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71577463" w14:textId="01B0D239" w:rsidR="00B53E3E" w:rsidRPr="00B53E3E" w:rsidRDefault="00A5330E" w:rsidP="00B53E3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8" w:history="1">
        <w:r w:rsidR="00B53E3E" w:rsidRPr="00AB1C10">
          <w:rPr>
            <w:rStyle w:val="Hyperlink"/>
            <w:rFonts w:ascii="Verdana" w:hAnsi="Verdana"/>
            <w:sz w:val="17"/>
            <w:szCs w:val="17"/>
            <w:shd w:val="clear" w:color="auto" w:fill="FFFFFF"/>
          </w:rPr>
          <w:t>https://www.clearscope.io/flair/reports/442570afe6c78a21/editor</w:t>
        </w:r>
      </w:hyperlink>
    </w:p>
    <w:p w14:paraId="4E5772E2"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eau</w:t>
      </w:r>
      <w:proofErr w:type="spellEnd"/>
    </w:p>
    <w:p w14:paraId="0BDF2D2F"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162B08">
        <w:rPr>
          <w:rFonts w:ascii="Verdana" w:eastAsia="Times New Roman" w:hAnsi="Verdana" w:cs="Times New Roman"/>
          <w:color w:val="333333"/>
          <w:sz w:val="17"/>
          <w:szCs w:val="17"/>
          <w:highlight w:val="green"/>
          <w:lang w:eastAsia="de-DE"/>
        </w:rPr>
        <w:t xml:space="preserve">elektronische </w:t>
      </w:r>
      <w:proofErr w:type="spellStart"/>
      <w:r w:rsidRPr="00162B08">
        <w:rPr>
          <w:rFonts w:ascii="Verdana" w:eastAsia="Times New Roman" w:hAnsi="Verdana" w:cs="Times New Roman"/>
          <w:color w:val="333333"/>
          <w:sz w:val="17"/>
          <w:szCs w:val="17"/>
          <w:highlight w:val="green"/>
          <w:lang w:eastAsia="de-DE"/>
        </w:rPr>
        <w:t>arbeitsunfähigkeitsbescheinigung</w:t>
      </w:r>
      <w:proofErr w:type="spellEnd"/>
    </w:p>
    <w:p w14:paraId="0BD518D4"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krankschreibung</w:t>
      </w:r>
      <w:proofErr w:type="spellEnd"/>
    </w:p>
    <w:p w14:paraId="09262BB3"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krankmeldung</w:t>
      </w:r>
      <w:proofErr w:type="spellEnd"/>
    </w:p>
    <w:p w14:paraId="18672BB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arztpraxis</w:t>
      </w:r>
      <w:proofErr w:type="spellEnd"/>
    </w:p>
    <w:p w14:paraId="49052CCD" w14:textId="77777777" w:rsidR="00162B08" w:rsidRPr="000326FF"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0326FF">
        <w:rPr>
          <w:rFonts w:ascii="Verdana" w:eastAsia="Times New Roman" w:hAnsi="Verdana" w:cs="Times New Roman"/>
          <w:color w:val="333333"/>
          <w:sz w:val="17"/>
          <w:szCs w:val="17"/>
          <w:highlight w:val="green"/>
          <w:lang w:eastAsia="de-DE"/>
        </w:rPr>
        <w:t>gelbe schein</w:t>
      </w:r>
    </w:p>
    <w:p w14:paraId="66949115" w14:textId="77777777" w:rsidR="00162B08" w:rsidRPr="00EB5725"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B5725">
        <w:rPr>
          <w:rFonts w:ascii="Verdana" w:eastAsia="Times New Roman" w:hAnsi="Verdana" w:cs="Times New Roman"/>
          <w:color w:val="333333"/>
          <w:sz w:val="17"/>
          <w:szCs w:val="17"/>
          <w:highlight w:val="green"/>
          <w:lang w:eastAsia="de-DE"/>
        </w:rPr>
        <w:t>au-bescheinigung</w:t>
      </w:r>
    </w:p>
    <w:p w14:paraId="6C8EBFF2"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papierbescheinigung</w:t>
      </w:r>
      <w:proofErr w:type="spellEnd"/>
    </w:p>
    <w:p w14:paraId="3B66A7A4"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arbeitsunfähigkeitsdaten</w:t>
      </w:r>
      <w:proofErr w:type="spellEnd"/>
    </w:p>
    <w:p w14:paraId="6C3A1AD0" w14:textId="77777777" w:rsidR="00162B08" w:rsidRPr="000A7987"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A7987">
        <w:rPr>
          <w:rFonts w:ascii="Verdana" w:eastAsia="Times New Roman" w:hAnsi="Verdana" w:cs="Times New Roman"/>
          <w:color w:val="333333"/>
          <w:sz w:val="17"/>
          <w:szCs w:val="17"/>
          <w:highlight w:val="green"/>
          <w:lang w:eastAsia="de-DE"/>
        </w:rPr>
        <w:t>arztpraxen</w:t>
      </w:r>
      <w:proofErr w:type="spellEnd"/>
    </w:p>
    <w:p w14:paraId="0C238E68"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kbv</w:t>
      </w:r>
      <w:proofErr w:type="spellEnd"/>
    </w:p>
    <w:p w14:paraId="4B1AF489" w14:textId="77777777" w:rsidR="00162B08" w:rsidRPr="00B83F4A"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83F4A">
        <w:rPr>
          <w:rFonts w:ascii="Verdana" w:eastAsia="Times New Roman" w:hAnsi="Verdana" w:cs="Times New Roman"/>
          <w:color w:val="333333"/>
          <w:sz w:val="17"/>
          <w:szCs w:val="17"/>
          <w:highlight w:val="green"/>
          <w:lang w:eastAsia="de-DE"/>
        </w:rPr>
        <w:t>papierform</w:t>
      </w:r>
      <w:proofErr w:type="spellEnd"/>
    </w:p>
    <w:p w14:paraId="642413EB"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arbeitsunfall</w:t>
      </w:r>
      <w:proofErr w:type="spellEnd"/>
    </w:p>
    <w:p w14:paraId="571D0AA4" w14:textId="77777777" w:rsidR="00162B08" w:rsidRPr="007E3AED"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7E3AED">
        <w:rPr>
          <w:rFonts w:ascii="Verdana" w:eastAsia="Times New Roman" w:hAnsi="Verdana" w:cs="Times New Roman"/>
          <w:color w:val="333333"/>
          <w:sz w:val="17"/>
          <w:szCs w:val="17"/>
          <w:highlight w:val="green"/>
          <w:lang w:eastAsia="de-DE"/>
        </w:rPr>
        <w:t>ärztinnen</w:t>
      </w:r>
      <w:proofErr w:type="spellEnd"/>
    </w:p>
    <w:p w14:paraId="102E217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papierausdruck</w:t>
      </w:r>
      <w:proofErr w:type="spellEnd"/>
    </w:p>
    <w:p w14:paraId="54C70E60"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ersatzverfahren</w:t>
      </w:r>
    </w:p>
    <w:p w14:paraId="737F5688"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privatversicherte</w:t>
      </w:r>
    </w:p>
    <w:p w14:paraId="7727A18E"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vorlagepflicht</w:t>
      </w:r>
      <w:proofErr w:type="spellEnd"/>
    </w:p>
    <w:p w14:paraId="466DB20E"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faq</w:t>
      </w:r>
      <w:proofErr w:type="spellEnd"/>
    </w:p>
    <w:p w14:paraId="7954AB75"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au-daten</w:t>
      </w:r>
    </w:p>
    <w:p w14:paraId="4042A8AE" w14:textId="77777777" w:rsidR="00162B08" w:rsidRPr="000A7987"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0A7987">
        <w:rPr>
          <w:rFonts w:ascii="Verdana" w:eastAsia="Times New Roman" w:hAnsi="Verdana" w:cs="Times New Roman"/>
          <w:color w:val="333333"/>
          <w:sz w:val="17"/>
          <w:szCs w:val="17"/>
          <w:highlight w:val="green"/>
          <w:lang w:eastAsia="de-DE"/>
        </w:rPr>
        <w:t xml:space="preserve">technische </w:t>
      </w:r>
      <w:proofErr w:type="spellStart"/>
      <w:r w:rsidRPr="000A7987">
        <w:rPr>
          <w:rFonts w:ascii="Verdana" w:eastAsia="Times New Roman" w:hAnsi="Verdana" w:cs="Times New Roman"/>
          <w:color w:val="333333"/>
          <w:sz w:val="17"/>
          <w:szCs w:val="17"/>
          <w:highlight w:val="green"/>
          <w:lang w:eastAsia="de-DE"/>
        </w:rPr>
        <w:t>voraussetzungen</w:t>
      </w:r>
      <w:proofErr w:type="spellEnd"/>
    </w:p>
    <w:p w14:paraId="584DFABE"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 xml:space="preserve">ende der </w:t>
      </w:r>
      <w:proofErr w:type="spellStart"/>
      <w:r w:rsidRPr="00162B08">
        <w:rPr>
          <w:rFonts w:ascii="Verdana" w:eastAsia="Times New Roman" w:hAnsi="Verdana" w:cs="Times New Roman"/>
          <w:color w:val="333333"/>
          <w:sz w:val="17"/>
          <w:szCs w:val="17"/>
          <w:lang w:eastAsia="de-DE"/>
        </w:rPr>
        <w:t>arbeitsunfähigkeit</w:t>
      </w:r>
      <w:proofErr w:type="spellEnd"/>
    </w:p>
    <w:p w14:paraId="42993B91"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minijobber</w:t>
      </w:r>
      <w:proofErr w:type="spellEnd"/>
    </w:p>
    <w:p w14:paraId="0B8EFCC6" w14:textId="77777777" w:rsidR="00162B08" w:rsidRPr="00DE0D5A"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DE0D5A">
        <w:rPr>
          <w:rFonts w:ascii="Verdana" w:eastAsia="Times New Roman" w:hAnsi="Verdana" w:cs="Times New Roman"/>
          <w:color w:val="333333"/>
          <w:sz w:val="17"/>
          <w:szCs w:val="17"/>
          <w:highlight w:val="green"/>
          <w:lang w:eastAsia="de-DE"/>
        </w:rPr>
        <w:t>elektronische verfahren</w:t>
      </w:r>
    </w:p>
    <w:p w14:paraId="0783FC45"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 xml:space="preserve">technischen </w:t>
      </w:r>
      <w:proofErr w:type="spellStart"/>
      <w:r w:rsidRPr="00162B08">
        <w:rPr>
          <w:rFonts w:ascii="Verdana" w:eastAsia="Times New Roman" w:hAnsi="Verdana" w:cs="Times New Roman"/>
          <w:color w:val="333333"/>
          <w:sz w:val="17"/>
          <w:szCs w:val="17"/>
          <w:lang w:eastAsia="de-DE"/>
        </w:rPr>
        <w:t>problemen</w:t>
      </w:r>
      <w:proofErr w:type="spellEnd"/>
    </w:p>
    <w:p w14:paraId="6D71895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privathaushalten</w:t>
      </w:r>
    </w:p>
    <w:p w14:paraId="37AF3AEE"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krankengeld</w:t>
      </w:r>
      <w:proofErr w:type="spellEnd"/>
    </w:p>
    <w:p w14:paraId="58749267"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fehlzeiten</w:t>
      </w:r>
      <w:proofErr w:type="spellEnd"/>
    </w:p>
    <w:p w14:paraId="0B21605F" w14:textId="77777777" w:rsidR="00162B08" w:rsidRPr="00DE0D5A"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DE0D5A">
        <w:rPr>
          <w:rFonts w:ascii="Verdana" w:eastAsia="Times New Roman" w:hAnsi="Verdana" w:cs="Times New Roman"/>
          <w:color w:val="333333"/>
          <w:sz w:val="17"/>
          <w:szCs w:val="17"/>
          <w:highlight w:val="green"/>
          <w:lang w:eastAsia="de-DE"/>
        </w:rPr>
        <w:t xml:space="preserve">elektronische </w:t>
      </w:r>
      <w:proofErr w:type="spellStart"/>
      <w:r w:rsidRPr="00DE0D5A">
        <w:rPr>
          <w:rFonts w:ascii="Verdana" w:eastAsia="Times New Roman" w:hAnsi="Verdana" w:cs="Times New Roman"/>
          <w:color w:val="333333"/>
          <w:sz w:val="17"/>
          <w:szCs w:val="17"/>
          <w:highlight w:val="green"/>
          <w:lang w:eastAsia="de-DE"/>
        </w:rPr>
        <w:t>patientenakte</w:t>
      </w:r>
      <w:proofErr w:type="spellEnd"/>
    </w:p>
    <w:p w14:paraId="1A7AE605"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 xml:space="preserve">digitale </w:t>
      </w:r>
      <w:proofErr w:type="spellStart"/>
      <w:r w:rsidRPr="00162B08">
        <w:rPr>
          <w:rFonts w:ascii="Verdana" w:eastAsia="Times New Roman" w:hAnsi="Verdana" w:cs="Times New Roman"/>
          <w:color w:val="333333"/>
          <w:sz w:val="17"/>
          <w:szCs w:val="17"/>
          <w:lang w:eastAsia="de-DE"/>
        </w:rPr>
        <w:t>übermittlung</w:t>
      </w:r>
      <w:proofErr w:type="spellEnd"/>
    </w:p>
    <w:p w14:paraId="77D7088F"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 xml:space="preserve">gesetzlichen </w:t>
      </w:r>
      <w:proofErr w:type="spellStart"/>
      <w:r w:rsidRPr="00162B08">
        <w:rPr>
          <w:rFonts w:ascii="Verdana" w:eastAsia="Times New Roman" w:hAnsi="Verdana" w:cs="Times New Roman"/>
          <w:color w:val="333333"/>
          <w:sz w:val="17"/>
          <w:szCs w:val="17"/>
          <w:lang w:eastAsia="de-DE"/>
        </w:rPr>
        <w:t>krankenkassen</w:t>
      </w:r>
      <w:proofErr w:type="spellEnd"/>
    </w:p>
    <w:p w14:paraId="0F703F60"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gesetzlich krankenversicherte</w:t>
      </w:r>
    </w:p>
    <w:p w14:paraId="603C0F3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datenübermittlung</w:t>
      </w:r>
      <w:proofErr w:type="spellEnd"/>
    </w:p>
    <w:p w14:paraId="7B211D9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telematikinfrastruktur</w:t>
      </w:r>
      <w:proofErr w:type="spellEnd"/>
    </w:p>
    <w:p w14:paraId="40798E9D"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personenbezogene daten</w:t>
      </w:r>
    </w:p>
    <w:p w14:paraId="1260E5A5"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privatärzte</w:t>
      </w:r>
      <w:proofErr w:type="spellEnd"/>
    </w:p>
    <w:p w14:paraId="2A569ECB"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gesetzlich versicherte</w:t>
      </w:r>
    </w:p>
    <w:p w14:paraId="58169FE5"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neue verfahren</w:t>
      </w:r>
    </w:p>
    <w:p w14:paraId="7700FF56"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162B08">
        <w:rPr>
          <w:rFonts w:ascii="Verdana" w:eastAsia="Times New Roman" w:hAnsi="Verdana" w:cs="Times New Roman"/>
          <w:color w:val="333333"/>
          <w:sz w:val="17"/>
          <w:szCs w:val="17"/>
          <w:highlight w:val="green"/>
          <w:lang w:eastAsia="de-DE"/>
        </w:rPr>
        <w:t>eau</w:t>
      </w:r>
      <w:proofErr w:type="spellEnd"/>
      <w:r w:rsidRPr="00162B08">
        <w:rPr>
          <w:rFonts w:ascii="Verdana" w:eastAsia="Times New Roman" w:hAnsi="Verdana" w:cs="Times New Roman"/>
          <w:color w:val="333333"/>
          <w:sz w:val="17"/>
          <w:szCs w:val="17"/>
          <w:highlight w:val="green"/>
          <w:lang w:eastAsia="de-DE"/>
        </w:rPr>
        <w:t>-verfahren</w:t>
      </w:r>
    </w:p>
    <w:p w14:paraId="7C507CB3"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deutschland</w:t>
      </w:r>
      <w:proofErr w:type="spellEnd"/>
    </w:p>
    <w:p w14:paraId="36CCE5F9"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datenaustausch</w:t>
      </w:r>
    </w:p>
    <w:p w14:paraId="6D9F608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sv.net</w:t>
      </w:r>
    </w:p>
    <w:p w14:paraId="16477B3B"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feststellung</w:t>
      </w:r>
      <w:proofErr w:type="spellEnd"/>
      <w:r w:rsidRPr="00162B08">
        <w:rPr>
          <w:rFonts w:ascii="Verdana" w:eastAsia="Times New Roman" w:hAnsi="Verdana" w:cs="Times New Roman"/>
          <w:color w:val="333333"/>
          <w:sz w:val="17"/>
          <w:szCs w:val="17"/>
          <w:lang w:eastAsia="de-DE"/>
        </w:rPr>
        <w:t xml:space="preserve"> der </w:t>
      </w:r>
      <w:proofErr w:type="spellStart"/>
      <w:r w:rsidRPr="00162B08">
        <w:rPr>
          <w:rFonts w:ascii="Verdana" w:eastAsia="Times New Roman" w:hAnsi="Verdana" w:cs="Times New Roman"/>
          <w:color w:val="333333"/>
          <w:sz w:val="17"/>
          <w:szCs w:val="17"/>
          <w:lang w:eastAsia="de-DE"/>
        </w:rPr>
        <w:t>arbeitsunfähigkeit</w:t>
      </w:r>
      <w:proofErr w:type="spellEnd"/>
    </w:p>
    <w:p w14:paraId="4F4F4BE4" w14:textId="77777777" w:rsidR="00162B08" w:rsidRPr="006B2E5D"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B2E5D">
        <w:rPr>
          <w:rFonts w:ascii="Verdana" w:eastAsia="Times New Roman" w:hAnsi="Verdana" w:cs="Times New Roman"/>
          <w:color w:val="333333"/>
          <w:sz w:val="17"/>
          <w:szCs w:val="17"/>
          <w:highlight w:val="green"/>
          <w:lang w:eastAsia="de-DE"/>
        </w:rPr>
        <w:t>übermittlung</w:t>
      </w:r>
      <w:proofErr w:type="spellEnd"/>
      <w:r w:rsidRPr="006B2E5D">
        <w:rPr>
          <w:rFonts w:ascii="Verdana" w:eastAsia="Times New Roman" w:hAnsi="Verdana" w:cs="Times New Roman"/>
          <w:color w:val="333333"/>
          <w:sz w:val="17"/>
          <w:szCs w:val="17"/>
          <w:highlight w:val="green"/>
          <w:lang w:eastAsia="de-DE"/>
        </w:rPr>
        <w:t xml:space="preserve"> der </w:t>
      </w:r>
      <w:proofErr w:type="spellStart"/>
      <w:r w:rsidRPr="006B2E5D">
        <w:rPr>
          <w:rFonts w:ascii="Verdana" w:eastAsia="Times New Roman" w:hAnsi="Verdana" w:cs="Times New Roman"/>
          <w:color w:val="333333"/>
          <w:sz w:val="17"/>
          <w:szCs w:val="17"/>
          <w:highlight w:val="green"/>
          <w:lang w:eastAsia="de-DE"/>
        </w:rPr>
        <w:t>eau</w:t>
      </w:r>
      <w:proofErr w:type="spellEnd"/>
    </w:p>
    <w:p w14:paraId="301F5248"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werktages</w:t>
      </w:r>
      <w:proofErr w:type="spellEnd"/>
    </w:p>
    <w:p w14:paraId="3CA44F93"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statistik-cookies</w:t>
      </w:r>
    </w:p>
    <w:p w14:paraId="068D95D2"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entgeltfortzahlung</w:t>
      </w:r>
      <w:proofErr w:type="spellEnd"/>
    </w:p>
    <w:p w14:paraId="00B93D7C"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 xml:space="preserve">kassenärztliche </w:t>
      </w:r>
      <w:proofErr w:type="spellStart"/>
      <w:r w:rsidRPr="00162B08">
        <w:rPr>
          <w:rFonts w:ascii="Verdana" w:eastAsia="Times New Roman" w:hAnsi="Verdana" w:cs="Times New Roman"/>
          <w:color w:val="333333"/>
          <w:sz w:val="17"/>
          <w:szCs w:val="17"/>
          <w:lang w:eastAsia="de-DE"/>
        </w:rPr>
        <w:t>bundesvereinigung</w:t>
      </w:r>
      <w:proofErr w:type="spellEnd"/>
    </w:p>
    <w:p w14:paraId="5D786742"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gkv</w:t>
      </w:r>
      <w:proofErr w:type="spellEnd"/>
      <w:r w:rsidRPr="00162B08">
        <w:rPr>
          <w:rFonts w:ascii="Verdana" w:eastAsia="Times New Roman" w:hAnsi="Verdana" w:cs="Times New Roman"/>
          <w:color w:val="333333"/>
          <w:sz w:val="17"/>
          <w:szCs w:val="17"/>
          <w:lang w:eastAsia="de-DE"/>
        </w:rPr>
        <w:t>-spitzenverband</w:t>
      </w:r>
    </w:p>
    <w:p w14:paraId="6F1E2511"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t>deutschen</w:t>
      </w:r>
    </w:p>
    <w:p w14:paraId="7280FD86"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2B08">
        <w:rPr>
          <w:rFonts w:ascii="Verdana" w:eastAsia="Times New Roman" w:hAnsi="Verdana" w:cs="Times New Roman"/>
          <w:color w:val="333333"/>
          <w:sz w:val="17"/>
          <w:szCs w:val="17"/>
          <w:lang w:eastAsia="de-DE"/>
        </w:rPr>
        <w:lastRenderedPageBreak/>
        <w:t xml:space="preserve">voraussichtliche </w:t>
      </w:r>
      <w:proofErr w:type="spellStart"/>
      <w:r w:rsidRPr="00162B08">
        <w:rPr>
          <w:rFonts w:ascii="Verdana" w:eastAsia="Times New Roman" w:hAnsi="Verdana" w:cs="Times New Roman"/>
          <w:color w:val="333333"/>
          <w:sz w:val="17"/>
          <w:szCs w:val="17"/>
          <w:lang w:eastAsia="de-DE"/>
        </w:rPr>
        <w:t>dauer</w:t>
      </w:r>
      <w:proofErr w:type="spellEnd"/>
    </w:p>
    <w:p w14:paraId="598B03B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minijob</w:t>
      </w:r>
      <w:proofErr w:type="spellEnd"/>
    </w:p>
    <w:p w14:paraId="451ACEC3"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folgemeldung</w:t>
      </w:r>
      <w:proofErr w:type="spellEnd"/>
    </w:p>
    <w:p w14:paraId="307AE0AA"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kim</w:t>
      </w:r>
      <w:proofErr w:type="spellEnd"/>
      <w:r w:rsidRPr="00162B08">
        <w:rPr>
          <w:rFonts w:ascii="Verdana" w:eastAsia="Times New Roman" w:hAnsi="Verdana" w:cs="Times New Roman"/>
          <w:color w:val="333333"/>
          <w:sz w:val="17"/>
          <w:szCs w:val="17"/>
          <w:lang w:eastAsia="de-DE"/>
        </w:rPr>
        <w:t>-dienst</w:t>
      </w:r>
    </w:p>
    <w:p w14:paraId="75099AB8" w14:textId="77777777" w:rsidR="00162B08" w:rsidRPr="00162B08" w:rsidRDefault="00162B08" w:rsidP="00162B08">
      <w:pPr>
        <w:numPr>
          <w:ilvl w:val="0"/>
          <w:numId w:val="3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162B08">
        <w:rPr>
          <w:rFonts w:ascii="Verdana" w:eastAsia="Times New Roman" w:hAnsi="Verdana" w:cs="Times New Roman"/>
          <w:color w:val="333333"/>
          <w:sz w:val="17"/>
          <w:szCs w:val="17"/>
          <w:lang w:eastAsia="de-DE"/>
        </w:rPr>
        <w:t>ehba</w:t>
      </w:r>
      <w:proofErr w:type="spellEnd"/>
    </w:p>
    <w:p w14:paraId="0D8E4B15" w14:textId="77777777" w:rsidR="00162B08" w:rsidRDefault="00162B08" w:rsidP="00860D68">
      <w:pPr>
        <w:rPr>
          <w:rFonts w:ascii="Verdana" w:hAnsi="Verdana"/>
          <w:color w:val="333333"/>
          <w:sz w:val="15"/>
          <w:szCs w:val="15"/>
          <w:shd w:val="clear" w:color="auto" w:fill="FFFFFF"/>
        </w:rPr>
      </w:pPr>
      <w:r>
        <w:rPr>
          <w:rFonts w:ascii="Verdana" w:hAnsi="Verdana"/>
          <w:color w:val="333333"/>
          <w:sz w:val="15"/>
          <w:szCs w:val="15"/>
          <w:shd w:val="clear" w:color="auto" w:fill="FFFFFF"/>
        </w:rPr>
        <w:t>Blogbeitrag elektronische Arbeitsunfähigkeitsbescheinigung</w:t>
      </w:r>
    </w:p>
    <w:p w14:paraId="74F2F816" w14:textId="4D71C74C" w:rsidR="00860D68" w:rsidRDefault="00612203" w:rsidP="00860D68">
      <w:r>
        <w:t>1</w:t>
      </w:r>
      <w:r w:rsidR="00162B08">
        <w:t>400</w:t>
      </w:r>
      <w:r>
        <w:t xml:space="preserve"> Wörter</w:t>
      </w:r>
    </w:p>
    <w:p w14:paraId="1E8B837E" w14:textId="7231D6D1" w:rsidR="00162B08" w:rsidRDefault="006E389F" w:rsidP="00C97E37">
      <w:pPr>
        <w:spacing w:after="0"/>
        <w:rPr>
          <w:rFonts w:ascii="Times New Roman" w:hAnsi="Times New Roman" w:cs="Times New Roman"/>
          <w:sz w:val="24"/>
          <w:szCs w:val="24"/>
        </w:rPr>
      </w:pPr>
      <w:r>
        <w:rPr>
          <w:rFonts w:ascii="Verdana" w:hAnsi="Verdana"/>
          <w:color w:val="333333"/>
          <w:sz w:val="17"/>
          <w:szCs w:val="17"/>
        </w:rPr>
        <w:br/>
      </w:r>
      <w:r w:rsidR="00162B08">
        <w:rPr>
          <w:rFonts w:ascii="Times New Roman" w:hAnsi="Times New Roman" w:cs="Times New Roman"/>
          <w:sz w:val="24"/>
          <w:szCs w:val="24"/>
        </w:rPr>
        <w:t>&lt;h</w:t>
      </w:r>
      <w:r w:rsidR="00C517D6">
        <w:rPr>
          <w:rFonts w:ascii="Times New Roman" w:hAnsi="Times New Roman" w:cs="Times New Roman"/>
          <w:sz w:val="24"/>
          <w:szCs w:val="24"/>
        </w:rPr>
        <w:t>1&gt;</w:t>
      </w:r>
      <w:r w:rsidR="00C517D6" w:rsidRPr="00C517D6">
        <w:rPr>
          <w:rFonts w:ascii="Times New Roman" w:hAnsi="Times New Roman" w:cs="Times New Roman"/>
          <w:sz w:val="24"/>
          <w:szCs w:val="24"/>
        </w:rPr>
        <w:t xml:space="preserve">Die Revolution im Krankenstand: Elektronische Arbeitsunfähigkeitsbescheinigung (EAU) </w:t>
      </w:r>
      <w:r w:rsidR="00C517D6">
        <w:rPr>
          <w:rFonts w:ascii="Times New Roman" w:hAnsi="Times New Roman" w:cs="Times New Roman"/>
          <w:sz w:val="24"/>
          <w:szCs w:val="24"/>
        </w:rPr>
        <w:t>sind p</w:t>
      </w:r>
      <w:r w:rsidR="00C517D6" w:rsidRPr="00C517D6">
        <w:rPr>
          <w:rFonts w:ascii="Times New Roman" w:hAnsi="Times New Roman" w:cs="Times New Roman"/>
          <w:sz w:val="24"/>
          <w:szCs w:val="24"/>
        </w:rPr>
        <w:t xml:space="preserve">apierfrei, </w:t>
      </w:r>
      <w:r w:rsidR="00C517D6">
        <w:rPr>
          <w:rFonts w:ascii="Times New Roman" w:hAnsi="Times New Roman" w:cs="Times New Roman"/>
          <w:sz w:val="24"/>
          <w:szCs w:val="24"/>
        </w:rPr>
        <w:t>e</w:t>
      </w:r>
      <w:r w:rsidR="00C517D6" w:rsidRPr="00C517D6">
        <w:rPr>
          <w:rFonts w:ascii="Times New Roman" w:hAnsi="Times New Roman" w:cs="Times New Roman"/>
          <w:sz w:val="24"/>
          <w:szCs w:val="24"/>
        </w:rPr>
        <w:t xml:space="preserve">ffizient und </w:t>
      </w:r>
      <w:r w:rsidR="00C517D6">
        <w:rPr>
          <w:rFonts w:ascii="Times New Roman" w:hAnsi="Times New Roman" w:cs="Times New Roman"/>
          <w:sz w:val="24"/>
          <w:szCs w:val="24"/>
        </w:rPr>
        <w:t>z</w:t>
      </w:r>
      <w:r w:rsidR="00C517D6" w:rsidRPr="00C517D6">
        <w:rPr>
          <w:rFonts w:ascii="Times New Roman" w:hAnsi="Times New Roman" w:cs="Times New Roman"/>
          <w:sz w:val="24"/>
          <w:szCs w:val="24"/>
        </w:rPr>
        <w:t>ukunftsweisend</w:t>
      </w:r>
      <w:r w:rsidR="00C517D6">
        <w:rPr>
          <w:rFonts w:ascii="Times New Roman" w:hAnsi="Times New Roman" w:cs="Times New Roman"/>
          <w:sz w:val="24"/>
          <w:szCs w:val="24"/>
        </w:rPr>
        <w:t>&lt;/h1&gt;</w:t>
      </w:r>
    </w:p>
    <w:p w14:paraId="5F33364E" w14:textId="77777777" w:rsidR="00162B08" w:rsidRDefault="00162B08" w:rsidP="00C97E37">
      <w:pPr>
        <w:spacing w:after="0"/>
        <w:rPr>
          <w:rFonts w:ascii="Times New Roman" w:hAnsi="Times New Roman" w:cs="Times New Roman"/>
          <w:sz w:val="24"/>
          <w:szCs w:val="24"/>
        </w:rPr>
      </w:pPr>
    </w:p>
    <w:p w14:paraId="68742C06" w14:textId="7461AAC8" w:rsidR="00162B08" w:rsidRDefault="00162B08"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0326FF">
        <w:rPr>
          <w:rFonts w:ascii="Times New Roman" w:hAnsi="Times New Roman" w:cs="Times New Roman"/>
          <w:sz w:val="24"/>
          <w:szCs w:val="24"/>
        </w:rPr>
        <w:t>Mit der &lt;strong&gt;elektronischen Arbeitsunfähigkeitsbescheinigung&lt;/strong&gt; (oder kurz: &lt;strong&gt;&lt;i&gt;</w:t>
      </w:r>
      <w:proofErr w:type="spellStart"/>
      <w:r w:rsidR="00B83F4A">
        <w:rPr>
          <w:rFonts w:ascii="Times New Roman" w:hAnsi="Times New Roman" w:cs="Times New Roman"/>
          <w:sz w:val="24"/>
          <w:szCs w:val="24"/>
        </w:rPr>
        <w:t>e</w:t>
      </w:r>
      <w:r w:rsidR="000326FF">
        <w:rPr>
          <w:rFonts w:ascii="Times New Roman" w:hAnsi="Times New Roman" w:cs="Times New Roman"/>
          <w:sz w:val="24"/>
          <w:szCs w:val="24"/>
        </w:rPr>
        <w:t>AU</w:t>
      </w:r>
      <w:proofErr w:type="spellEnd"/>
      <w:r w:rsidR="000326FF">
        <w:rPr>
          <w:rFonts w:ascii="Times New Roman" w:hAnsi="Times New Roman" w:cs="Times New Roman"/>
          <w:sz w:val="24"/>
          <w:szCs w:val="24"/>
        </w:rPr>
        <w:t>&lt;/i&gt;&lt;/strong&gt; genannt) gehören Krankmeldungen auf Papier und damit auch der &lt;strong&gt;Gelbe Schein&lt;/strong&gt; fast der Vergangenheit an.</w:t>
      </w:r>
      <w:r w:rsidR="00EB5725">
        <w:rPr>
          <w:rFonts w:ascii="Times New Roman" w:hAnsi="Times New Roman" w:cs="Times New Roman"/>
          <w:sz w:val="24"/>
          <w:szCs w:val="24"/>
        </w:rPr>
        <w:t xml:space="preserve"> Denn</w:t>
      </w:r>
      <w:r w:rsidR="00340F8E">
        <w:rPr>
          <w:rFonts w:ascii="Times New Roman" w:hAnsi="Times New Roman" w:cs="Times New Roman"/>
          <w:sz w:val="24"/>
          <w:szCs w:val="24"/>
        </w:rPr>
        <w:t xml:space="preserve"> </w:t>
      </w:r>
      <w:r w:rsidR="00EB5725">
        <w:rPr>
          <w:rFonts w:ascii="Times New Roman" w:hAnsi="Times New Roman" w:cs="Times New Roman"/>
          <w:sz w:val="24"/>
          <w:szCs w:val="24"/>
        </w:rPr>
        <w:t>mit der praktischen, &lt;strong&gt;digitalen Variante&lt;/strong&gt; der AU-Bescheinigung</w:t>
      </w:r>
      <w:r w:rsidR="00340F8E">
        <w:rPr>
          <w:rFonts w:ascii="Times New Roman" w:hAnsi="Times New Roman" w:cs="Times New Roman"/>
          <w:sz w:val="24"/>
          <w:szCs w:val="24"/>
        </w:rPr>
        <w:t xml:space="preserve"> ist nun Schluss mit lästigem Papierkram. Effizient, zukunftsweisen, aber für viele Menschen noch recht neu, hat sich die elektronische Arbeitsunfähigkeitsbescheinigung bereits in den meisten Arztpraxen etabliert. </w:t>
      </w:r>
      <w:proofErr w:type="gramStart"/>
      <w:r w:rsidR="00B83F4A">
        <w:rPr>
          <w:rFonts w:ascii="Times New Roman" w:hAnsi="Times New Roman" w:cs="Times New Roman"/>
          <w:sz w:val="24"/>
          <w:szCs w:val="24"/>
        </w:rPr>
        <w:t>Seit dem</w:t>
      </w:r>
      <w:proofErr w:type="gramEnd"/>
      <w:r w:rsidR="00B83F4A">
        <w:rPr>
          <w:rFonts w:ascii="Times New Roman" w:hAnsi="Times New Roman" w:cs="Times New Roman"/>
          <w:sz w:val="24"/>
          <w:szCs w:val="24"/>
        </w:rPr>
        <w:t xml:space="preserve"> &lt;strong&gt;1. Oktober 2021&lt;/strong&gt; geschieht die zweistufige Ablösung des bisherigen Verfahrens. Und so dürfte speziell Versicherten diese Änderung noch gar nicht großartig aufgefallen sein – denn diese erhalten nach wie vor den altbekannten Schein in Papierform.</w:t>
      </w:r>
      <w:r w:rsidR="006B2E5D">
        <w:rPr>
          <w:rFonts w:ascii="Times New Roman" w:hAnsi="Times New Roman" w:cs="Times New Roman"/>
          <w:sz w:val="24"/>
          <w:szCs w:val="24"/>
        </w:rPr>
        <w:t xml:space="preserve"> Ab dem &lt;strong&gt;1. Januar 2023&lt;/strong&gt; war es dann möglich, dass </w:t>
      </w:r>
      <w:proofErr w:type="spellStart"/>
      <w:r w:rsidR="006B2E5D">
        <w:rPr>
          <w:rFonts w:ascii="Times New Roman" w:hAnsi="Times New Roman" w:cs="Times New Roman"/>
          <w:sz w:val="24"/>
          <w:szCs w:val="24"/>
        </w:rPr>
        <w:t>Arbeitgeber:innen</w:t>
      </w:r>
      <w:proofErr w:type="spellEnd"/>
      <w:r w:rsidR="006B2E5D">
        <w:rPr>
          <w:rFonts w:ascii="Times New Roman" w:hAnsi="Times New Roman" w:cs="Times New Roman"/>
          <w:sz w:val="24"/>
          <w:szCs w:val="24"/>
        </w:rPr>
        <w:t xml:space="preserve"> die AU-Bescheinigung &lt;strong&gt;automatisch bei den Krankenkassen abrufen&lt;/strong&gt; konnten. Im letzten Schritt soll die physische AU dann vollkommen </w:t>
      </w:r>
      <w:proofErr w:type="gramStart"/>
      <w:r w:rsidR="006B2E5D">
        <w:rPr>
          <w:rFonts w:ascii="Times New Roman" w:hAnsi="Times New Roman" w:cs="Times New Roman"/>
          <w:sz w:val="24"/>
          <w:szCs w:val="24"/>
        </w:rPr>
        <w:t>wegfallen.&lt;</w:t>
      </w:r>
      <w:proofErr w:type="gramEnd"/>
      <w:r w:rsidR="006B2E5D">
        <w:rPr>
          <w:rFonts w:ascii="Times New Roman" w:hAnsi="Times New Roman" w:cs="Times New Roman"/>
          <w:sz w:val="24"/>
          <w:szCs w:val="24"/>
        </w:rPr>
        <w:t>/p&gt;</w:t>
      </w:r>
    </w:p>
    <w:p w14:paraId="61E1A055" w14:textId="27D0C974" w:rsidR="006B2E5D" w:rsidRDefault="006B2E5D" w:rsidP="00C97E37">
      <w:pPr>
        <w:spacing w:after="0"/>
        <w:rPr>
          <w:rFonts w:ascii="Times New Roman" w:hAnsi="Times New Roman" w:cs="Times New Roman"/>
          <w:sz w:val="24"/>
          <w:szCs w:val="24"/>
        </w:rPr>
      </w:pPr>
    </w:p>
    <w:p w14:paraId="0FCD2230" w14:textId="40F1CFBF" w:rsidR="006B2E5D" w:rsidRDefault="006B2E5D" w:rsidP="00C97E37">
      <w:pPr>
        <w:spacing w:after="0"/>
        <w:rPr>
          <w:rFonts w:ascii="Times New Roman" w:hAnsi="Times New Roman" w:cs="Times New Roman"/>
          <w:sz w:val="24"/>
          <w:szCs w:val="24"/>
        </w:rPr>
      </w:pPr>
      <w:r>
        <w:rPr>
          <w:rFonts w:ascii="Times New Roman" w:hAnsi="Times New Roman" w:cs="Times New Roman"/>
          <w:sz w:val="24"/>
          <w:szCs w:val="24"/>
        </w:rPr>
        <w:t xml:space="preserve">&lt;p&gt;Im nun folgenden Artikel möchten wir dir einmal einen &lt;strong&gt;umfassenden Überblick&lt;/strong&gt; über die Thematik der Übermittlung der </w:t>
      </w:r>
      <w:proofErr w:type="spellStart"/>
      <w:r>
        <w:rPr>
          <w:rFonts w:ascii="Times New Roman" w:hAnsi="Times New Roman" w:cs="Times New Roman"/>
          <w:sz w:val="24"/>
          <w:szCs w:val="24"/>
        </w:rPr>
        <w:t>eAU</w:t>
      </w:r>
      <w:proofErr w:type="spellEnd"/>
      <w:r>
        <w:rPr>
          <w:rFonts w:ascii="Times New Roman" w:hAnsi="Times New Roman" w:cs="Times New Roman"/>
          <w:sz w:val="24"/>
          <w:szCs w:val="24"/>
        </w:rPr>
        <w:t xml:space="preserve"> geben</w:t>
      </w:r>
      <w:r w:rsidR="007E3AED">
        <w:rPr>
          <w:rFonts w:ascii="Times New Roman" w:hAnsi="Times New Roman" w:cs="Times New Roman"/>
          <w:sz w:val="24"/>
          <w:szCs w:val="24"/>
        </w:rPr>
        <w:t xml:space="preserve"> und damit über die </w:t>
      </w:r>
      <w:r w:rsidR="007E3AED" w:rsidRPr="007E3AED">
        <w:rPr>
          <w:rFonts w:ascii="Times New Roman" w:hAnsi="Times New Roman" w:cs="Times New Roman"/>
          <w:sz w:val="24"/>
          <w:szCs w:val="24"/>
        </w:rPr>
        <w:t>innovative</w:t>
      </w:r>
      <w:r w:rsidR="007E3AED">
        <w:rPr>
          <w:rFonts w:ascii="Times New Roman" w:hAnsi="Times New Roman" w:cs="Times New Roman"/>
          <w:sz w:val="24"/>
          <w:szCs w:val="24"/>
        </w:rPr>
        <w:t xml:space="preserve"> Welt der</w:t>
      </w:r>
      <w:r w:rsidR="007E3AED" w:rsidRPr="007E3AED">
        <w:rPr>
          <w:rFonts w:ascii="Times New Roman" w:hAnsi="Times New Roman" w:cs="Times New Roman"/>
          <w:sz w:val="24"/>
          <w:szCs w:val="24"/>
        </w:rPr>
        <w:t xml:space="preserve"> digitalen Bescheinigungen</w:t>
      </w:r>
      <w:r w:rsidR="007E3AED">
        <w:rPr>
          <w:rFonts w:ascii="Times New Roman" w:hAnsi="Times New Roman" w:cs="Times New Roman"/>
          <w:sz w:val="24"/>
          <w:szCs w:val="24"/>
        </w:rPr>
        <w:t>. Wir werden diesbezüglich alle</w:t>
      </w:r>
      <w:r w:rsidR="007E3AED" w:rsidRPr="007E3AED">
        <w:rPr>
          <w:rFonts w:ascii="Times New Roman" w:hAnsi="Times New Roman" w:cs="Times New Roman"/>
          <w:sz w:val="24"/>
          <w:szCs w:val="24"/>
        </w:rPr>
        <w:t xml:space="preserve"> </w:t>
      </w:r>
      <w:r w:rsidR="007E3AED">
        <w:rPr>
          <w:rFonts w:ascii="Times New Roman" w:hAnsi="Times New Roman" w:cs="Times New Roman"/>
          <w:sz w:val="24"/>
          <w:szCs w:val="24"/>
        </w:rPr>
        <w:t>&lt;strong&gt;rechtlichen&lt;/strong&gt; und &lt;strong&gt;</w:t>
      </w:r>
      <w:r w:rsidR="007E3AED" w:rsidRPr="007E3AED">
        <w:rPr>
          <w:rFonts w:ascii="Times New Roman" w:hAnsi="Times New Roman" w:cs="Times New Roman"/>
          <w:sz w:val="24"/>
          <w:szCs w:val="24"/>
        </w:rPr>
        <w:t>technischen Aspekte</w:t>
      </w:r>
      <w:r w:rsidR="007E3AED">
        <w:rPr>
          <w:rFonts w:ascii="Times New Roman" w:hAnsi="Times New Roman" w:cs="Times New Roman"/>
          <w:sz w:val="24"/>
          <w:szCs w:val="24"/>
        </w:rPr>
        <w:t xml:space="preserve">&lt;/strong&gt; durchleuchten und die Auswirkungen auf Ärztinnen und Ärzte aufzeigen. </w:t>
      </w:r>
      <w:r w:rsidR="007E3AED" w:rsidRPr="007E3AED">
        <w:rPr>
          <w:rFonts w:ascii="Times New Roman" w:hAnsi="Times New Roman" w:cs="Times New Roman"/>
          <w:sz w:val="24"/>
          <w:szCs w:val="24"/>
        </w:rPr>
        <w:t xml:space="preserve">Bereit, den traditionellen Gelben Schein hinter dir zu lassen und die Zukunft des Krankenstands zu entdecken? Dann begleite uns </w:t>
      </w:r>
      <w:r w:rsidR="007E3AED">
        <w:rPr>
          <w:rFonts w:ascii="Times New Roman" w:hAnsi="Times New Roman" w:cs="Times New Roman"/>
          <w:sz w:val="24"/>
          <w:szCs w:val="24"/>
        </w:rPr>
        <w:t xml:space="preserve">nun </w:t>
      </w:r>
      <w:r w:rsidR="007E3AED" w:rsidRPr="007E3AED">
        <w:rPr>
          <w:rFonts w:ascii="Times New Roman" w:hAnsi="Times New Roman" w:cs="Times New Roman"/>
          <w:sz w:val="24"/>
          <w:szCs w:val="24"/>
        </w:rPr>
        <w:t xml:space="preserve">auf dieser spannenden Reise durch die Welt der </w:t>
      </w:r>
      <w:r w:rsidR="007E3AED">
        <w:rPr>
          <w:rFonts w:ascii="Times New Roman" w:hAnsi="Times New Roman" w:cs="Times New Roman"/>
          <w:sz w:val="24"/>
          <w:szCs w:val="24"/>
        </w:rPr>
        <w:t>e</w:t>
      </w:r>
      <w:r w:rsidR="007E3AED" w:rsidRPr="007E3AED">
        <w:rPr>
          <w:rFonts w:ascii="Times New Roman" w:hAnsi="Times New Roman" w:cs="Times New Roman"/>
          <w:sz w:val="24"/>
          <w:szCs w:val="24"/>
        </w:rPr>
        <w:t>lektronischen Arbeitsunfähigkeitsbescheinigungen</w:t>
      </w:r>
      <w:r w:rsidR="007E3AED">
        <w:rPr>
          <w:rFonts w:ascii="Times New Roman" w:hAnsi="Times New Roman" w:cs="Times New Roman"/>
          <w:sz w:val="24"/>
          <w:szCs w:val="24"/>
        </w:rPr>
        <w:t xml:space="preserve"> (</w:t>
      </w:r>
      <w:proofErr w:type="spellStart"/>
      <w:r w:rsidR="007E3AED">
        <w:rPr>
          <w:rFonts w:ascii="Times New Roman" w:hAnsi="Times New Roman" w:cs="Times New Roman"/>
          <w:sz w:val="24"/>
          <w:szCs w:val="24"/>
        </w:rPr>
        <w:t>eAU</w:t>
      </w:r>
      <w:proofErr w:type="spellEnd"/>
      <w:proofErr w:type="gramStart"/>
      <w:r w:rsidR="007E3AED">
        <w:rPr>
          <w:rFonts w:ascii="Times New Roman" w:hAnsi="Times New Roman" w:cs="Times New Roman"/>
          <w:sz w:val="24"/>
          <w:szCs w:val="24"/>
        </w:rPr>
        <w:t>)</w:t>
      </w:r>
      <w:r w:rsidR="007E3AED" w:rsidRPr="007E3AED">
        <w:rPr>
          <w:rFonts w:ascii="Times New Roman" w:hAnsi="Times New Roman" w:cs="Times New Roman"/>
          <w:sz w:val="24"/>
          <w:szCs w:val="24"/>
        </w:rPr>
        <w:t>!</w:t>
      </w:r>
      <w:r w:rsidR="007E3AED">
        <w:rPr>
          <w:rFonts w:ascii="Times New Roman" w:hAnsi="Times New Roman" w:cs="Times New Roman"/>
          <w:sz w:val="24"/>
          <w:szCs w:val="24"/>
        </w:rPr>
        <w:t>&lt;</w:t>
      </w:r>
      <w:proofErr w:type="gramEnd"/>
      <w:r w:rsidR="007E3AED">
        <w:rPr>
          <w:rFonts w:ascii="Times New Roman" w:hAnsi="Times New Roman" w:cs="Times New Roman"/>
          <w:sz w:val="24"/>
          <w:szCs w:val="24"/>
        </w:rPr>
        <w:t>/p&gt;</w:t>
      </w:r>
    </w:p>
    <w:p w14:paraId="2965D71E" w14:textId="42FA6773" w:rsidR="00C517D6" w:rsidRDefault="00C517D6" w:rsidP="00C97E37">
      <w:pPr>
        <w:spacing w:after="0"/>
        <w:rPr>
          <w:rFonts w:ascii="Times New Roman" w:hAnsi="Times New Roman" w:cs="Times New Roman"/>
          <w:sz w:val="24"/>
          <w:szCs w:val="24"/>
        </w:rPr>
      </w:pPr>
    </w:p>
    <w:p w14:paraId="1B5F808B" w14:textId="67A66979" w:rsidR="00C517D6" w:rsidRDefault="00C517D6" w:rsidP="00C97E37">
      <w:pPr>
        <w:spacing w:after="0"/>
        <w:rPr>
          <w:rFonts w:ascii="Times New Roman" w:hAnsi="Times New Roman" w:cs="Times New Roman"/>
          <w:sz w:val="24"/>
          <w:szCs w:val="24"/>
        </w:rPr>
      </w:pPr>
      <w:r>
        <w:rPr>
          <w:rFonts w:ascii="Times New Roman" w:hAnsi="Times New Roman" w:cs="Times New Roman"/>
          <w:sz w:val="24"/>
          <w:szCs w:val="24"/>
        </w:rPr>
        <w:t>&lt;h2&gt;</w:t>
      </w:r>
      <w:r w:rsidR="006A73C5">
        <w:rPr>
          <w:rFonts w:ascii="Times New Roman" w:hAnsi="Times New Roman" w:cs="Times New Roman"/>
          <w:sz w:val="24"/>
          <w:szCs w:val="24"/>
        </w:rPr>
        <w:t>Was genau ist eine elektronische Arbeitsunfähigkeitsbescheinigung (</w:t>
      </w:r>
      <w:proofErr w:type="spellStart"/>
      <w:r w:rsidR="00B83F4A">
        <w:rPr>
          <w:rFonts w:ascii="Times New Roman" w:hAnsi="Times New Roman" w:cs="Times New Roman"/>
          <w:sz w:val="24"/>
          <w:szCs w:val="24"/>
        </w:rPr>
        <w:t>e</w:t>
      </w:r>
      <w:r w:rsidR="006A73C5">
        <w:rPr>
          <w:rFonts w:ascii="Times New Roman" w:hAnsi="Times New Roman" w:cs="Times New Roman"/>
          <w:sz w:val="24"/>
          <w:szCs w:val="24"/>
        </w:rPr>
        <w:t>AU</w:t>
      </w:r>
      <w:proofErr w:type="spellEnd"/>
      <w:r w:rsidR="006A73C5">
        <w:rPr>
          <w:rFonts w:ascii="Times New Roman" w:hAnsi="Times New Roman" w:cs="Times New Roman"/>
          <w:sz w:val="24"/>
          <w:szCs w:val="24"/>
        </w:rPr>
        <w:t>)?</w:t>
      </w:r>
    </w:p>
    <w:p w14:paraId="1DEEA16A" w14:textId="66B31FA5" w:rsidR="00C517D6" w:rsidRDefault="00C517D6" w:rsidP="00C97E37">
      <w:pPr>
        <w:spacing w:after="0"/>
        <w:rPr>
          <w:rFonts w:ascii="Times New Roman" w:hAnsi="Times New Roman" w:cs="Times New Roman"/>
          <w:sz w:val="24"/>
          <w:szCs w:val="24"/>
        </w:rPr>
      </w:pPr>
    </w:p>
    <w:p w14:paraId="749B04F2" w14:textId="294B7F13" w:rsidR="000D36FD" w:rsidRDefault="00C517D6"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0D36FD">
        <w:rPr>
          <w:rFonts w:ascii="Times New Roman" w:hAnsi="Times New Roman" w:cs="Times New Roman"/>
          <w:sz w:val="24"/>
          <w:szCs w:val="24"/>
        </w:rPr>
        <w:t xml:space="preserve">Zunächst sollten wir uns jedoch mit der Frage beschäftigen, was eine elektronische Arbeitsunfähigkeitsbescheinigung </w:t>
      </w:r>
      <w:r w:rsidR="00056ABD">
        <w:rPr>
          <w:rFonts w:ascii="Times New Roman" w:hAnsi="Times New Roman" w:cs="Times New Roman"/>
          <w:sz w:val="24"/>
          <w:szCs w:val="24"/>
        </w:rPr>
        <w:t>(</w:t>
      </w:r>
      <w:proofErr w:type="spellStart"/>
      <w:r w:rsidR="00056ABD">
        <w:rPr>
          <w:rFonts w:ascii="Times New Roman" w:hAnsi="Times New Roman" w:cs="Times New Roman"/>
          <w:sz w:val="24"/>
          <w:szCs w:val="24"/>
        </w:rPr>
        <w:t>eAU</w:t>
      </w:r>
      <w:proofErr w:type="spellEnd"/>
      <w:r w:rsidR="00056ABD">
        <w:rPr>
          <w:rFonts w:ascii="Times New Roman" w:hAnsi="Times New Roman" w:cs="Times New Roman"/>
          <w:sz w:val="24"/>
          <w:szCs w:val="24"/>
        </w:rPr>
        <w:t xml:space="preserve">) überhaupt ist? Sie markiert einen bahnbrechenden Schritt im Gesundheitswesen. Und so stellt die neue </w:t>
      </w:r>
      <w:proofErr w:type="spellStart"/>
      <w:r w:rsidR="00056ABD">
        <w:rPr>
          <w:rFonts w:ascii="Times New Roman" w:hAnsi="Times New Roman" w:cs="Times New Roman"/>
          <w:sz w:val="24"/>
          <w:szCs w:val="24"/>
        </w:rPr>
        <w:t>eAU</w:t>
      </w:r>
      <w:proofErr w:type="spellEnd"/>
      <w:r w:rsidR="00056ABD">
        <w:rPr>
          <w:rFonts w:ascii="Times New Roman" w:hAnsi="Times New Roman" w:cs="Times New Roman"/>
          <w:sz w:val="24"/>
          <w:szCs w:val="24"/>
        </w:rPr>
        <w:t xml:space="preserve"> im Wesentlichen eine &lt;strong&gt;digitale Alternative&lt;/strong&gt; </w:t>
      </w:r>
      <w:r w:rsidR="00791A7C">
        <w:rPr>
          <w:rFonts w:ascii="Times New Roman" w:hAnsi="Times New Roman" w:cs="Times New Roman"/>
          <w:sz w:val="24"/>
          <w:szCs w:val="24"/>
        </w:rPr>
        <w:t xml:space="preserve">zur traditionellen Krankschreibung via Papierbescheinigung dar. Mithilfe der papierfreien Lösung wird der &lt;strong&gt;gesamte Prozess der Krankmeldung transformiert&lt;/strong&gt;. </w:t>
      </w:r>
      <w:r w:rsidR="00537D54" w:rsidRPr="00537D54">
        <w:rPr>
          <w:rFonts w:ascii="Times New Roman" w:hAnsi="Times New Roman" w:cs="Times New Roman"/>
          <w:sz w:val="24"/>
          <w:szCs w:val="24"/>
        </w:rPr>
        <w:t xml:space="preserve">Die Relevanz der </w:t>
      </w:r>
      <w:proofErr w:type="spellStart"/>
      <w:r w:rsidR="00537D54">
        <w:rPr>
          <w:rFonts w:ascii="Times New Roman" w:hAnsi="Times New Roman" w:cs="Times New Roman"/>
          <w:sz w:val="24"/>
          <w:szCs w:val="24"/>
        </w:rPr>
        <w:t>e</w:t>
      </w:r>
      <w:r w:rsidR="00537D54" w:rsidRPr="00537D54">
        <w:rPr>
          <w:rFonts w:ascii="Times New Roman" w:hAnsi="Times New Roman" w:cs="Times New Roman"/>
          <w:sz w:val="24"/>
          <w:szCs w:val="24"/>
        </w:rPr>
        <w:t>AU</w:t>
      </w:r>
      <w:proofErr w:type="spellEnd"/>
      <w:r w:rsidR="00537D54" w:rsidRPr="00537D54">
        <w:rPr>
          <w:rFonts w:ascii="Times New Roman" w:hAnsi="Times New Roman" w:cs="Times New Roman"/>
          <w:sz w:val="24"/>
          <w:szCs w:val="24"/>
        </w:rPr>
        <w:t xml:space="preserve"> </w:t>
      </w:r>
      <w:r w:rsidR="00537D54">
        <w:rPr>
          <w:rFonts w:ascii="Times New Roman" w:hAnsi="Times New Roman" w:cs="Times New Roman"/>
          <w:sz w:val="24"/>
          <w:szCs w:val="24"/>
        </w:rPr>
        <w:t>im deutschen</w:t>
      </w:r>
      <w:r w:rsidR="00537D54" w:rsidRPr="00537D54">
        <w:rPr>
          <w:rFonts w:ascii="Times New Roman" w:hAnsi="Times New Roman" w:cs="Times New Roman"/>
          <w:sz w:val="24"/>
          <w:szCs w:val="24"/>
        </w:rPr>
        <w:t xml:space="preserve"> Gesundheitswesen erstreckt sich über die Einfachheit der Verwaltung hinaus – sie </w:t>
      </w:r>
      <w:r w:rsidR="00537D54">
        <w:rPr>
          <w:rFonts w:ascii="Times New Roman" w:hAnsi="Times New Roman" w:cs="Times New Roman"/>
          <w:sz w:val="24"/>
          <w:szCs w:val="24"/>
        </w:rPr>
        <w:t>&lt;strong&gt;</w:t>
      </w:r>
      <w:r w:rsidR="00537D54" w:rsidRPr="00537D54">
        <w:rPr>
          <w:rFonts w:ascii="Times New Roman" w:hAnsi="Times New Roman" w:cs="Times New Roman"/>
          <w:sz w:val="24"/>
          <w:szCs w:val="24"/>
        </w:rPr>
        <w:t>verbessert die Dokumentation</w:t>
      </w:r>
      <w:r w:rsidR="00537D54">
        <w:rPr>
          <w:rFonts w:ascii="Times New Roman" w:hAnsi="Times New Roman" w:cs="Times New Roman"/>
          <w:sz w:val="24"/>
          <w:szCs w:val="24"/>
        </w:rPr>
        <w:t>&lt;/strong&gt;</w:t>
      </w:r>
      <w:r w:rsidR="00537D54" w:rsidRPr="00537D54">
        <w:rPr>
          <w:rFonts w:ascii="Times New Roman" w:hAnsi="Times New Roman" w:cs="Times New Roman"/>
          <w:sz w:val="24"/>
          <w:szCs w:val="24"/>
        </w:rPr>
        <w:t xml:space="preserve">, </w:t>
      </w:r>
      <w:r w:rsidR="00537D54">
        <w:rPr>
          <w:rFonts w:ascii="Times New Roman" w:hAnsi="Times New Roman" w:cs="Times New Roman"/>
          <w:sz w:val="24"/>
          <w:szCs w:val="24"/>
        </w:rPr>
        <w:t>&lt;strong&gt;</w:t>
      </w:r>
      <w:r w:rsidR="00537D54" w:rsidRPr="00537D54">
        <w:rPr>
          <w:rFonts w:ascii="Times New Roman" w:hAnsi="Times New Roman" w:cs="Times New Roman"/>
          <w:sz w:val="24"/>
          <w:szCs w:val="24"/>
        </w:rPr>
        <w:t>beschleunigt den Informationsaustausch</w:t>
      </w:r>
      <w:r w:rsidR="00537D54">
        <w:rPr>
          <w:rFonts w:ascii="Times New Roman" w:hAnsi="Times New Roman" w:cs="Times New Roman"/>
          <w:sz w:val="24"/>
          <w:szCs w:val="24"/>
        </w:rPr>
        <w:t>&lt;/strong&gt;</w:t>
      </w:r>
      <w:r w:rsidR="00537D54" w:rsidRPr="00537D54">
        <w:rPr>
          <w:rFonts w:ascii="Times New Roman" w:hAnsi="Times New Roman" w:cs="Times New Roman"/>
          <w:sz w:val="24"/>
          <w:szCs w:val="24"/>
        </w:rPr>
        <w:t xml:space="preserve"> zwischen Ärztinnen, Arztpraxen und anderen </w:t>
      </w:r>
      <w:r w:rsidR="00537D54">
        <w:rPr>
          <w:rFonts w:ascii="Times New Roman" w:hAnsi="Times New Roman" w:cs="Times New Roman"/>
          <w:sz w:val="24"/>
          <w:szCs w:val="24"/>
        </w:rPr>
        <w:t>Beteiligten</w:t>
      </w:r>
      <w:r w:rsidR="00537D54" w:rsidRPr="00537D54">
        <w:rPr>
          <w:rFonts w:ascii="Times New Roman" w:hAnsi="Times New Roman" w:cs="Times New Roman"/>
          <w:sz w:val="24"/>
          <w:szCs w:val="24"/>
        </w:rPr>
        <w:t xml:space="preserve"> und ebnet den Weg für eine effektivere Gesundheitsversorgung.</w:t>
      </w:r>
      <w:r w:rsidR="00537D54">
        <w:rPr>
          <w:rFonts w:ascii="Times New Roman" w:hAnsi="Times New Roman" w:cs="Times New Roman"/>
          <w:sz w:val="24"/>
          <w:szCs w:val="24"/>
        </w:rPr>
        <w:t xml:space="preserve"> Nicht zuletzt ist die </w:t>
      </w:r>
      <w:proofErr w:type="spellStart"/>
      <w:r w:rsidR="00537D54">
        <w:rPr>
          <w:rFonts w:ascii="Times New Roman" w:hAnsi="Times New Roman" w:cs="Times New Roman"/>
          <w:sz w:val="24"/>
          <w:szCs w:val="24"/>
        </w:rPr>
        <w:t>eAU</w:t>
      </w:r>
      <w:proofErr w:type="spellEnd"/>
      <w:r w:rsidR="00537D54">
        <w:rPr>
          <w:rFonts w:ascii="Times New Roman" w:hAnsi="Times New Roman" w:cs="Times New Roman"/>
          <w:sz w:val="24"/>
          <w:szCs w:val="24"/>
        </w:rPr>
        <w:t xml:space="preserve"> natürlich auch &lt;strong&gt;deutlich umweltfreundlicher&lt;/strong&gt;!</w:t>
      </w:r>
      <w:r w:rsidR="000A74E3">
        <w:rPr>
          <w:rFonts w:ascii="Times New Roman" w:hAnsi="Times New Roman" w:cs="Times New Roman"/>
          <w:sz w:val="24"/>
          <w:szCs w:val="24"/>
        </w:rPr>
        <w:t xml:space="preserve"> Anstatt also ein Blatt Papier bei deinem/deiner Arbeitgeber/in einzureichen, wird die </w:t>
      </w:r>
      <w:proofErr w:type="spellStart"/>
      <w:r w:rsidR="000A74E3">
        <w:rPr>
          <w:rFonts w:ascii="Times New Roman" w:hAnsi="Times New Roman" w:cs="Times New Roman"/>
          <w:sz w:val="24"/>
          <w:szCs w:val="24"/>
        </w:rPr>
        <w:t>eAU</w:t>
      </w:r>
      <w:proofErr w:type="spellEnd"/>
      <w:r w:rsidR="000A74E3">
        <w:rPr>
          <w:rFonts w:ascii="Times New Roman" w:hAnsi="Times New Roman" w:cs="Times New Roman"/>
          <w:sz w:val="24"/>
          <w:szCs w:val="24"/>
        </w:rPr>
        <w:t xml:space="preserve"> &lt;strong&gt;automatisch&lt;/strong&gt; </w:t>
      </w:r>
      <w:r w:rsidR="000A74E3">
        <w:rPr>
          <w:rFonts w:ascii="Times New Roman" w:hAnsi="Times New Roman" w:cs="Times New Roman"/>
          <w:sz w:val="24"/>
          <w:szCs w:val="24"/>
        </w:rPr>
        <w:lastRenderedPageBreak/>
        <w:t>von deinem/deiner Arzt/Ärztin an deine Krankenkasse gesendet – von dort aus kann diese &lt;strong&gt;jederzeit&lt;/strong&gt; von deinem/deiner Arbeitgeber/in abgerufen werden.&lt;/p&gt;</w:t>
      </w:r>
    </w:p>
    <w:p w14:paraId="0A0106FF" w14:textId="573F649D" w:rsidR="006A73C5" w:rsidRDefault="006A73C5" w:rsidP="00C97E37">
      <w:pPr>
        <w:spacing w:after="0"/>
        <w:rPr>
          <w:rFonts w:ascii="Times New Roman" w:hAnsi="Times New Roman" w:cs="Times New Roman"/>
          <w:sz w:val="24"/>
          <w:szCs w:val="24"/>
        </w:rPr>
      </w:pPr>
    </w:p>
    <w:p w14:paraId="3603D279" w14:textId="5DD028F2" w:rsidR="006A73C5" w:rsidRDefault="006A73C5" w:rsidP="00C97E37">
      <w:pPr>
        <w:spacing w:after="0"/>
        <w:rPr>
          <w:rFonts w:ascii="Times New Roman" w:hAnsi="Times New Roman" w:cs="Times New Roman"/>
          <w:sz w:val="24"/>
          <w:szCs w:val="24"/>
        </w:rPr>
      </w:pPr>
      <w:r>
        <w:rPr>
          <w:rFonts w:ascii="Times New Roman" w:hAnsi="Times New Roman" w:cs="Times New Roman"/>
          <w:sz w:val="24"/>
          <w:szCs w:val="24"/>
        </w:rPr>
        <w:t>&lt;h2&gt;Die Geschichte von Papierausdruck und Papierbescheinigung&lt;/h2&gt;</w:t>
      </w:r>
    </w:p>
    <w:p w14:paraId="15BFADD9" w14:textId="757D20D1" w:rsidR="006A73C5" w:rsidRDefault="006A73C5" w:rsidP="00C97E37">
      <w:pPr>
        <w:spacing w:after="0"/>
        <w:rPr>
          <w:rFonts w:ascii="Times New Roman" w:hAnsi="Times New Roman" w:cs="Times New Roman"/>
          <w:sz w:val="24"/>
          <w:szCs w:val="24"/>
        </w:rPr>
      </w:pPr>
    </w:p>
    <w:p w14:paraId="253F5AAF" w14:textId="643B8E94" w:rsidR="00672128" w:rsidRDefault="006A73C5"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5F4F48">
        <w:rPr>
          <w:rFonts w:ascii="Times New Roman" w:hAnsi="Times New Roman" w:cs="Times New Roman"/>
          <w:sz w:val="24"/>
          <w:szCs w:val="24"/>
        </w:rPr>
        <w:t xml:space="preserve">Mit der </w:t>
      </w:r>
      <w:r w:rsidR="00FB1BFB">
        <w:rPr>
          <w:rFonts w:ascii="Times New Roman" w:hAnsi="Times New Roman" w:cs="Times New Roman"/>
          <w:sz w:val="24"/>
          <w:szCs w:val="24"/>
        </w:rPr>
        <w:t xml:space="preserve">Einführung der &lt;strong&gt;gesetzlichen Lohnfortzahlung im Krankheitsfall&lt;/strong&gt; war der Gelbe Schein (so wie wir diesen heute kennen) im Jahre &lt;strong&gt;1957&lt;/strong&gt; geboren. Fortan erhielten &lt;strong&gt;pflichtversicherte&lt;/strong&gt; </w:t>
      </w:r>
      <w:proofErr w:type="spellStart"/>
      <w:proofErr w:type="gramStart"/>
      <w:r w:rsidR="00FB1BFB">
        <w:rPr>
          <w:rFonts w:ascii="Times New Roman" w:hAnsi="Times New Roman" w:cs="Times New Roman"/>
          <w:sz w:val="24"/>
          <w:szCs w:val="24"/>
        </w:rPr>
        <w:t>Arbeitnehmer:innen</w:t>
      </w:r>
      <w:proofErr w:type="spellEnd"/>
      <w:proofErr w:type="gramEnd"/>
      <w:r w:rsidR="00FB1BFB">
        <w:rPr>
          <w:rFonts w:ascii="Times New Roman" w:hAnsi="Times New Roman" w:cs="Times New Roman"/>
          <w:sz w:val="24"/>
          <w:szCs w:val="24"/>
        </w:rPr>
        <w:t xml:space="preserve"> ihren Arbeitslohn von der Krankenversicherung bezahlt, sollten diese aufgrund von Krankheit oder Arbeitsunfall (kurzzeitig) nicht ihrer regulären Erwerbstätigkeit nachgehen können. </w:t>
      </w:r>
      <w:r w:rsidR="00880555">
        <w:rPr>
          <w:rFonts w:ascii="Times New Roman" w:hAnsi="Times New Roman" w:cs="Times New Roman"/>
          <w:sz w:val="24"/>
          <w:szCs w:val="24"/>
        </w:rPr>
        <w:t xml:space="preserve">Die Arbeitsunfähigkeitsdaten auf dem gelben Papier haben in Deutschland also bereits eine jahrzehntelange Tradition (mit der durch die neue </w:t>
      </w:r>
      <w:proofErr w:type="spellStart"/>
      <w:r w:rsidR="00880555">
        <w:rPr>
          <w:rFonts w:ascii="Times New Roman" w:hAnsi="Times New Roman" w:cs="Times New Roman"/>
          <w:sz w:val="24"/>
          <w:szCs w:val="24"/>
        </w:rPr>
        <w:t>eAU</w:t>
      </w:r>
      <w:proofErr w:type="spellEnd"/>
      <w:r w:rsidR="00880555">
        <w:rPr>
          <w:rFonts w:ascii="Times New Roman" w:hAnsi="Times New Roman" w:cs="Times New Roman"/>
          <w:sz w:val="24"/>
          <w:szCs w:val="24"/>
        </w:rPr>
        <w:t xml:space="preserve"> nun gebrochen wird!). </w:t>
      </w:r>
      <w:r w:rsidR="00A5381E">
        <w:rPr>
          <w:rFonts w:ascii="Times New Roman" w:hAnsi="Times New Roman" w:cs="Times New Roman"/>
          <w:sz w:val="24"/>
          <w:szCs w:val="24"/>
        </w:rPr>
        <w:t xml:space="preserve">Der greifbare Nachweis des Gelben Scheins diente &lt;strong&gt;als offizieller Beleg&lt;/strong&gt; wurde dabei in der Arztpraxis &lt;strong&gt;ausgedruckt&lt;/strong&gt; und musste von </w:t>
      </w:r>
      <w:proofErr w:type="spellStart"/>
      <w:r w:rsidR="00A5381E">
        <w:rPr>
          <w:rFonts w:ascii="Times New Roman" w:hAnsi="Times New Roman" w:cs="Times New Roman"/>
          <w:sz w:val="24"/>
          <w:szCs w:val="24"/>
        </w:rPr>
        <w:t>Arbeitnehmer:innen</w:t>
      </w:r>
      <w:proofErr w:type="spellEnd"/>
      <w:r w:rsidR="00A5381E">
        <w:rPr>
          <w:rFonts w:ascii="Times New Roman" w:hAnsi="Times New Roman" w:cs="Times New Roman"/>
          <w:sz w:val="24"/>
          <w:szCs w:val="24"/>
        </w:rPr>
        <w:t xml:space="preserve"> anschließend &lt;strong&gt;bei der eigenen Krankenkasse&lt;/strong&gt; sowie beim/bei der &lt;strong&gt;Arbeitgeber/in&lt;/strong&gt; eingereicht werden. </w:t>
      </w:r>
      <w:r w:rsidR="00A5381E" w:rsidRPr="00A5381E">
        <w:rPr>
          <w:rFonts w:ascii="Times New Roman" w:hAnsi="Times New Roman" w:cs="Times New Roman"/>
          <w:sz w:val="24"/>
          <w:szCs w:val="24"/>
        </w:rPr>
        <w:t>Die Papierform hatte jedoch ihre Herausforderungen</w:t>
      </w:r>
      <w:r w:rsidR="00A5381E">
        <w:rPr>
          <w:rFonts w:ascii="Times New Roman" w:hAnsi="Times New Roman" w:cs="Times New Roman"/>
          <w:sz w:val="24"/>
          <w:szCs w:val="24"/>
        </w:rPr>
        <w:t>:</w:t>
      </w:r>
      <w:r w:rsidR="00A5381E" w:rsidRPr="00A5381E">
        <w:rPr>
          <w:rFonts w:ascii="Times New Roman" w:hAnsi="Times New Roman" w:cs="Times New Roman"/>
          <w:sz w:val="24"/>
          <w:szCs w:val="24"/>
        </w:rPr>
        <w:t xml:space="preserve"> </w:t>
      </w:r>
      <w:r w:rsidR="00A5381E">
        <w:rPr>
          <w:rFonts w:ascii="Times New Roman" w:hAnsi="Times New Roman" w:cs="Times New Roman"/>
          <w:sz w:val="24"/>
          <w:szCs w:val="24"/>
        </w:rPr>
        <w:t>Häufige</w:t>
      </w:r>
      <w:r w:rsidR="00A5381E" w:rsidRPr="00A5381E">
        <w:rPr>
          <w:rFonts w:ascii="Times New Roman" w:hAnsi="Times New Roman" w:cs="Times New Roman"/>
          <w:sz w:val="24"/>
          <w:szCs w:val="24"/>
        </w:rPr>
        <w:t xml:space="preserve"> Verluste,</w:t>
      </w:r>
      <w:r w:rsidR="00A5381E">
        <w:rPr>
          <w:rFonts w:ascii="Times New Roman" w:hAnsi="Times New Roman" w:cs="Times New Roman"/>
          <w:sz w:val="24"/>
          <w:szCs w:val="24"/>
        </w:rPr>
        <w:t xml:space="preserve"> eine</w:t>
      </w:r>
      <w:r w:rsidR="00A5381E" w:rsidRPr="00A5381E">
        <w:rPr>
          <w:rFonts w:ascii="Times New Roman" w:hAnsi="Times New Roman" w:cs="Times New Roman"/>
          <w:sz w:val="24"/>
          <w:szCs w:val="24"/>
        </w:rPr>
        <w:t xml:space="preserve"> aufwändige Archivierung und Schwierigkeiten im Informationsaustausch</w:t>
      </w:r>
      <w:r w:rsidR="00A5381E">
        <w:rPr>
          <w:rFonts w:ascii="Times New Roman" w:hAnsi="Times New Roman" w:cs="Times New Roman"/>
          <w:sz w:val="24"/>
          <w:szCs w:val="24"/>
        </w:rPr>
        <w:t xml:space="preserve"> war nur einige unter </w:t>
      </w:r>
      <w:proofErr w:type="gramStart"/>
      <w:r w:rsidR="00A5381E">
        <w:rPr>
          <w:rFonts w:ascii="Times New Roman" w:hAnsi="Times New Roman" w:cs="Times New Roman"/>
          <w:sz w:val="24"/>
          <w:szCs w:val="24"/>
        </w:rPr>
        <w:t>ihnen!&lt;</w:t>
      </w:r>
      <w:proofErr w:type="gramEnd"/>
      <w:r w:rsidR="00A5381E">
        <w:rPr>
          <w:rFonts w:ascii="Times New Roman" w:hAnsi="Times New Roman" w:cs="Times New Roman"/>
          <w:sz w:val="24"/>
          <w:szCs w:val="24"/>
        </w:rPr>
        <w:t>/p&gt;</w:t>
      </w:r>
    </w:p>
    <w:p w14:paraId="4190002C" w14:textId="4C6379C4" w:rsidR="006A73C5" w:rsidRDefault="006A73C5" w:rsidP="00C97E37">
      <w:pPr>
        <w:spacing w:after="0"/>
        <w:rPr>
          <w:rFonts w:ascii="Times New Roman" w:hAnsi="Times New Roman" w:cs="Times New Roman"/>
          <w:sz w:val="24"/>
          <w:szCs w:val="24"/>
        </w:rPr>
      </w:pPr>
    </w:p>
    <w:p w14:paraId="1F432F9E" w14:textId="1A6ABD22" w:rsidR="006A73C5" w:rsidRDefault="006A73C5" w:rsidP="00C97E37">
      <w:pPr>
        <w:spacing w:after="0"/>
        <w:rPr>
          <w:rFonts w:ascii="Times New Roman" w:hAnsi="Times New Roman" w:cs="Times New Roman"/>
          <w:sz w:val="24"/>
          <w:szCs w:val="24"/>
        </w:rPr>
      </w:pPr>
      <w:r>
        <w:rPr>
          <w:rFonts w:ascii="Times New Roman" w:hAnsi="Times New Roman" w:cs="Times New Roman"/>
          <w:sz w:val="24"/>
          <w:szCs w:val="24"/>
        </w:rPr>
        <w:t>&lt;h2&gt;</w:t>
      </w:r>
      <w:r w:rsidR="002451EB">
        <w:rPr>
          <w:rFonts w:ascii="Times New Roman" w:hAnsi="Times New Roman" w:cs="Times New Roman"/>
          <w:sz w:val="24"/>
          <w:szCs w:val="24"/>
        </w:rPr>
        <w:t>Warum ein Umdenken in genau diesem Bereich Sinn ergibt&lt;/h2&gt;</w:t>
      </w:r>
    </w:p>
    <w:p w14:paraId="1DCEDAF9" w14:textId="23B3376F" w:rsidR="006A73C5" w:rsidRDefault="006A73C5" w:rsidP="00C97E37">
      <w:pPr>
        <w:spacing w:after="0"/>
        <w:rPr>
          <w:rFonts w:ascii="Times New Roman" w:hAnsi="Times New Roman" w:cs="Times New Roman"/>
          <w:sz w:val="24"/>
          <w:szCs w:val="24"/>
        </w:rPr>
      </w:pPr>
    </w:p>
    <w:p w14:paraId="2D6260E9" w14:textId="0FBBE875" w:rsidR="006A73C5" w:rsidRDefault="006A73C5"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835CAA">
        <w:rPr>
          <w:rFonts w:ascii="Times New Roman" w:hAnsi="Times New Roman" w:cs="Times New Roman"/>
          <w:sz w:val="24"/>
          <w:szCs w:val="24"/>
        </w:rPr>
        <w:t xml:space="preserve">Das neue Verfahren soll vor allem für </w:t>
      </w:r>
      <w:proofErr w:type="spellStart"/>
      <w:proofErr w:type="gramStart"/>
      <w:r w:rsidR="00835CAA">
        <w:rPr>
          <w:rFonts w:ascii="Times New Roman" w:hAnsi="Times New Roman" w:cs="Times New Roman"/>
          <w:sz w:val="24"/>
          <w:szCs w:val="24"/>
        </w:rPr>
        <w:t>Arbeitnehmer:innen</w:t>
      </w:r>
      <w:proofErr w:type="spellEnd"/>
      <w:proofErr w:type="gramEnd"/>
      <w:r w:rsidR="00835CAA">
        <w:rPr>
          <w:rFonts w:ascii="Times New Roman" w:hAnsi="Times New Roman" w:cs="Times New Roman"/>
          <w:sz w:val="24"/>
          <w:szCs w:val="24"/>
        </w:rPr>
        <w:t xml:space="preserve"> mit einer &lt;strong&gt;Reduzierung des bürokratischen Aufwands&lt;/strong&gt; einhergehen. </w:t>
      </w:r>
      <w:r w:rsidR="001723DD">
        <w:rPr>
          <w:rFonts w:ascii="Times New Roman" w:hAnsi="Times New Roman" w:cs="Times New Roman"/>
          <w:sz w:val="24"/>
          <w:szCs w:val="24"/>
        </w:rPr>
        <w:t>Denn durch die &lt;strong&gt;digitale Übermittlung&lt;/strong&gt; entfällt die Vorlagepflicht beim/</w:t>
      </w:r>
      <w:proofErr w:type="gramStart"/>
      <w:r w:rsidR="001723DD">
        <w:rPr>
          <w:rFonts w:ascii="Times New Roman" w:hAnsi="Times New Roman" w:cs="Times New Roman"/>
          <w:sz w:val="24"/>
          <w:szCs w:val="24"/>
        </w:rPr>
        <w:t>bei der Arbeitgeber</w:t>
      </w:r>
      <w:proofErr w:type="gramEnd"/>
      <w:r w:rsidR="001723DD">
        <w:rPr>
          <w:rFonts w:ascii="Times New Roman" w:hAnsi="Times New Roman" w:cs="Times New Roman"/>
          <w:sz w:val="24"/>
          <w:szCs w:val="24"/>
        </w:rPr>
        <w:t xml:space="preserve">/in. </w:t>
      </w:r>
      <w:r w:rsidR="002571C2">
        <w:rPr>
          <w:rFonts w:ascii="Times New Roman" w:hAnsi="Times New Roman" w:cs="Times New Roman"/>
          <w:sz w:val="24"/>
          <w:szCs w:val="24"/>
        </w:rPr>
        <w:t>Bisher musste die physische Variante nämlich spätestens am vierten Krankheitstag bei deinem/deiner Arbeitgeber/in vorliegen – und zwar gemäß &lt;strong&gt;§ 5 Absatz 1 Entgel</w:t>
      </w:r>
      <w:r w:rsidR="00A5330E">
        <w:rPr>
          <w:rFonts w:ascii="Times New Roman" w:hAnsi="Times New Roman" w:cs="Times New Roman"/>
          <w:sz w:val="24"/>
          <w:szCs w:val="24"/>
        </w:rPr>
        <w:t>t</w:t>
      </w:r>
      <w:r w:rsidR="002571C2">
        <w:rPr>
          <w:rFonts w:ascii="Times New Roman" w:hAnsi="Times New Roman" w:cs="Times New Roman"/>
          <w:sz w:val="24"/>
          <w:szCs w:val="24"/>
        </w:rPr>
        <w:t>fortzahlungsgesetz&lt;/strong&gt; (oder kurz: &lt;strong&gt;&lt;i&gt;</w:t>
      </w:r>
      <w:proofErr w:type="spellStart"/>
      <w:r w:rsidR="002571C2">
        <w:rPr>
          <w:rFonts w:ascii="Times New Roman" w:hAnsi="Times New Roman" w:cs="Times New Roman"/>
          <w:sz w:val="24"/>
          <w:szCs w:val="24"/>
        </w:rPr>
        <w:t>EntgFG</w:t>
      </w:r>
      <w:proofErr w:type="spellEnd"/>
      <w:r w:rsidR="002571C2">
        <w:rPr>
          <w:rFonts w:ascii="Times New Roman" w:hAnsi="Times New Roman" w:cs="Times New Roman"/>
          <w:sz w:val="24"/>
          <w:szCs w:val="24"/>
        </w:rPr>
        <w:t xml:space="preserve">&lt;/i&gt;&lt;/strong&gt;). </w:t>
      </w:r>
      <w:r w:rsidR="00F43CC1">
        <w:rPr>
          <w:rFonts w:ascii="Times New Roman" w:hAnsi="Times New Roman" w:cs="Times New Roman"/>
          <w:sz w:val="24"/>
          <w:szCs w:val="24"/>
        </w:rPr>
        <w:t xml:space="preserve">Mit der neuen </w:t>
      </w:r>
      <w:proofErr w:type="spellStart"/>
      <w:r w:rsidR="00F43CC1">
        <w:rPr>
          <w:rFonts w:ascii="Times New Roman" w:hAnsi="Times New Roman" w:cs="Times New Roman"/>
          <w:sz w:val="24"/>
          <w:szCs w:val="24"/>
        </w:rPr>
        <w:t>eAU</w:t>
      </w:r>
      <w:proofErr w:type="spellEnd"/>
      <w:r w:rsidR="00F43CC1">
        <w:rPr>
          <w:rFonts w:ascii="Times New Roman" w:hAnsi="Times New Roman" w:cs="Times New Roman"/>
          <w:sz w:val="24"/>
          <w:szCs w:val="24"/>
        </w:rPr>
        <w:t xml:space="preserve"> sind darüber hinaus aber noch weitere Annehmlichkeiten verbunden:&lt;/p&gt;</w:t>
      </w:r>
    </w:p>
    <w:p w14:paraId="0F8ED7CC" w14:textId="75F9750A" w:rsidR="00F43CC1" w:rsidRDefault="00F43CC1" w:rsidP="00C97E37">
      <w:pPr>
        <w:spacing w:after="0"/>
        <w:rPr>
          <w:rFonts w:ascii="Times New Roman" w:hAnsi="Times New Roman" w:cs="Times New Roman"/>
          <w:sz w:val="24"/>
          <w:szCs w:val="24"/>
        </w:rPr>
      </w:pPr>
    </w:p>
    <w:p w14:paraId="7E0BF45B" w14:textId="3D44F275" w:rsidR="00F43CC1" w:rsidRDefault="00F43CC1"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19163F29" w14:textId="2A6220F4" w:rsidR="00F43CC1" w:rsidRDefault="00F43CC1" w:rsidP="00C97E37">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&lt;li&gt;&lt;strong&gt;&lt;u&gt;Umweltfreundlichkeit&lt;/u&gt;&lt;/strong&gt; (Der </w:t>
      </w:r>
      <w:r w:rsidRPr="00F43CC1">
        <w:rPr>
          <w:rFonts w:ascii="Times New Roman" w:hAnsi="Times New Roman" w:cs="Times New Roman"/>
          <w:sz w:val="24"/>
          <w:szCs w:val="24"/>
        </w:rPr>
        <w:t>Bedarf an Papier</w:t>
      </w:r>
      <w:r>
        <w:rPr>
          <w:rFonts w:ascii="Times New Roman" w:hAnsi="Times New Roman" w:cs="Times New Roman"/>
          <w:sz w:val="24"/>
          <w:szCs w:val="24"/>
        </w:rPr>
        <w:t xml:space="preserve"> wird drastisch reduziert</w:t>
      </w:r>
      <w:r w:rsidRPr="00F43CC1">
        <w:rPr>
          <w:rFonts w:ascii="Times New Roman" w:hAnsi="Times New Roman" w:cs="Times New Roman"/>
          <w:sz w:val="24"/>
          <w:szCs w:val="24"/>
        </w:rPr>
        <w:t>, was positiv zur Umweltbilanz beiträgt</w:t>
      </w:r>
      <w:proofErr w:type="gramStart"/>
      <w:r w:rsidR="003628AB">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0ECCC3DB" w14:textId="65E5171E" w:rsidR="00F43CC1" w:rsidRDefault="00F43CC1" w:rsidP="00C97E3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3628AB">
        <w:rPr>
          <w:rFonts w:ascii="Times New Roman" w:hAnsi="Times New Roman" w:cs="Times New Roman"/>
          <w:sz w:val="24"/>
          <w:szCs w:val="24"/>
        </w:rPr>
        <w:t>Effizienzsteigerung</w:t>
      </w:r>
      <w:r>
        <w:rPr>
          <w:rFonts w:ascii="Times New Roman" w:hAnsi="Times New Roman" w:cs="Times New Roman"/>
          <w:sz w:val="24"/>
          <w:szCs w:val="24"/>
        </w:rPr>
        <w:t xml:space="preserve">&lt;/u&gt;&lt;/strong&gt; </w:t>
      </w:r>
      <w:r w:rsidR="003628AB">
        <w:rPr>
          <w:rFonts w:ascii="Times New Roman" w:hAnsi="Times New Roman" w:cs="Times New Roman"/>
          <w:sz w:val="24"/>
          <w:szCs w:val="24"/>
        </w:rPr>
        <w:t>(Zeitraubende, manuelle Prozesse werden eliminiert, die Dokumentenübermittlung beschleunigt und die Archivierung erleichtert</w:t>
      </w:r>
      <w:proofErr w:type="gramStart"/>
      <w:r w:rsidR="003628AB">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4D1BFE0E" w14:textId="1D04E3F3" w:rsidR="00F43CC1" w:rsidRDefault="00F43CC1" w:rsidP="00F43CC1">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EA7ADD">
        <w:rPr>
          <w:rFonts w:ascii="Times New Roman" w:hAnsi="Times New Roman" w:cs="Times New Roman"/>
          <w:sz w:val="24"/>
          <w:szCs w:val="24"/>
        </w:rPr>
        <w:t>Kosteneinsparungen</w:t>
      </w:r>
      <w:r>
        <w:rPr>
          <w:rFonts w:ascii="Times New Roman" w:hAnsi="Times New Roman" w:cs="Times New Roman"/>
          <w:sz w:val="24"/>
          <w:szCs w:val="24"/>
        </w:rPr>
        <w:t xml:space="preserve">&lt;/u&gt;&lt;/strong&gt; </w:t>
      </w:r>
      <w:r w:rsidR="00EA7ADD">
        <w:rPr>
          <w:rFonts w:ascii="Times New Roman" w:hAnsi="Times New Roman" w:cs="Times New Roman"/>
          <w:sz w:val="24"/>
          <w:szCs w:val="24"/>
        </w:rPr>
        <w:t>(Finanzielle Entlastungen für Arztpraxen durch Wegfall von Druck- und Lagerkosten</w:t>
      </w:r>
      <w:proofErr w:type="gramStart"/>
      <w:r w:rsidR="00EA7ADD">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45EE4A4F" w14:textId="27E286F3" w:rsidR="00F43CC1" w:rsidRDefault="00F43CC1" w:rsidP="00F43CC1">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EA7ADD">
        <w:rPr>
          <w:rFonts w:ascii="Times New Roman" w:hAnsi="Times New Roman" w:cs="Times New Roman"/>
          <w:sz w:val="24"/>
          <w:szCs w:val="24"/>
        </w:rPr>
        <w:t>Verlustvermeidung</w:t>
      </w:r>
      <w:r>
        <w:rPr>
          <w:rFonts w:ascii="Times New Roman" w:hAnsi="Times New Roman" w:cs="Times New Roman"/>
          <w:sz w:val="24"/>
          <w:szCs w:val="24"/>
        </w:rPr>
        <w:t xml:space="preserve">&lt;/u&gt;&lt;/strong&gt; </w:t>
      </w:r>
      <w:r w:rsidR="00EA7ADD">
        <w:rPr>
          <w:rFonts w:ascii="Times New Roman" w:hAnsi="Times New Roman" w:cs="Times New Roman"/>
          <w:sz w:val="24"/>
          <w:szCs w:val="24"/>
        </w:rPr>
        <w:t xml:space="preserve">(Digitale </w:t>
      </w:r>
      <w:proofErr w:type="spellStart"/>
      <w:r w:rsidR="00EA7ADD">
        <w:rPr>
          <w:rFonts w:ascii="Times New Roman" w:hAnsi="Times New Roman" w:cs="Times New Roman"/>
          <w:sz w:val="24"/>
          <w:szCs w:val="24"/>
        </w:rPr>
        <w:t>eAU</w:t>
      </w:r>
      <w:proofErr w:type="spellEnd"/>
      <w:r w:rsidR="00EA7ADD">
        <w:rPr>
          <w:rFonts w:ascii="Times New Roman" w:hAnsi="Times New Roman" w:cs="Times New Roman"/>
          <w:sz w:val="24"/>
          <w:szCs w:val="24"/>
        </w:rPr>
        <w:t>-Dokumente sind weniger anfällig für Verluste</w:t>
      </w:r>
      <w:proofErr w:type="gramStart"/>
      <w:r w:rsidR="00EA7ADD">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1A58FC4" w14:textId="399D253D" w:rsidR="00F43CC1" w:rsidRDefault="00F43CC1" w:rsidP="00F43CC1">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5B027B">
        <w:rPr>
          <w:rFonts w:ascii="Times New Roman" w:hAnsi="Times New Roman" w:cs="Times New Roman"/>
          <w:sz w:val="24"/>
          <w:szCs w:val="24"/>
        </w:rPr>
        <w:t>Kommunikationsverbesserung</w:t>
      </w:r>
      <w:r>
        <w:rPr>
          <w:rFonts w:ascii="Times New Roman" w:hAnsi="Times New Roman" w:cs="Times New Roman"/>
          <w:sz w:val="24"/>
          <w:szCs w:val="24"/>
        </w:rPr>
        <w:t xml:space="preserve">&lt;/u&gt;&lt;/strong&gt; </w:t>
      </w:r>
      <w:r w:rsidR="005B027B">
        <w:rPr>
          <w:rFonts w:ascii="Times New Roman" w:hAnsi="Times New Roman" w:cs="Times New Roman"/>
          <w:sz w:val="24"/>
          <w:szCs w:val="24"/>
        </w:rPr>
        <w:t>(Unkomplizierterer Informationsaustausch zwischen Arztpraxen, Krankenkassen und Arbeitgebern</w:t>
      </w:r>
      <w:proofErr w:type="gramStart"/>
      <w:r w:rsidR="005B027B">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0F1ACCBB" w14:textId="0BC0B203" w:rsidR="002571C2" w:rsidRDefault="00F43CC1"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7A79CA91" w14:textId="2D5D26B2" w:rsidR="00F43CC1" w:rsidRDefault="00F43CC1" w:rsidP="00C97E37">
      <w:pPr>
        <w:spacing w:after="0"/>
        <w:rPr>
          <w:rFonts w:ascii="Times New Roman" w:hAnsi="Times New Roman" w:cs="Times New Roman"/>
          <w:sz w:val="24"/>
          <w:szCs w:val="24"/>
        </w:rPr>
      </w:pPr>
    </w:p>
    <w:p w14:paraId="69A2449E" w14:textId="06A21057" w:rsidR="00F43CC1" w:rsidRDefault="00F43CC1"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5B027B">
        <w:rPr>
          <w:rFonts w:ascii="Times New Roman" w:hAnsi="Times New Roman" w:cs="Times New Roman"/>
          <w:sz w:val="24"/>
          <w:szCs w:val="24"/>
        </w:rPr>
        <w:t xml:space="preserve">Es gibt unterm Strich also gleich eine ganze Reihe von Gründen, die für dieses praktische Ersatzverfahren sprechen. Daher soll es jetzt darum gehen, wie die &lt;strong&gt;Feststellung der Arbeitsunfähigkeit&lt;/strong&gt; auf elektronischem Wege nun genau </w:t>
      </w:r>
      <w:proofErr w:type="gramStart"/>
      <w:r w:rsidR="005B027B">
        <w:rPr>
          <w:rFonts w:ascii="Times New Roman" w:hAnsi="Times New Roman" w:cs="Times New Roman"/>
          <w:sz w:val="24"/>
          <w:szCs w:val="24"/>
        </w:rPr>
        <w:t>funktioniert.</w:t>
      </w:r>
      <w:r w:rsidR="00FF78F1">
        <w:rPr>
          <w:rFonts w:ascii="Times New Roman" w:hAnsi="Times New Roman" w:cs="Times New Roman"/>
          <w:sz w:val="24"/>
          <w:szCs w:val="24"/>
        </w:rPr>
        <w:t>&lt;</w:t>
      </w:r>
      <w:proofErr w:type="gramEnd"/>
      <w:r w:rsidR="00FF78F1">
        <w:rPr>
          <w:rFonts w:ascii="Times New Roman" w:hAnsi="Times New Roman" w:cs="Times New Roman"/>
          <w:sz w:val="24"/>
          <w:szCs w:val="24"/>
        </w:rPr>
        <w:t>/p&gt;</w:t>
      </w:r>
    </w:p>
    <w:p w14:paraId="7FF39D51" w14:textId="77777777" w:rsidR="00FE0ED2" w:rsidRDefault="00FE0ED2" w:rsidP="00C97E37">
      <w:pPr>
        <w:spacing w:after="0"/>
        <w:rPr>
          <w:rFonts w:ascii="Times New Roman" w:hAnsi="Times New Roman" w:cs="Times New Roman"/>
          <w:sz w:val="24"/>
          <w:szCs w:val="24"/>
        </w:rPr>
      </w:pPr>
    </w:p>
    <w:p w14:paraId="3F928B3D" w14:textId="7FACA05F" w:rsidR="00C517D6" w:rsidRDefault="00C517D6" w:rsidP="00C97E37">
      <w:pPr>
        <w:spacing w:after="0"/>
        <w:rPr>
          <w:rFonts w:ascii="Times New Roman" w:hAnsi="Times New Roman" w:cs="Times New Roman"/>
          <w:sz w:val="24"/>
          <w:szCs w:val="24"/>
        </w:rPr>
      </w:pPr>
    </w:p>
    <w:p w14:paraId="1C9148EF" w14:textId="27E3C9D8" w:rsidR="002451EB" w:rsidRDefault="002451EB" w:rsidP="00C97E37">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&lt;h2&gt;So funktioniert das </w:t>
      </w:r>
      <w:proofErr w:type="spellStart"/>
      <w:r w:rsidR="00B83F4A">
        <w:rPr>
          <w:rFonts w:ascii="Times New Roman" w:hAnsi="Times New Roman" w:cs="Times New Roman"/>
          <w:sz w:val="24"/>
          <w:szCs w:val="24"/>
        </w:rPr>
        <w:t>e</w:t>
      </w:r>
      <w:r>
        <w:rPr>
          <w:rFonts w:ascii="Times New Roman" w:hAnsi="Times New Roman" w:cs="Times New Roman"/>
          <w:sz w:val="24"/>
          <w:szCs w:val="24"/>
        </w:rPr>
        <w:t>AU</w:t>
      </w:r>
      <w:proofErr w:type="spellEnd"/>
      <w:r>
        <w:rPr>
          <w:rFonts w:ascii="Times New Roman" w:hAnsi="Times New Roman" w:cs="Times New Roman"/>
          <w:sz w:val="24"/>
          <w:szCs w:val="24"/>
        </w:rPr>
        <w:t>-Verfahren im Detail&lt;/h2&gt;</w:t>
      </w:r>
      <w:r>
        <w:rPr>
          <w:rFonts w:ascii="Times New Roman" w:hAnsi="Times New Roman" w:cs="Times New Roman"/>
          <w:sz w:val="24"/>
          <w:szCs w:val="24"/>
        </w:rPr>
        <w:br/>
      </w:r>
    </w:p>
    <w:p w14:paraId="4FF33A92" w14:textId="7EDABCD4" w:rsidR="00592FA2" w:rsidRDefault="002451EB"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740EF6">
        <w:rPr>
          <w:rFonts w:ascii="Times New Roman" w:hAnsi="Times New Roman" w:cs="Times New Roman"/>
          <w:sz w:val="24"/>
          <w:szCs w:val="24"/>
        </w:rPr>
        <w:t>Schon heute revolutioniert die elektronische Arbeitsunfähigkeitsbescheinigung (</w:t>
      </w:r>
      <w:proofErr w:type="spellStart"/>
      <w:r w:rsidR="00740EF6">
        <w:rPr>
          <w:rFonts w:ascii="Times New Roman" w:hAnsi="Times New Roman" w:cs="Times New Roman"/>
          <w:sz w:val="24"/>
          <w:szCs w:val="24"/>
        </w:rPr>
        <w:t>eAU</w:t>
      </w:r>
      <w:proofErr w:type="spellEnd"/>
      <w:r w:rsidR="00740EF6">
        <w:rPr>
          <w:rFonts w:ascii="Times New Roman" w:hAnsi="Times New Roman" w:cs="Times New Roman"/>
          <w:sz w:val="24"/>
          <w:szCs w:val="24"/>
        </w:rPr>
        <w:t xml:space="preserve">) die &lt;strong&gt;Krankmeldung&lt;/strong&gt; in Arztpraxen. Der digitale Ansatz verschlankt bürokratische Abläufe und optimiert die Kommunikation zwischen Arztpraxen, Krankenversicherungen, Versicherten und Arbeitgebern. Wie genau die AU-Daten übermittelt werden und welche Voraussetzungen für den Datenaustausch via </w:t>
      </w:r>
      <w:proofErr w:type="spellStart"/>
      <w:r w:rsidR="00740EF6">
        <w:rPr>
          <w:rFonts w:ascii="Times New Roman" w:hAnsi="Times New Roman" w:cs="Times New Roman"/>
          <w:sz w:val="24"/>
          <w:szCs w:val="24"/>
        </w:rPr>
        <w:t>eAU</w:t>
      </w:r>
      <w:proofErr w:type="spellEnd"/>
      <w:r w:rsidR="00740EF6">
        <w:rPr>
          <w:rFonts w:ascii="Times New Roman" w:hAnsi="Times New Roman" w:cs="Times New Roman"/>
          <w:sz w:val="24"/>
          <w:szCs w:val="24"/>
        </w:rPr>
        <w:t xml:space="preserve"> zunächst geschaffen werden müssen, darüber erfährst Du in den nun folgenden Unterabschnitten weitere, interessante </w:t>
      </w:r>
      <w:proofErr w:type="gramStart"/>
      <w:r w:rsidR="00740EF6">
        <w:rPr>
          <w:rFonts w:ascii="Times New Roman" w:hAnsi="Times New Roman" w:cs="Times New Roman"/>
          <w:sz w:val="24"/>
          <w:szCs w:val="24"/>
        </w:rPr>
        <w:t>Details.&lt;</w:t>
      </w:r>
      <w:proofErr w:type="gramEnd"/>
      <w:r w:rsidR="00740EF6">
        <w:rPr>
          <w:rFonts w:ascii="Times New Roman" w:hAnsi="Times New Roman" w:cs="Times New Roman"/>
          <w:sz w:val="24"/>
          <w:szCs w:val="24"/>
        </w:rPr>
        <w:t>/p&gt;</w:t>
      </w:r>
    </w:p>
    <w:p w14:paraId="59E380E4" w14:textId="77777777" w:rsidR="00672128" w:rsidRDefault="00672128" w:rsidP="00C97E37">
      <w:pPr>
        <w:spacing w:after="0"/>
        <w:rPr>
          <w:rFonts w:ascii="Times New Roman" w:hAnsi="Times New Roman" w:cs="Times New Roman"/>
          <w:sz w:val="24"/>
          <w:szCs w:val="24"/>
        </w:rPr>
      </w:pPr>
    </w:p>
    <w:p w14:paraId="5369A666" w14:textId="77777777" w:rsidR="00672128" w:rsidRDefault="00672128" w:rsidP="00C97E37">
      <w:pPr>
        <w:spacing w:after="0"/>
        <w:rPr>
          <w:rFonts w:ascii="Times New Roman" w:hAnsi="Times New Roman" w:cs="Times New Roman"/>
          <w:sz w:val="24"/>
          <w:szCs w:val="24"/>
        </w:rPr>
      </w:pPr>
      <w:r>
        <w:rPr>
          <w:rFonts w:ascii="Times New Roman" w:hAnsi="Times New Roman" w:cs="Times New Roman"/>
          <w:sz w:val="24"/>
          <w:szCs w:val="24"/>
        </w:rPr>
        <w:t>&lt;h3&gt;Rechtliche Grundlagen&lt;/h3&gt;</w:t>
      </w:r>
    </w:p>
    <w:p w14:paraId="7C47AC94" w14:textId="77777777" w:rsidR="00672128" w:rsidRDefault="00672128" w:rsidP="00C97E37">
      <w:pPr>
        <w:spacing w:after="0"/>
        <w:rPr>
          <w:rFonts w:ascii="Times New Roman" w:hAnsi="Times New Roman" w:cs="Times New Roman"/>
          <w:sz w:val="24"/>
          <w:szCs w:val="24"/>
        </w:rPr>
      </w:pPr>
    </w:p>
    <w:p w14:paraId="1D45893F" w14:textId="4732AE07" w:rsidR="002451EB" w:rsidRDefault="00672128"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A5330E">
        <w:rPr>
          <w:rFonts w:ascii="Times New Roman" w:hAnsi="Times New Roman" w:cs="Times New Roman"/>
          <w:sz w:val="24"/>
          <w:szCs w:val="24"/>
        </w:rPr>
        <w:t xml:space="preserve">Seit dem &lt;strong&gt;1. Januar 2023&lt;/strong&gt; müssen </w:t>
      </w:r>
      <w:proofErr w:type="spellStart"/>
      <w:proofErr w:type="gramStart"/>
      <w:r w:rsidR="00A5330E">
        <w:rPr>
          <w:rFonts w:ascii="Times New Roman" w:hAnsi="Times New Roman" w:cs="Times New Roman"/>
          <w:sz w:val="24"/>
          <w:szCs w:val="24"/>
        </w:rPr>
        <w:t>Arbeitgeber:innen</w:t>
      </w:r>
      <w:proofErr w:type="spellEnd"/>
      <w:proofErr w:type="gramEnd"/>
      <w:r w:rsidR="00A5330E">
        <w:rPr>
          <w:rFonts w:ascii="Times New Roman" w:hAnsi="Times New Roman" w:cs="Times New Roman"/>
          <w:sz w:val="24"/>
          <w:szCs w:val="24"/>
        </w:rPr>
        <w:t xml:space="preserve"> die AU-Daten ihrer </w:t>
      </w:r>
      <w:proofErr w:type="spellStart"/>
      <w:r w:rsidR="00A5330E">
        <w:rPr>
          <w:rFonts w:ascii="Times New Roman" w:hAnsi="Times New Roman" w:cs="Times New Roman"/>
          <w:sz w:val="24"/>
          <w:szCs w:val="24"/>
        </w:rPr>
        <w:t>Arbeitnehmer:innen</w:t>
      </w:r>
      <w:proofErr w:type="spellEnd"/>
      <w:r w:rsidR="00A5330E">
        <w:rPr>
          <w:rFonts w:ascii="Times New Roman" w:hAnsi="Times New Roman" w:cs="Times New Roman"/>
          <w:sz w:val="24"/>
          <w:szCs w:val="24"/>
        </w:rPr>
        <w:t xml:space="preserve"> eigenständig bei den Krankenkassen abrufen. Die gesetzliche Grundlage hierfür liefert der &lt;strong&gt;§ 5 </w:t>
      </w:r>
      <w:proofErr w:type="spellStart"/>
      <w:r w:rsidR="00A5330E">
        <w:rPr>
          <w:rFonts w:ascii="Times New Roman" w:hAnsi="Times New Roman" w:cs="Times New Roman"/>
          <w:sz w:val="24"/>
          <w:szCs w:val="24"/>
        </w:rPr>
        <w:t>EntgFG</w:t>
      </w:r>
      <w:proofErr w:type="spellEnd"/>
      <w:r w:rsidR="00A5330E">
        <w:rPr>
          <w:rFonts w:ascii="Times New Roman" w:hAnsi="Times New Roman" w:cs="Times New Roman"/>
          <w:sz w:val="24"/>
          <w:szCs w:val="24"/>
        </w:rPr>
        <w:t xml:space="preserve">&lt;/strong&gt;. </w:t>
      </w:r>
      <w:proofErr w:type="spellStart"/>
      <w:proofErr w:type="gramStart"/>
      <w:r w:rsidR="00A5330E" w:rsidRPr="00A5330E">
        <w:rPr>
          <w:rFonts w:ascii="Times New Roman" w:hAnsi="Times New Roman" w:cs="Times New Roman"/>
          <w:sz w:val="24"/>
          <w:szCs w:val="24"/>
        </w:rPr>
        <w:t>Arbeitnehmer</w:t>
      </w:r>
      <w:r w:rsidR="00A5330E">
        <w:rPr>
          <w:rFonts w:ascii="Times New Roman" w:hAnsi="Times New Roman" w:cs="Times New Roman"/>
          <w:sz w:val="24"/>
          <w:szCs w:val="24"/>
        </w:rPr>
        <w:t>:innen</w:t>
      </w:r>
      <w:proofErr w:type="spellEnd"/>
      <w:proofErr w:type="gramEnd"/>
      <w:r w:rsidR="00A5330E">
        <w:rPr>
          <w:rFonts w:ascii="Times New Roman" w:hAnsi="Times New Roman" w:cs="Times New Roman"/>
          <w:sz w:val="24"/>
          <w:szCs w:val="24"/>
        </w:rPr>
        <w:t xml:space="preserve"> </w:t>
      </w:r>
      <w:r w:rsidR="00A5330E" w:rsidRPr="00A5330E">
        <w:rPr>
          <w:rFonts w:ascii="Times New Roman" w:hAnsi="Times New Roman" w:cs="Times New Roman"/>
          <w:sz w:val="24"/>
          <w:szCs w:val="24"/>
        </w:rPr>
        <w:t xml:space="preserve">müssen </w:t>
      </w:r>
      <w:proofErr w:type="spellStart"/>
      <w:r w:rsidR="00F86227">
        <w:rPr>
          <w:rFonts w:ascii="Times New Roman" w:hAnsi="Times New Roman" w:cs="Times New Roman"/>
          <w:sz w:val="24"/>
          <w:szCs w:val="24"/>
        </w:rPr>
        <w:t>Arbeitgeber:innen</w:t>
      </w:r>
      <w:proofErr w:type="spellEnd"/>
      <w:r w:rsidR="00A5330E" w:rsidRPr="00A5330E">
        <w:rPr>
          <w:rFonts w:ascii="Times New Roman" w:hAnsi="Times New Roman" w:cs="Times New Roman"/>
          <w:sz w:val="24"/>
          <w:szCs w:val="24"/>
        </w:rPr>
        <w:t xml:space="preserve"> bei Arbeitsunfähigkeit und erwarteter Dauer </w:t>
      </w:r>
      <w:r w:rsidR="00F86227">
        <w:rPr>
          <w:rFonts w:ascii="Times New Roman" w:hAnsi="Times New Roman" w:cs="Times New Roman"/>
          <w:sz w:val="24"/>
          <w:szCs w:val="24"/>
        </w:rPr>
        <w:t>&lt;strong&gt;</w:t>
      </w:r>
      <w:r w:rsidR="00A5330E" w:rsidRPr="00A5330E">
        <w:rPr>
          <w:rFonts w:ascii="Times New Roman" w:hAnsi="Times New Roman" w:cs="Times New Roman"/>
          <w:sz w:val="24"/>
          <w:szCs w:val="24"/>
        </w:rPr>
        <w:t>umgehend Bescheid geben</w:t>
      </w:r>
      <w:r w:rsidR="00F86227">
        <w:rPr>
          <w:rFonts w:ascii="Times New Roman" w:hAnsi="Times New Roman" w:cs="Times New Roman"/>
          <w:sz w:val="24"/>
          <w:szCs w:val="24"/>
        </w:rPr>
        <w:t>&lt;/strong&gt;</w:t>
      </w:r>
      <w:r w:rsidR="00A5330E" w:rsidRPr="00A5330E">
        <w:rPr>
          <w:rFonts w:ascii="Times New Roman" w:hAnsi="Times New Roman" w:cs="Times New Roman"/>
          <w:sz w:val="24"/>
          <w:szCs w:val="24"/>
        </w:rPr>
        <w:t xml:space="preserve">. Ab dem vierten Tag benötigen sie eine ärztliche Bescheinigung. Gesetzlich </w:t>
      </w:r>
      <w:r w:rsidR="00F86227">
        <w:rPr>
          <w:rFonts w:ascii="Times New Roman" w:hAnsi="Times New Roman" w:cs="Times New Roman"/>
          <w:sz w:val="24"/>
          <w:szCs w:val="24"/>
        </w:rPr>
        <w:t>V</w:t>
      </w:r>
      <w:r w:rsidR="00A5330E" w:rsidRPr="00A5330E">
        <w:rPr>
          <w:rFonts w:ascii="Times New Roman" w:hAnsi="Times New Roman" w:cs="Times New Roman"/>
          <w:sz w:val="24"/>
          <w:szCs w:val="24"/>
        </w:rPr>
        <w:t xml:space="preserve">ersicherte </w:t>
      </w:r>
      <w:r w:rsidR="00F86227">
        <w:rPr>
          <w:rFonts w:ascii="Times New Roman" w:hAnsi="Times New Roman" w:cs="Times New Roman"/>
          <w:sz w:val="24"/>
          <w:szCs w:val="24"/>
        </w:rPr>
        <w:t>mussten diese bislang direkt an die</w:t>
      </w:r>
      <w:r w:rsidR="00A5330E" w:rsidRPr="00A5330E">
        <w:rPr>
          <w:rFonts w:ascii="Times New Roman" w:hAnsi="Times New Roman" w:cs="Times New Roman"/>
          <w:sz w:val="24"/>
          <w:szCs w:val="24"/>
        </w:rPr>
        <w:t xml:space="preserve"> Krankenkasse senden</w:t>
      </w:r>
      <w:r w:rsidR="00F86227">
        <w:rPr>
          <w:rFonts w:ascii="Times New Roman" w:hAnsi="Times New Roman" w:cs="Times New Roman"/>
          <w:sz w:val="24"/>
          <w:szCs w:val="24"/>
        </w:rPr>
        <w:t xml:space="preserve"> – dies entfällt mit der neuen </w:t>
      </w:r>
      <w:proofErr w:type="spellStart"/>
      <w:r w:rsidR="00F86227">
        <w:rPr>
          <w:rFonts w:ascii="Times New Roman" w:hAnsi="Times New Roman" w:cs="Times New Roman"/>
          <w:sz w:val="24"/>
          <w:szCs w:val="24"/>
        </w:rPr>
        <w:t>eAU</w:t>
      </w:r>
      <w:proofErr w:type="spellEnd"/>
      <w:r w:rsidR="00F86227">
        <w:rPr>
          <w:rFonts w:ascii="Times New Roman" w:hAnsi="Times New Roman" w:cs="Times New Roman"/>
          <w:sz w:val="24"/>
          <w:szCs w:val="24"/>
        </w:rPr>
        <w:t xml:space="preserve"> aber nun, da automatisiert.</w:t>
      </w:r>
      <w:r w:rsidR="00A5330E" w:rsidRPr="00A5330E">
        <w:rPr>
          <w:rFonts w:ascii="Times New Roman" w:hAnsi="Times New Roman" w:cs="Times New Roman"/>
          <w:sz w:val="24"/>
          <w:szCs w:val="24"/>
        </w:rPr>
        <w:t xml:space="preserve"> Bei Auslandsaufenthalten </w:t>
      </w:r>
      <w:r w:rsidR="00F86227">
        <w:rPr>
          <w:rFonts w:ascii="Times New Roman" w:hAnsi="Times New Roman" w:cs="Times New Roman"/>
          <w:sz w:val="24"/>
          <w:szCs w:val="24"/>
        </w:rPr>
        <w:t>müssen die</w:t>
      </w:r>
      <w:r w:rsidR="00A5330E" w:rsidRPr="00A5330E">
        <w:rPr>
          <w:rFonts w:ascii="Times New Roman" w:hAnsi="Times New Roman" w:cs="Times New Roman"/>
          <w:sz w:val="24"/>
          <w:szCs w:val="24"/>
        </w:rPr>
        <w:t xml:space="preserve"> Arbeitsunfähigkeit und </w:t>
      </w:r>
      <w:r w:rsidR="00F86227">
        <w:rPr>
          <w:rFonts w:ascii="Times New Roman" w:hAnsi="Times New Roman" w:cs="Times New Roman"/>
          <w:sz w:val="24"/>
          <w:szCs w:val="24"/>
        </w:rPr>
        <w:t xml:space="preserve">der </w:t>
      </w:r>
      <w:r w:rsidR="00A5330E" w:rsidRPr="00A5330E">
        <w:rPr>
          <w:rFonts w:ascii="Times New Roman" w:hAnsi="Times New Roman" w:cs="Times New Roman"/>
          <w:sz w:val="24"/>
          <w:szCs w:val="24"/>
        </w:rPr>
        <w:t>Aufenthaltsort</w:t>
      </w:r>
      <w:r w:rsidR="00F86227">
        <w:rPr>
          <w:rFonts w:ascii="Times New Roman" w:hAnsi="Times New Roman" w:cs="Times New Roman"/>
          <w:sz w:val="24"/>
          <w:szCs w:val="24"/>
        </w:rPr>
        <w:t xml:space="preserve"> hingegen weiterhin sofort gemeldet werden</w:t>
      </w:r>
      <w:r w:rsidR="00A5330E" w:rsidRPr="00A5330E">
        <w:rPr>
          <w:rFonts w:ascii="Times New Roman" w:hAnsi="Times New Roman" w:cs="Times New Roman"/>
          <w:sz w:val="24"/>
          <w:szCs w:val="24"/>
        </w:rPr>
        <w:t xml:space="preserve">. Rückkehr ins Inland ist dem Arbeitgeber und der Krankenkasse zu melden. </w:t>
      </w:r>
      <w:proofErr w:type="spellStart"/>
      <w:proofErr w:type="gramStart"/>
      <w:r w:rsidR="00F86227">
        <w:rPr>
          <w:rFonts w:ascii="Times New Roman" w:hAnsi="Times New Roman" w:cs="Times New Roman"/>
          <w:sz w:val="24"/>
          <w:szCs w:val="24"/>
        </w:rPr>
        <w:t>Arbeitnehmer:innen</w:t>
      </w:r>
      <w:proofErr w:type="spellEnd"/>
      <w:proofErr w:type="gramEnd"/>
      <w:r w:rsidR="00F86227">
        <w:rPr>
          <w:rFonts w:ascii="Times New Roman" w:hAnsi="Times New Roman" w:cs="Times New Roman"/>
          <w:sz w:val="24"/>
          <w:szCs w:val="24"/>
        </w:rPr>
        <w:t xml:space="preserve"> im Minijob sowie </w:t>
      </w:r>
      <w:r w:rsidR="00A5330E" w:rsidRPr="00A5330E">
        <w:rPr>
          <w:rFonts w:ascii="Times New Roman" w:hAnsi="Times New Roman" w:cs="Times New Roman"/>
          <w:sz w:val="24"/>
          <w:szCs w:val="24"/>
        </w:rPr>
        <w:t>bei bestimmten Ärzt</w:t>
      </w:r>
      <w:r w:rsidR="00F86227">
        <w:rPr>
          <w:rFonts w:ascii="Times New Roman" w:hAnsi="Times New Roman" w:cs="Times New Roman"/>
          <w:sz w:val="24"/>
          <w:szCs w:val="24"/>
        </w:rPr>
        <w:t>en/Ärztinnen</w:t>
      </w:r>
      <w:r w:rsidR="00A5330E" w:rsidRPr="00A5330E">
        <w:rPr>
          <w:rFonts w:ascii="Times New Roman" w:hAnsi="Times New Roman" w:cs="Times New Roman"/>
          <w:sz w:val="24"/>
          <w:szCs w:val="24"/>
        </w:rPr>
        <w:t xml:space="preserve"> festgestellte Unfähigkeit</w:t>
      </w:r>
      <w:r w:rsidR="00F86227">
        <w:rPr>
          <w:rFonts w:ascii="Times New Roman" w:hAnsi="Times New Roman" w:cs="Times New Roman"/>
          <w:sz w:val="24"/>
          <w:szCs w:val="24"/>
        </w:rPr>
        <w:t>en</w:t>
      </w:r>
      <w:r w:rsidR="00A5330E" w:rsidRPr="00A5330E">
        <w:rPr>
          <w:rFonts w:ascii="Times New Roman" w:hAnsi="Times New Roman" w:cs="Times New Roman"/>
          <w:sz w:val="24"/>
          <w:szCs w:val="24"/>
        </w:rPr>
        <w:t xml:space="preserve"> sind </w:t>
      </w:r>
      <w:r w:rsidR="00F86227">
        <w:rPr>
          <w:rFonts w:ascii="Times New Roman" w:hAnsi="Times New Roman" w:cs="Times New Roman"/>
          <w:sz w:val="24"/>
          <w:szCs w:val="24"/>
        </w:rPr>
        <w:t xml:space="preserve">davon jedoch </w:t>
      </w:r>
      <w:r w:rsidR="00A5330E" w:rsidRPr="00A5330E">
        <w:rPr>
          <w:rFonts w:ascii="Times New Roman" w:hAnsi="Times New Roman" w:cs="Times New Roman"/>
          <w:sz w:val="24"/>
          <w:szCs w:val="24"/>
        </w:rPr>
        <w:t>ausgenommen.</w:t>
      </w:r>
      <w:r w:rsidR="00F86227">
        <w:rPr>
          <w:rFonts w:ascii="Times New Roman" w:hAnsi="Times New Roman" w:cs="Times New Roman"/>
          <w:sz w:val="24"/>
          <w:szCs w:val="24"/>
        </w:rPr>
        <w:t xml:space="preserve"> Weiterhin gelten &lt;strong&gt;verschiedene Vorschriften in Bezug auf die Datensicherheit der Übertragung&lt;/strong&gt;. Dies betrifft insbesondere die §§ 2 &amp; 3 der &lt;strong&gt;DSGVO&lt;/strong&gt;, die den Schutz für personenbezogene Daten </w:t>
      </w:r>
      <w:proofErr w:type="gramStart"/>
      <w:r w:rsidR="00F86227">
        <w:rPr>
          <w:rFonts w:ascii="Times New Roman" w:hAnsi="Times New Roman" w:cs="Times New Roman"/>
          <w:sz w:val="24"/>
          <w:szCs w:val="24"/>
        </w:rPr>
        <w:t>vorsehen.&lt;</w:t>
      </w:r>
      <w:proofErr w:type="gramEnd"/>
      <w:r w:rsidR="00F86227">
        <w:rPr>
          <w:rFonts w:ascii="Times New Roman" w:hAnsi="Times New Roman" w:cs="Times New Roman"/>
          <w:sz w:val="24"/>
          <w:szCs w:val="24"/>
        </w:rPr>
        <w:t>/p&gt;</w:t>
      </w:r>
      <w:r w:rsidR="002451EB">
        <w:rPr>
          <w:rFonts w:ascii="Times New Roman" w:hAnsi="Times New Roman" w:cs="Times New Roman"/>
          <w:sz w:val="24"/>
          <w:szCs w:val="24"/>
        </w:rPr>
        <w:br/>
      </w:r>
    </w:p>
    <w:p w14:paraId="4C3D8987" w14:textId="3B02555D" w:rsidR="002451EB" w:rsidRDefault="002451EB" w:rsidP="00C97E37">
      <w:pPr>
        <w:spacing w:after="0"/>
        <w:rPr>
          <w:rFonts w:ascii="Times New Roman" w:hAnsi="Times New Roman" w:cs="Times New Roman"/>
          <w:sz w:val="24"/>
          <w:szCs w:val="24"/>
        </w:rPr>
      </w:pPr>
      <w:r>
        <w:rPr>
          <w:rFonts w:ascii="Times New Roman" w:hAnsi="Times New Roman" w:cs="Times New Roman"/>
          <w:sz w:val="24"/>
          <w:szCs w:val="24"/>
        </w:rPr>
        <w:t>&lt;h3&gt;</w:t>
      </w:r>
      <w:r w:rsidR="00EB3B60">
        <w:rPr>
          <w:rFonts w:ascii="Times New Roman" w:hAnsi="Times New Roman" w:cs="Times New Roman"/>
          <w:sz w:val="24"/>
          <w:szCs w:val="24"/>
        </w:rPr>
        <w:t>Technische Voraussetzungen&lt;/h3&gt;</w:t>
      </w:r>
    </w:p>
    <w:p w14:paraId="4E5B8DBA" w14:textId="2958E48D" w:rsidR="002451EB" w:rsidRDefault="002451EB" w:rsidP="00C97E37">
      <w:pPr>
        <w:spacing w:after="0"/>
        <w:rPr>
          <w:rFonts w:ascii="Times New Roman" w:hAnsi="Times New Roman" w:cs="Times New Roman"/>
          <w:sz w:val="24"/>
          <w:szCs w:val="24"/>
        </w:rPr>
      </w:pPr>
    </w:p>
    <w:p w14:paraId="5244AFBE" w14:textId="4DD46AB4" w:rsidR="002451EB" w:rsidRDefault="002451EB"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583BD7">
        <w:rPr>
          <w:rFonts w:ascii="Times New Roman" w:hAnsi="Times New Roman" w:cs="Times New Roman"/>
          <w:sz w:val="24"/>
          <w:szCs w:val="24"/>
        </w:rPr>
        <w:t xml:space="preserve">Damit das neue </w:t>
      </w:r>
      <w:proofErr w:type="spellStart"/>
      <w:r w:rsidR="00583BD7">
        <w:rPr>
          <w:rFonts w:ascii="Times New Roman" w:hAnsi="Times New Roman" w:cs="Times New Roman"/>
          <w:sz w:val="24"/>
          <w:szCs w:val="24"/>
        </w:rPr>
        <w:t>eAU</w:t>
      </w:r>
      <w:proofErr w:type="spellEnd"/>
      <w:r w:rsidR="00583BD7">
        <w:rPr>
          <w:rFonts w:ascii="Times New Roman" w:hAnsi="Times New Roman" w:cs="Times New Roman"/>
          <w:sz w:val="24"/>
          <w:szCs w:val="24"/>
        </w:rPr>
        <w:t>-Verfahren reibungslos umgesetzt werden kann, müssen zunächst die folgenden, technischen Voraussetzungen erfüllt werden:&lt;/p&gt;</w:t>
      </w:r>
    </w:p>
    <w:p w14:paraId="690E5561" w14:textId="65EE49D8" w:rsidR="00583BD7" w:rsidRDefault="00583BD7" w:rsidP="00C97E37">
      <w:pPr>
        <w:spacing w:after="0"/>
        <w:rPr>
          <w:rFonts w:ascii="Times New Roman" w:hAnsi="Times New Roman" w:cs="Times New Roman"/>
          <w:sz w:val="24"/>
          <w:szCs w:val="24"/>
        </w:rPr>
      </w:pPr>
    </w:p>
    <w:p w14:paraId="0193DAFC" w14:textId="70F47B2F" w:rsidR="00583BD7" w:rsidRDefault="00583BD7"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&lt;li&gt;Anbindung der Arztpraxis an den &lt;strong&gt;KIM-Dienst&lt;/strong&gt; (den &lt;i&gt;Kommunikation im Medizinwesen&lt;/i&gt;-Dienst, der auf einem sicheren E-Mail-Verfahren zum Austausch von Befunden, Bescheiden und Abrechnungen basiert)&lt;/li&gt;</w:t>
      </w:r>
    </w:p>
    <w:p w14:paraId="213163AC" w14:textId="3E66052B" w:rsidR="00F86227" w:rsidRDefault="00583BD7" w:rsidP="00C97E37">
      <w:pPr>
        <w:spacing w:after="0"/>
        <w:rPr>
          <w:rFonts w:ascii="Times New Roman" w:hAnsi="Times New Roman" w:cs="Times New Roman"/>
          <w:sz w:val="24"/>
          <w:szCs w:val="24"/>
        </w:rPr>
      </w:pPr>
      <w:r>
        <w:rPr>
          <w:rFonts w:ascii="Times New Roman" w:hAnsi="Times New Roman" w:cs="Times New Roman"/>
          <w:sz w:val="24"/>
          <w:szCs w:val="24"/>
        </w:rPr>
        <w:t xml:space="preserve">&lt;li&gt;Modul im Praxisverwaltungs- und Krankenhaus-Informationssystem muss vorhanden sein (diese werden </w:t>
      </w:r>
      <w:r w:rsidR="00D913C5">
        <w:rPr>
          <w:rFonts w:ascii="Times New Roman" w:hAnsi="Times New Roman" w:cs="Times New Roman"/>
          <w:sz w:val="24"/>
          <w:szCs w:val="24"/>
        </w:rPr>
        <w:t>durch die</w:t>
      </w:r>
      <w:r>
        <w:rPr>
          <w:rFonts w:ascii="Times New Roman" w:hAnsi="Times New Roman" w:cs="Times New Roman"/>
          <w:sz w:val="24"/>
          <w:szCs w:val="24"/>
        </w:rPr>
        <w:t xml:space="preserve"> &lt;i&gt;Kassenärztliche Bundesvereinigung&lt;/i&gt; (kurz: &lt;i&gt;KBV&lt;/i&gt; zertifiziert und anerkannt)&lt;/li&gt;</w:t>
      </w:r>
      <w:r>
        <w:rPr>
          <w:rFonts w:ascii="Times New Roman" w:hAnsi="Times New Roman" w:cs="Times New Roman"/>
          <w:sz w:val="24"/>
          <w:szCs w:val="24"/>
        </w:rPr>
        <w:br/>
        <w:t>&lt;li&gt;</w:t>
      </w:r>
      <w:r w:rsidR="00972CD0">
        <w:rPr>
          <w:rFonts w:ascii="Times New Roman" w:hAnsi="Times New Roman" w:cs="Times New Roman"/>
          <w:sz w:val="24"/>
          <w:szCs w:val="24"/>
        </w:rPr>
        <w:t>ein spezieller &lt;strong&gt;</w:t>
      </w:r>
      <w:proofErr w:type="spellStart"/>
      <w:r w:rsidR="00972CD0">
        <w:rPr>
          <w:rFonts w:ascii="Times New Roman" w:hAnsi="Times New Roman" w:cs="Times New Roman"/>
          <w:sz w:val="24"/>
          <w:szCs w:val="24"/>
        </w:rPr>
        <w:t>eHealth</w:t>
      </w:r>
      <w:proofErr w:type="spellEnd"/>
      <w:r w:rsidR="00972CD0">
        <w:rPr>
          <w:rFonts w:ascii="Times New Roman" w:hAnsi="Times New Roman" w:cs="Times New Roman"/>
          <w:sz w:val="24"/>
          <w:szCs w:val="24"/>
        </w:rPr>
        <w:t>-Konnektor&lt;/strong&gt;</w:t>
      </w:r>
      <w:r w:rsidR="00AD4160">
        <w:rPr>
          <w:rFonts w:ascii="Times New Roman" w:hAnsi="Times New Roman" w:cs="Times New Roman"/>
          <w:sz w:val="24"/>
          <w:szCs w:val="24"/>
        </w:rPr>
        <w:t xml:space="preserve"> (dieser unterstützt verschiedene Signaturarten)</w:t>
      </w:r>
      <w:r w:rsidR="00972CD0">
        <w:rPr>
          <w:rFonts w:ascii="Times New Roman" w:hAnsi="Times New Roman" w:cs="Times New Roman"/>
          <w:sz w:val="24"/>
          <w:szCs w:val="24"/>
        </w:rPr>
        <w:t xml:space="preserve"> </w:t>
      </w:r>
      <w:r w:rsidR="00AD4160">
        <w:rPr>
          <w:rFonts w:ascii="Times New Roman" w:hAnsi="Times New Roman" w:cs="Times New Roman"/>
          <w:sz w:val="24"/>
          <w:szCs w:val="24"/>
        </w:rPr>
        <w:t>sowie einen elektronischen Heilberufsausweis&lt;/strong&gt; (kurz: &lt;strong&gt;&lt;i&gt;</w:t>
      </w:r>
      <w:proofErr w:type="spellStart"/>
      <w:r w:rsidR="00AD4160">
        <w:rPr>
          <w:rFonts w:ascii="Times New Roman" w:hAnsi="Times New Roman" w:cs="Times New Roman"/>
          <w:sz w:val="24"/>
          <w:szCs w:val="24"/>
        </w:rPr>
        <w:t>eHBA</w:t>
      </w:r>
      <w:proofErr w:type="spellEnd"/>
      <w:r w:rsidR="00AD4160">
        <w:rPr>
          <w:rFonts w:ascii="Times New Roman" w:hAnsi="Times New Roman" w:cs="Times New Roman"/>
          <w:sz w:val="24"/>
          <w:szCs w:val="24"/>
        </w:rPr>
        <w:t>&lt;/i&gt;&lt;/strong&gt;)&lt;/li&gt;</w:t>
      </w:r>
      <w:r w:rsidR="00AD4160">
        <w:rPr>
          <w:rFonts w:ascii="Times New Roman" w:hAnsi="Times New Roman" w:cs="Times New Roman"/>
          <w:sz w:val="24"/>
          <w:szCs w:val="24"/>
        </w:rPr>
        <w:br/>
        <w:t>&lt;/</w:t>
      </w:r>
      <w:proofErr w:type="spellStart"/>
      <w:r w:rsidR="00AD4160">
        <w:rPr>
          <w:rFonts w:ascii="Times New Roman" w:hAnsi="Times New Roman" w:cs="Times New Roman"/>
          <w:sz w:val="24"/>
          <w:szCs w:val="24"/>
        </w:rPr>
        <w:t>ul</w:t>
      </w:r>
      <w:proofErr w:type="spellEnd"/>
      <w:r w:rsidR="00AD4160">
        <w:rPr>
          <w:rFonts w:ascii="Times New Roman" w:hAnsi="Times New Roman" w:cs="Times New Roman"/>
          <w:sz w:val="24"/>
          <w:szCs w:val="24"/>
        </w:rPr>
        <w:t>&gt;</w:t>
      </w:r>
    </w:p>
    <w:p w14:paraId="65E9D231" w14:textId="56319437" w:rsidR="00EB3B60" w:rsidRDefault="00EB3B60" w:rsidP="00C97E37">
      <w:pPr>
        <w:spacing w:after="0"/>
        <w:rPr>
          <w:rFonts w:ascii="Times New Roman" w:hAnsi="Times New Roman" w:cs="Times New Roman"/>
          <w:sz w:val="24"/>
          <w:szCs w:val="24"/>
        </w:rPr>
      </w:pPr>
    </w:p>
    <w:p w14:paraId="470FE9D5" w14:textId="1159267F" w:rsidR="00EB3B60" w:rsidRDefault="00EB3B60" w:rsidP="00C97E37">
      <w:pPr>
        <w:spacing w:after="0"/>
        <w:rPr>
          <w:rFonts w:ascii="Times New Roman" w:hAnsi="Times New Roman" w:cs="Times New Roman"/>
          <w:sz w:val="24"/>
          <w:szCs w:val="24"/>
        </w:rPr>
      </w:pPr>
      <w:r>
        <w:rPr>
          <w:rFonts w:ascii="Times New Roman" w:hAnsi="Times New Roman" w:cs="Times New Roman"/>
          <w:sz w:val="24"/>
          <w:szCs w:val="24"/>
        </w:rPr>
        <w:t>&lt;h3&gt;</w:t>
      </w:r>
      <w:proofErr w:type="spellStart"/>
      <w:r>
        <w:rPr>
          <w:rFonts w:ascii="Times New Roman" w:hAnsi="Times New Roman" w:cs="Times New Roman"/>
          <w:sz w:val="24"/>
          <w:szCs w:val="24"/>
        </w:rPr>
        <w:t>Telematikinfrastruktur</w:t>
      </w:r>
      <w:proofErr w:type="spellEnd"/>
      <w:r>
        <w:rPr>
          <w:rFonts w:ascii="Times New Roman" w:hAnsi="Times New Roman" w:cs="Times New Roman"/>
          <w:sz w:val="24"/>
          <w:szCs w:val="24"/>
        </w:rPr>
        <w:t xml:space="preserve"> und Datenübermittlung&lt;/h3&gt;</w:t>
      </w:r>
    </w:p>
    <w:p w14:paraId="242699F3" w14:textId="77ECC183" w:rsidR="00EB3B60" w:rsidRDefault="00EB3B60" w:rsidP="00C97E37">
      <w:pPr>
        <w:spacing w:after="0"/>
        <w:rPr>
          <w:rFonts w:ascii="Times New Roman" w:hAnsi="Times New Roman" w:cs="Times New Roman"/>
          <w:sz w:val="24"/>
          <w:szCs w:val="24"/>
        </w:rPr>
      </w:pPr>
    </w:p>
    <w:p w14:paraId="75E6ECE1" w14:textId="164D0E4A" w:rsidR="00D913C5" w:rsidRDefault="00EB3B60"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D913C5">
        <w:rPr>
          <w:rFonts w:ascii="Times New Roman" w:hAnsi="Times New Roman" w:cs="Times New Roman"/>
          <w:sz w:val="24"/>
          <w:szCs w:val="24"/>
        </w:rPr>
        <w:t>Für die anschließende Übertragung von &lt;strong&gt;bis zu 250 Bescheiden pro Tag&lt;/strong&gt; ist dann eine entsprechende &lt;strong&gt;</w:t>
      </w:r>
      <w:proofErr w:type="spellStart"/>
      <w:r w:rsidR="00D913C5">
        <w:rPr>
          <w:rFonts w:ascii="Times New Roman" w:hAnsi="Times New Roman" w:cs="Times New Roman"/>
          <w:sz w:val="24"/>
          <w:szCs w:val="24"/>
        </w:rPr>
        <w:t>Telematikinfrastruktur</w:t>
      </w:r>
      <w:proofErr w:type="spellEnd"/>
      <w:r w:rsidR="00D913C5">
        <w:rPr>
          <w:rFonts w:ascii="Times New Roman" w:hAnsi="Times New Roman" w:cs="Times New Roman"/>
          <w:sz w:val="24"/>
          <w:szCs w:val="24"/>
        </w:rPr>
        <w:t xml:space="preserve">&lt;/strong&gt; (kurz: </w:t>
      </w:r>
      <w:r w:rsidR="00D913C5">
        <w:rPr>
          <w:rFonts w:ascii="Times New Roman" w:hAnsi="Times New Roman" w:cs="Times New Roman"/>
          <w:sz w:val="24"/>
          <w:szCs w:val="24"/>
        </w:rPr>
        <w:lastRenderedPageBreak/>
        <w:t>&lt;strong&gt;&lt;i&gt;TI&lt;/i&gt;&lt;/strong&gt;) zuständig.</w:t>
      </w:r>
      <w:r w:rsidR="00D913C5" w:rsidRPr="00D913C5">
        <w:t xml:space="preserve"> </w:t>
      </w:r>
      <w:r w:rsidR="00D913C5" w:rsidRPr="00D913C5">
        <w:rPr>
          <w:rFonts w:ascii="Times New Roman" w:hAnsi="Times New Roman" w:cs="Times New Roman"/>
          <w:sz w:val="24"/>
          <w:szCs w:val="24"/>
        </w:rPr>
        <w:t xml:space="preserve">Der </w:t>
      </w:r>
      <w:r w:rsidR="00D913C5">
        <w:rPr>
          <w:rFonts w:ascii="Times New Roman" w:hAnsi="Times New Roman" w:cs="Times New Roman"/>
          <w:sz w:val="24"/>
          <w:szCs w:val="24"/>
        </w:rPr>
        <w:t>integrierte &lt;i&gt;</w:t>
      </w:r>
      <w:proofErr w:type="spellStart"/>
      <w:r w:rsidR="00D913C5" w:rsidRPr="00D913C5">
        <w:rPr>
          <w:rFonts w:ascii="Times New Roman" w:hAnsi="Times New Roman" w:cs="Times New Roman"/>
          <w:sz w:val="24"/>
          <w:szCs w:val="24"/>
        </w:rPr>
        <w:t>eHealth</w:t>
      </w:r>
      <w:proofErr w:type="spellEnd"/>
      <w:r w:rsidR="00D913C5" w:rsidRPr="00D913C5">
        <w:rPr>
          <w:rFonts w:ascii="Times New Roman" w:hAnsi="Times New Roman" w:cs="Times New Roman"/>
          <w:sz w:val="24"/>
          <w:szCs w:val="24"/>
        </w:rPr>
        <w:t>-Konnektor</w:t>
      </w:r>
      <w:r w:rsidR="00D913C5">
        <w:rPr>
          <w:rFonts w:ascii="Times New Roman" w:hAnsi="Times New Roman" w:cs="Times New Roman"/>
          <w:sz w:val="24"/>
          <w:szCs w:val="24"/>
        </w:rPr>
        <w:t>&lt;/i&gt;</w:t>
      </w:r>
      <w:r w:rsidR="00D913C5" w:rsidRPr="00D913C5">
        <w:rPr>
          <w:rFonts w:ascii="Times New Roman" w:hAnsi="Times New Roman" w:cs="Times New Roman"/>
          <w:sz w:val="24"/>
          <w:szCs w:val="24"/>
        </w:rPr>
        <w:t xml:space="preserve"> ermöglicht die verschlüsselte Kommunikation zwischen Arztprax</w:t>
      </w:r>
      <w:r w:rsidR="00D913C5">
        <w:rPr>
          <w:rFonts w:ascii="Times New Roman" w:hAnsi="Times New Roman" w:cs="Times New Roman"/>
          <w:sz w:val="24"/>
          <w:szCs w:val="24"/>
        </w:rPr>
        <w:t>en</w:t>
      </w:r>
      <w:r w:rsidR="00D913C5" w:rsidRPr="00D913C5">
        <w:rPr>
          <w:rFonts w:ascii="Times New Roman" w:hAnsi="Times New Roman" w:cs="Times New Roman"/>
          <w:sz w:val="24"/>
          <w:szCs w:val="24"/>
        </w:rPr>
        <w:t xml:space="preserve"> und Krankenkasse</w:t>
      </w:r>
      <w:r w:rsidR="00D913C5">
        <w:rPr>
          <w:rFonts w:ascii="Times New Roman" w:hAnsi="Times New Roman" w:cs="Times New Roman"/>
          <w:sz w:val="24"/>
          <w:szCs w:val="24"/>
        </w:rPr>
        <w:t xml:space="preserve">n. </w:t>
      </w:r>
      <w:r w:rsidR="00D913C5" w:rsidRPr="00D913C5">
        <w:rPr>
          <w:rFonts w:ascii="Times New Roman" w:hAnsi="Times New Roman" w:cs="Times New Roman"/>
          <w:sz w:val="24"/>
          <w:szCs w:val="24"/>
        </w:rPr>
        <w:t xml:space="preserve">Die </w:t>
      </w:r>
      <w:r w:rsidR="00D913C5">
        <w:rPr>
          <w:rFonts w:ascii="Times New Roman" w:hAnsi="Times New Roman" w:cs="Times New Roman"/>
          <w:sz w:val="24"/>
          <w:szCs w:val="24"/>
        </w:rPr>
        <w:t>&lt;strong&gt;</w:t>
      </w:r>
      <w:r w:rsidR="00D913C5" w:rsidRPr="00D913C5">
        <w:rPr>
          <w:rFonts w:ascii="Times New Roman" w:hAnsi="Times New Roman" w:cs="Times New Roman"/>
          <w:sz w:val="24"/>
          <w:szCs w:val="24"/>
        </w:rPr>
        <w:t>elektronische Signatur</w:t>
      </w:r>
      <w:r w:rsidR="00D913C5">
        <w:rPr>
          <w:rFonts w:ascii="Times New Roman" w:hAnsi="Times New Roman" w:cs="Times New Roman"/>
          <w:sz w:val="24"/>
          <w:szCs w:val="24"/>
        </w:rPr>
        <w:t>&lt;/strong&gt;</w:t>
      </w:r>
      <w:r w:rsidR="00D913C5" w:rsidRPr="00D913C5">
        <w:rPr>
          <w:rFonts w:ascii="Times New Roman" w:hAnsi="Times New Roman" w:cs="Times New Roman"/>
          <w:sz w:val="24"/>
          <w:szCs w:val="24"/>
        </w:rPr>
        <w:t xml:space="preserve"> mittels des elektronischen Heilberufsausweises (</w:t>
      </w:r>
      <w:proofErr w:type="spellStart"/>
      <w:r w:rsidR="00D913C5" w:rsidRPr="00D913C5">
        <w:rPr>
          <w:rFonts w:ascii="Times New Roman" w:hAnsi="Times New Roman" w:cs="Times New Roman"/>
          <w:sz w:val="24"/>
          <w:szCs w:val="24"/>
        </w:rPr>
        <w:t>eHBA</w:t>
      </w:r>
      <w:proofErr w:type="spellEnd"/>
      <w:r w:rsidR="00D913C5" w:rsidRPr="00D913C5">
        <w:rPr>
          <w:rFonts w:ascii="Times New Roman" w:hAnsi="Times New Roman" w:cs="Times New Roman"/>
          <w:sz w:val="24"/>
          <w:szCs w:val="24"/>
        </w:rPr>
        <w:t xml:space="preserve">) gewährleistet die </w:t>
      </w:r>
      <w:r w:rsidR="00D913C5">
        <w:rPr>
          <w:rFonts w:ascii="Times New Roman" w:hAnsi="Times New Roman" w:cs="Times New Roman"/>
          <w:sz w:val="24"/>
          <w:szCs w:val="24"/>
        </w:rPr>
        <w:t>&lt;strong&gt;</w:t>
      </w:r>
      <w:r w:rsidR="00D913C5" w:rsidRPr="00D913C5">
        <w:rPr>
          <w:rFonts w:ascii="Times New Roman" w:hAnsi="Times New Roman" w:cs="Times New Roman"/>
          <w:sz w:val="24"/>
          <w:szCs w:val="24"/>
        </w:rPr>
        <w:t>rechtssichere Authentifizierung</w:t>
      </w:r>
      <w:r w:rsidR="00D913C5">
        <w:rPr>
          <w:rFonts w:ascii="Times New Roman" w:hAnsi="Times New Roman" w:cs="Times New Roman"/>
          <w:sz w:val="24"/>
          <w:szCs w:val="24"/>
        </w:rPr>
        <w:t>&lt;/strong&gt;</w:t>
      </w:r>
      <w:r w:rsidR="00D913C5" w:rsidRPr="00D913C5">
        <w:rPr>
          <w:rFonts w:ascii="Times New Roman" w:hAnsi="Times New Roman" w:cs="Times New Roman"/>
          <w:sz w:val="24"/>
          <w:szCs w:val="24"/>
        </w:rPr>
        <w:t xml:space="preserve"> der Arbeitsunfähigkeitsbescheinigung. Durch die </w:t>
      </w:r>
      <w:r w:rsidR="00D913C5">
        <w:rPr>
          <w:rFonts w:ascii="Times New Roman" w:hAnsi="Times New Roman" w:cs="Times New Roman"/>
          <w:sz w:val="24"/>
          <w:szCs w:val="24"/>
        </w:rPr>
        <w:t>&lt;i&gt;</w:t>
      </w:r>
      <w:r w:rsidR="00D913C5" w:rsidRPr="00D913C5">
        <w:rPr>
          <w:rFonts w:ascii="Times New Roman" w:hAnsi="Times New Roman" w:cs="Times New Roman"/>
          <w:sz w:val="24"/>
          <w:szCs w:val="24"/>
        </w:rPr>
        <w:t>TI</w:t>
      </w:r>
      <w:r w:rsidR="00D913C5">
        <w:rPr>
          <w:rFonts w:ascii="Times New Roman" w:hAnsi="Times New Roman" w:cs="Times New Roman"/>
          <w:sz w:val="24"/>
          <w:szCs w:val="24"/>
        </w:rPr>
        <w:t>&lt;/i&gt;</w:t>
      </w:r>
      <w:r w:rsidR="00D913C5" w:rsidRPr="00D913C5">
        <w:rPr>
          <w:rFonts w:ascii="Times New Roman" w:hAnsi="Times New Roman" w:cs="Times New Roman"/>
          <w:sz w:val="24"/>
          <w:szCs w:val="24"/>
        </w:rPr>
        <w:t xml:space="preserve"> ist </w:t>
      </w:r>
      <w:r w:rsidR="00D913C5">
        <w:rPr>
          <w:rFonts w:ascii="Times New Roman" w:hAnsi="Times New Roman" w:cs="Times New Roman"/>
          <w:sz w:val="24"/>
          <w:szCs w:val="24"/>
        </w:rPr>
        <w:t xml:space="preserve">dann </w:t>
      </w:r>
      <w:r w:rsidR="00D913C5" w:rsidRPr="00D913C5">
        <w:rPr>
          <w:rFonts w:ascii="Times New Roman" w:hAnsi="Times New Roman" w:cs="Times New Roman"/>
          <w:sz w:val="24"/>
          <w:szCs w:val="24"/>
        </w:rPr>
        <w:t xml:space="preserve">auch die Stapel- und Komfortsignatur möglich, wodurch Prozesse effizienter </w:t>
      </w:r>
      <w:r w:rsidR="00D913C5">
        <w:rPr>
          <w:rFonts w:ascii="Times New Roman" w:hAnsi="Times New Roman" w:cs="Times New Roman"/>
          <w:sz w:val="24"/>
          <w:szCs w:val="24"/>
        </w:rPr>
        <w:t>und vor allem gebündelter gestaltet werden können</w:t>
      </w:r>
      <w:r w:rsidR="00D913C5" w:rsidRPr="00D913C5">
        <w:rPr>
          <w:rFonts w:ascii="Times New Roman" w:hAnsi="Times New Roman" w:cs="Times New Roman"/>
          <w:sz w:val="24"/>
          <w:szCs w:val="24"/>
        </w:rPr>
        <w:t>.</w:t>
      </w:r>
      <w:r w:rsidR="00D913C5">
        <w:rPr>
          <w:rFonts w:ascii="Times New Roman" w:hAnsi="Times New Roman" w:cs="Times New Roman"/>
          <w:sz w:val="24"/>
          <w:szCs w:val="24"/>
        </w:rPr>
        <w:t xml:space="preserve"> Vereinfacht gesagt: Die &lt;i&gt;TI&lt;/i&gt; sammelt über den Tag zunächst AU-Bescheinigungen, signiert diese dann stapelweise am Ende eines Werktages und übersendet diese gebündelt an die zuständigen </w:t>
      </w:r>
      <w:proofErr w:type="gramStart"/>
      <w:r w:rsidR="00D913C5">
        <w:rPr>
          <w:rFonts w:ascii="Times New Roman" w:hAnsi="Times New Roman" w:cs="Times New Roman"/>
          <w:sz w:val="24"/>
          <w:szCs w:val="24"/>
        </w:rPr>
        <w:t>Krankenkassen.&lt;</w:t>
      </w:r>
      <w:proofErr w:type="gramEnd"/>
      <w:r w:rsidR="00D913C5">
        <w:rPr>
          <w:rFonts w:ascii="Times New Roman" w:hAnsi="Times New Roman" w:cs="Times New Roman"/>
          <w:sz w:val="24"/>
          <w:szCs w:val="24"/>
        </w:rPr>
        <w:t>/p&gt;</w:t>
      </w:r>
    </w:p>
    <w:p w14:paraId="1014B38A" w14:textId="05385C19" w:rsidR="00672128" w:rsidRDefault="00672128" w:rsidP="00C97E37">
      <w:pPr>
        <w:spacing w:after="0"/>
        <w:rPr>
          <w:rFonts w:ascii="Times New Roman" w:hAnsi="Times New Roman" w:cs="Times New Roman"/>
          <w:sz w:val="24"/>
          <w:szCs w:val="24"/>
        </w:rPr>
      </w:pPr>
    </w:p>
    <w:p w14:paraId="5E31EFF1" w14:textId="4BD37F85" w:rsidR="00672128" w:rsidRDefault="00672128" w:rsidP="00C97E37">
      <w:pPr>
        <w:spacing w:after="0"/>
        <w:rPr>
          <w:rFonts w:ascii="Times New Roman" w:hAnsi="Times New Roman" w:cs="Times New Roman"/>
          <w:sz w:val="24"/>
          <w:szCs w:val="24"/>
        </w:rPr>
      </w:pPr>
      <w:r>
        <w:rPr>
          <w:rFonts w:ascii="Times New Roman" w:hAnsi="Times New Roman" w:cs="Times New Roman"/>
          <w:sz w:val="24"/>
          <w:szCs w:val="24"/>
        </w:rPr>
        <w:t>&lt;h2&gt;</w:t>
      </w:r>
      <w:r w:rsidR="00DE0D5A">
        <w:rPr>
          <w:rFonts w:ascii="Times New Roman" w:hAnsi="Times New Roman" w:cs="Times New Roman"/>
          <w:sz w:val="24"/>
          <w:szCs w:val="24"/>
        </w:rPr>
        <w:t xml:space="preserve">Stößt das elektronische Verfahren bereits auf </w:t>
      </w:r>
      <w:proofErr w:type="gramStart"/>
      <w:r w:rsidR="00DE0D5A">
        <w:rPr>
          <w:rFonts w:ascii="Times New Roman" w:hAnsi="Times New Roman" w:cs="Times New Roman"/>
          <w:sz w:val="24"/>
          <w:szCs w:val="24"/>
        </w:rPr>
        <w:t>Akzeptanz?&lt;</w:t>
      </w:r>
      <w:proofErr w:type="gramEnd"/>
      <w:r w:rsidR="00DE0D5A">
        <w:rPr>
          <w:rFonts w:ascii="Times New Roman" w:hAnsi="Times New Roman" w:cs="Times New Roman"/>
          <w:sz w:val="24"/>
          <w:szCs w:val="24"/>
        </w:rPr>
        <w:t>/h2&gt;</w:t>
      </w:r>
    </w:p>
    <w:p w14:paraId="029F180C" w14:textId="2C6A464C" w:rsidR="00672128" w:rsidRDefault="00672128" w:rsidP="00C97E37">
      <w:pPr>
        <w:spacing w:after="0"/>
        <w:rPr>
          <w:rFonts w:ascii="Times New Roman" w:hAnsi="Times New Roman" w:cs="Times New Roman"/>
          <w:sz w:val="24"/>
          <w:szCs w:val="24"/>
        </w:rPr>
      </w:pPr>
    </w:p>
    <w:p w14:paraId="6DB9BB09" w14:textId="5A04349F" w:rsidR="003F345C" w:rsidRDefault="00672128"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8777E9">
        <w:rPr>
          <w:rFonts w:ascii="Times New Roman" w:hAnsi="Times New Roman" w:cs="Times New Roman"/>
          <w:sz w:val="24"/>
          <w:szCs w:val="24"/>
        </w:rPr>
        <w:t xml:space="preserve">Die </w:t>
      </w:r>
      <w:proofErr w:type="spellStart"/>
      <w:r w:rsidR="008777E9">
        <w:rPr>
          <w:rFonts w:ascii="Times New Roman" w:hAnsi="Times New Roman" w:cs="Times New Roman"/>
          <w:sz w:val="24"/>
          <w:szCs w:val="24"/>
        </w:rPr>
        <w:t>eAU</w:t>
      </w:r>
      <w:proofErr w:type="spellEnd"/>
      <w:r w:rsidR="008777E9">
        <w:rPr>
          <w:rFonts w:ascii="Times New Roman" w:hAnsi="Times New Roman" w:cs="Times New Roman"/>
          <w:sz w:val="24"/>
          <w:szCs w:val="24"/>
        </w:rPr>
        <w:t xml:space="preserve"> läutet aktuell so ziemlich das Ende der Arbeitsunfähigkeit in Papierform ein. Abgesehen von einigen technischen Problemen, stößt das neue Verfahren auf eine &lt;strong&gt;erhebliche Akzeptanz&lt;/strong&gt;. Seit Januar 2023 wurden lautet &lt;strong&gt;GKV-Spitzenverband&lt;/strong&gt; beispielsweise bereits &lt;strong&gt;mehr als 21 Millionen digitale Krankmeldungen abgerufen&lt;/strong&gt; (Stand: Oktober 2023), noch im Vorjahr waren es weniger als 6 Millionen! </w:t>
      </w:r>
      <w:r w:rsidR="008777E9" w:rsidRPr="008777E9">
        <w:rPr>
          <w:rFonts w:ascii="Times New Roman" w:hAnsi="Times New Roman" w:cs="Times New Roman"/>
          <w:sz w:val="24"/>
          <w:szCs w:val="24"/>
        </w:rPr>
        <w:t xml:space="preserve">Die </w:t>
      </w:r>
      <w:proofErr w:type="spellStart"/>
      <w:r w:rsidR="008777E9" w:rsidRPr="008777E9">
        <w:rPr>
          <w:rFonts w:ascii="Times New Roman" w:hAnsi="Times New Roman" w:cs="Times New Roman"/>
          <w:sz w:val="24"/>
          <w:szCs w:val="24"/>
        </w:rPr>
        <w:t>eAU</w:t>
      </w:r>
      <w:proofErr w:type="spellEnd"/>
      <w:r w:rsidR="008777E9" w:rsidRPr="008777E9">
        <w:rPr>
          <w:rFonts w:ascii="Times New Roman" w:hAnsi="Times New Roman" w:cs="Times New Roman"/>
          <w:sz w:val="24"/>
          <w:szCs w:val="24"/>
        </w:rPr>
        <w:t xml:space="preserve"> hat </w:t>
      </w:r>
      <w:r w:rsidR="008777E9">
        <w:rPr>
          <w:rFonts w:ascii="Times New Roman" w:hAnsi="Times New Roman" w:cs="Times New Roman"/>
          <w:sz w:val="24"/>
          <w:szCs w:val="24"/>
        </w:rPr>
        <w:t xml:space="preserve">insgesamt </w:t>
      </w:r>
      <w:r w:rsidR="008777E9" w:rsidRPr="008777E9">
        <w:rPr>
          <w:rFonts w:ascii="Times New Roman" w:hAnsi="Times New Roman" w:cs="Times New Roman"/>
          <w:sz w:val="24"/>
          <w:szCs w:val="24"/>
        </w:rPr>
        <w:t>nicht nur den Vorteil der vollständigen Erfassung von Krankmeldungen, sondern minimiert auch Verzögerungen durch automatisierte Prozesse, was die Akzeptanz</w:t>
      </w:r>
      <w:r w:rsidR="008777E9">
        <w:rPr>
          <w:rFonts w:ascii="Times New Roman" w:hAnsi="Times New Roman" w:cs="Times New Roman"/>
          <w:sz w:val="24"/>
          <w:szCs w:val="24"/>
        </w:rPr>
        <w:t xml:space="preserve"> vor allem</w:t>
      </w:r>
      <w:r w:rsidR="008777E9" w:rsidRPr="008777E9">
        <w:rPr>
          <w:rFonts w:ascii="Times New Roman" w:hAnsi="Times New Roman" w:cs="Times New Roman"/>
          <w:sz w:val="24"/>
          <w:szCs w:val="24"/>
        </w:rPr>
        <w:t xml:space="preserve"> bei Arbeitgebern, </w:t>
      </w:r>
      <w:r w:rsidR="008777E9">
        <w:rPr>
          <w:rFonts w:ascii="Times New Roman" w:hAnsi="Times New Roman" w:cs="Times New Roman"/>
          <w:sz w:val="24"/>
          <w:szCs w:val="24"/>
        </w:rPr>
        <w:t>Arztpraxen</w:t>
      </w:r>
      <w:r w:rsidR="008777E9" w:rsidRPr="008777E9">
        <w:rPr>
          <w:rFonts w:ascii="Times New Roman" w:hAnsi="Times New Roman" w:cs="Times New Roman"/>
          <w:sz w:val="24"/>
          <w:szCs w:val="24"/>
        </w:rPr>
        <w:t xml:space="preserve"> und Versicherten weiter fördert.</w:t>
      </w:r>
      <w:r w:rsidR="00CD5591">
        <w:rPr>
          <w:rFonts w:ascii="Times New Roman" w:hAnsi="Times New Roman" w:cs="Times New Roman"/>
          <w:sz w:val="24"/>
          <w:szCs w:val="24"/>
        </w:rPr>
        <w:t xml:space="preserve"> Fehlzeiten können nun sehr viel schneller und lückenloser erfasst und übermittelt werden – nicht zuletzt dieser Umstand macht das neue </w:t>
      </w:r>
      <w:proofErr w:type="spellStart"/>
      <w:r w:rsidR="00CD5591">
        <w:rPr>
          <w:rFonts w:ascii="Times New Roman" w:hAnsi="Times New Roman" w:cs="Times New Roman"/>
          <w:sz w:val="24"/>
          <w:szCs w:val="24"/>
        </w:rPr>
        <w:t>eAU</w:t>
      </w:r>
      <w:proofErr w:type="spellEnd"/>
      <w:r w:rsidR="00CD5591">
        <w:rPr>
          <w:rFonts w:ascii="Times New Roman" w:hAnsi="Times New Roman" w:cs="Times New Roman"/>
          <w:sz w:val="24"/>
          <w:szCs w:val="24"/>
        </w:rPr>
        <w:t xml:space="preserve">-Verfahren bei allen Beteiligten so </w:t>
      </w:r>
      <w:proofErr w:type="gramStart"/>
      <w:r w:rsidR="00CD5591">
        <w:rPr>
          <w:rFonts w:ascii="Times New Roman" w:hAnsi="Times New Roman" w:cs="Times New Roman"/>
          <w:sz w:val="24"/>
          <w:szCs w:val="24"/>
        </w:rPr>
        <w:t>beliebt.&lt;</w:t>
      </w:r>
      <w:proofErr w:type="gramEnd"/>
      <w:r w:rsidR="00CD5591">
        <w:rPr>
          <w:rFonts w:ascii="Times New Roman" w:hAnsi="Times New Roman" w:cs="Times New Roman"/>
          <w:sz w:val="24"/>
          <w:szCs w:val="24"/>
        </w:rPr>
        <w:t>/p&gt;</w:t>
      </w:r>
    </w:p>
    <w:p w14:paraId="410D3FC2" w14:textId="3453C547" w:rsidR="00DE0D5A" w:rsidRDefault="00DE0D5A" w:rsidP="00C97E37">
      <w:pPr>
        <w:spacing w:after="0"/>
        <w:rPr>
          <w:rFonts w:ascii="Times New Roman" w:hAnsi="Times New Roman" w:cs="Times New Roman"/>
          <w:sz w:val="24"/>
          <w:szCs w:val="24"/>
        </w:rPr>
      </w:pPr>
    </w:p>
    <w:p w14:paraId="0CC3F96E" w14:textId="17E7CF49"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&lt;h2&gt;Besondere Fälle und Gruppen&lt;/h2&gt;</w:t>
      </w:r>
      <w:r>
        <w:rPr>
          <w:rFonts w:ascii="Times New Roman" w:hAnsi="Times New Roman" w:cs="Times New Roman"/>
          <w:sz w:val="24"/>
          <w:szCs w:val="24"/>
        </w:rPr>
        <w:br/>
      </w:r>
    </w:p>
    <w:p w14:paraId="57F87EE9" w14:textId="1A45C9D4"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EA5154">
        <w:rPr>
          <w:rFonts w:ascii="Times New Roman" w:hAnsi="Times New Roman" w:cs="Times New Roman"/>
          <w:sz w:val="24"/>
          <w:szCs w:val="24"/>
        </w:rPr>
        <w:t xml:space="preserve">Seit Anfang 2023 sind auch &lt;strong&gt;Minijobber&lt;/strong&gt; nicht mehr vom neuen </w:t>
      </w:r>
      <w:proofErr w:type="spellStart"/>
      <w:r w:rsidR="00EA5154">
        <w:rPr>
          <w:rFonts w:ascii="Times New Roman" w:hAnsi="Times New Roman" w:cs="Times New Roman"/>
          <w:sz w:val="24"/>
          <w:szCs w:val="24"/>
        </w:rPr>
        <w:t>eAU</w:t>
      </w:r>
      <w:proofErr w:type="spellEnd"/>
      <w:r w:rsidR="00EA5154">
        <w:rPr>
          <w:rFonts w:ascii="Times New Roman" w:hAnsi="Times New Roman" w:cs="Times New Roman"/>
          <w:sz w:val="24"/>
          <w:szCs w:val="24"/>
        </w:rPr>
        <w:t xml:space="preserve">-Verfahren ausgeschlossen. Denn auch ihnen steht im Krankheitsfall eine Entgeltfortzahlung zu! Bestimmte Gruppen an </w:t>
      </w:r>
      <w:proofErr w:type="spellStart"/>
      <w:proofErr w:type="gramStart"/>
      <w:r w:rsidR="00EA5154">
        <w:rPr>
          <w:rFonts w:ascii="Times New Roman" w:hAnsi="Times New Roman" w:cs="Times New Roman"/>
          <w:sz w:val="24"/>
          <w:szCs w:val="24"/>
        </w:rPr>
        <w:t>Arbeitnehmer:innen</w:t>
      </w:r>
      <w:proofErr w:type="spellEnd"/>
      <w:proofErr w:type="gramEnd"/>
      <w:r w:rsidR="00EA5154">
        <w:rPr>
          <w:rFonts w:ascii="Times New Roman" w:hAnsi="Times New Roman" w:cs="Times New Roman"/>
          <w:sz w:val="24"/>
          <w:szCs w:val="24"/>
        </w:rPr>
        <w:t xml:space="preserve"> bleiben aber auch weiterhin vom neuen </w:t>
      </w:r>
      <w:proofErr w:type="spellStart"/>
      <w:r w:rsidR="00EA5154">
        <w:rPr>
          <w:rFonts w:ascii="Times New Roman" w:hAnsi="Times New Roman" w:cs="Times New Roman"/>
          <w:sz w:val="24"/>
          <w:szCs w:val="24"/>
        </w:rPr>
        <w:t>eAU</w:t>
      </w:r>
      <w:proofErr w:type="spellEnd"/>
      <w:r w:rsidR="00EA5154">
        <w:rPr>
          <w:rFonts w:ascii="Times New Roman" w:hAnsi="Times New Roman" w:cs="Times New Roman"/>
          <w:sz w:val="24"/>
          <w:szCs w:val="24"/>
        </w:rPr>
        <w:t>-Verfahren ausgenommen:&lt;/p&gt;</w:t>
      </w:r>
    </w:p>
    <w:p w14:paraId="025C8956" w14:textId="330D4803" w:rsidR="00EA5154" w:rsidRDefault="00EA5154" w:rsidP="00C97E37">
      <w:pPr>
        <w:spacing w:after="0"/>
        <w:rPr>
          <w:rFonts w:ascii="Times New Roman" w:hAnsi="Times New Roman" w:cs="Times New Roman"/>
          <w:sz w:val="24"/>
          <w:szCs w:val="24"/>
        </w:rPr>
      </w:pPr>
    </w:p>
    <w:p w14:paraId="1F907588" w14:textId="49CF5AE0"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2DE1100" w14:textId="50B3BD0C"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 xml:space="preserve">&lt;li&gt;privatversicherte </w:t>
      </w:r>
      <w:proofErr w:type="spellStart"/>
      <w:proofErr w:type="gramStart"/>
      <w:r>
        <w:rPr>
          <w:rFonts w:ascii="Times New Roman" w:hAnsi="Times New Roman" w:cs="Times New Roman"/>
          <w:sz w:val="24"/>
          <w:szCs w:val="24"/>
        </w:rPr>
        <w:t>Arbeitnehmer:innen</w:t>
      </w:r>
      <w:proofErr w:type="spellEnd"/>
      <w:proofErr w:type="gramEnd"/>
      <w:r>
        <w:rPr>
          <w:rFonts w:ascii="Times New Roman" w:hAnsi="Times New Roman" w:cs="Times New Roman"/>
          <w:sz w:val="24"/>
          <w:szCs w:val="24"/>
        </w:rPr>
        <w:t>&lt;/li&gt;</w:t>
      </w:r>
    </w:p>
    <w:p w14:paraId="1A685EA3" w14:textId="5901AC93"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 xml:space="preserve">&lt;li&gt;Privatärzte (müssen das </w:t>
      </w:r>
      <w:proofErr w:type="spellStart"/>
      <w:r>
        <w:rPr>
          <w:rFonts w:ascii="Times New Roman" w:hAnsi="Times New Roman" w:cs="Times New Roman"/>
          <w:sz w:val="24"/>
          <w:szCs w:val="24"/>
        </w:rPr>
        <w:t>eAU</w:t>
      </w:r>
      <w:proofErr w:type="spellEnd"/>
      <w:r>
        <w:rPr>
          <w:rFonts w:ascii="Times New Roman" w:hAnsi="Times New Roman" w:cs="Times New Roman"/>
          <w:sz w:val="24"/>
          <w:szCs w:val="24"/>
        </w:rPr>
        <w:t xml:space="preserve">-Verfahren nicht </w:t>
      </w:r>
      <w:proofErr w:type="gramStart"/>
      <w:r>
        <w:rPr>
          <w:rFonts w:ascii="Times New Roman" w:hAnsi="Times New Roman" w:cs="Times New Roman"/>
          <w:sz w:val="24"/>
          <w:szCs w:val="24"/>
        </w:rPr>
        <w:t>umsetzen)&lt;</w:t>
      </w:r>
      <w:proofErr w:type="gramEnd"/>
      <w:r>
        <w:rPr>
          <w:rFonts w:ascii="Times New Roman" w:hAnsi="Times New Roman" w:cs="Times New Roman"/>
          <w:sz w:val="24"/>
          <w:szCs w:val="24"/>
        </w:rPr>
        <w:t>/li&gt;</w:t>
      </w:r>
    </w:p>
    <w:p w14:paraId="30466F4D" w14:textId="4BBBA981"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&lt;li&gt;</w:t>
      </w:r>
      <w:proofErr w:type="spellStart"/>
      <w:proofErr w:type="gramStart"/>
      <w:r>
        <w:rPr>
          <w:rFonts w:ascii="Times New Roman" w:hAnsi="Times New Roman" w:cs="Times New Roman"/>
          <w:sz w:val="24"/>
          <w:szCs w:val="24"/>
        </w:rPr>
        <w:t>Minijobber:innen</w:t>
      </w:r>
      <w:proofErr w:type="spellEnd"/>
      <w:proofErr w:type="gramEnd"/>
      <w:r>
        <w:rPr>
          <w:rFonts w:ascii="Times New Roman" w:hAnsi="Times New Roman" w:cs="Times New Roman"/>
          <w:sz w:val="24"/>
          <w:szCs w:val="24"/>
        </w:rPr>
        <w:t xml:space="preserve"> in Privathaushalten&lt;/li&gt;</w:t>
      </w:r>
    </w:p>
    <w:p w14:paraId="79629C8A" w14:textId="48F2C150"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&lt;li&gt;Arztpraxen außerhalb der vertragsärztlichen Versorgung&lt;/li&gt;</w:t>
      </w:r>
    </w:p>
    <w:p w14:paraId="23EEF507" w14:textId="2953D0AD" w:rsidR="00EA5154"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F794C80" w14:textId="3B788133" w:rsidR="00EA5154" w:rsidRDefault="00EA5154" w:rsidP="00C97E37">
      <w:pPr>
        <w:spacing w:after="0"/>
        <w:rPr>
          <w:rFonts w:ascii="Times New Roman" w:hAnsi="Times New Roman" w:cs="Times New Roman"/>
          <w:sz w:val="24"/>
          <w:szCs w:val="24"/>
        </w:rPr>
      </w:pPr>
    </w:p>
    <w:p w14:paraId="6604F952" w14:textId="74209C8A" w:rsidR="00CD5591" w:rsidRDefault="00EA5154" w:rsidP="00C97E37">
      <w:pPr>
        <w:spacing w:after="0"/>
        <w:rPr>
          <w:rFonts w:ascii="Times New Roman" w:hAnsi="Times New Roman" w:cs="Times New Roman"/>
          <w:sz w:val="24"/>
          <w:szCs w:val="24"/>
        </w:rPr>
      </w:pPr>
      <w:r>
        <w:rPr>
          <w:rFonts w:ascii="Times New Roman" w:hAnsi="Times New Roman" w:cs="Times New Roman"/>
          <w:sz w:val="24"/>
          <w:szCs w:val="24"/>
        </w:rPr>
        <w:t>&lt;p&gt;</w:t>
      </w:r>
      <w:r w:rsidRPr="00EA5154">
        <w:rPr>
          <w:rFonts w:ascii="Times New Roman" w:hAnsi="Times New Roman" w:cs="Times New Roman"/>
          <w:sz w:val="24"/>
          <w:szCs w:val="24"/>
        </w:rPr>
        <w:t xml:space="preserve">Trotz der elektronischen Umstellung bleibt die Meldepflicht der Arbeitsunfähigkeit </w:t>
      </w:r>
      <w:r>
        <w:rPr>
          <w:rFonts w:ascii="Times New Roman" w:hAnsi="Times New Roman" w:cs="Times New Roman"/>
          <w:sz w:val="24"/>
          <w:szCs w:val="24"/>
        </w:rPr>
        <w:t xml:space="preserve">bei den oben genannten Gruppen also </w:t>
      </w:r>
      <w:proofErr w:type="gramStart"/>
      <w:r>
        <w:rPr>
          <w:rFonts w:ascii="Times New Roman" w:hAnsi="Times New Roman" w:cs="Times New Roman"/>
          <w:sz w:val="24"/>
          <w:szCs w:val="24"/>
        </w:rPr>
        <w:t>bestehen.&lt;</w:t>
      </w:r>
      <w:proofErr w:type="gramEnd"/>
      <w:r>
        <w:rPr>
          <w:rFonts w:ascii="Times New Roman" w:hAnsi="Times New Roman" w:cs="Times New Roman"/>
          <w:sz w:val="24"/>
          <w:szCs w:val="24"/>
        </w:rPr>
        <w:t>/p&gt;</w:t>
      </w:r>
    </w:p>
    <w:p w14:paraId="4F2BC22B" w14:textId="5CC4DA97" w:rsidR="00DE0D5A" w:rsidRDefault="00DE0D5A" w:rsidP="00C97E37">
      <w:pPr>
        <w:spacing w:after="0"/>
        <w:rPr>
          <w:rFonts w:ascii="Times New Roman" w:hAnsi="Times New Roman" w:cs="Times New Roman"/>
          <w:sz w:val="24"/>
          <w:szCs w:val="24"/>
        </w:rPr>
      </w:pPr>
    </w:p>
    <w:p w14:paraId="0702AD13" w14:textId="24505A2B"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&lt;h2&gt;Die Elektronische Patientenakte (</w:t>
      </w:r>
      <w:proofErr w:type="spellStart"/>
      <w:r w:rsidR="00B83F4A">
        <w:rPr>
          <w:rFonts w:ascii="Times New Roman" w:hAnsi="Times New Roman" w:cs="Times New Roman"/>
          <w:sz w:val="24"/>
          <w:szCs w:val="24"/>
        </w:rPr>
        <w:t>e</w:t>
      </w:r>
      <w:r>
        <w:rPr>
          <w:rFonts w:ascii="Times New Roman" w:hAnsi="Times New Roman" w:cs="Times New Roman"/>
          <w:sz w:val="24"/>
          <w:szCs w:val="24"/>
        </w:rPr>
        <w:t>PA</w:t>
      </w:r>
      <w:proofErr w:type="spellEnd"/>
      <w:r>
        <w:rPr>
          <w:rFonts w:ascii="Times New Roman" w:hAnsi="Times New Roman" w:cs="Times New Roman"/>
          <w:sz w:val="24"/>
          <w:szCs w:val="24"/>
        </w:rPr>
        <w:t>) als nächster Schritt&lt;/h2&gt;</w:t>
      </w:r>
    </w:p>
    <w:p w14:paraId="3F5FC1D0" w14:textId="579B2F10" w:rsidR="00DE0D5A" w:rsidRDefault="00DE0D5A" w:rsidP="00C97E37">
      <w:pPr>
        <w:spacing w:after="0"/>
        <w:rPr>
          <w:rFonts w:ascii="Times New Roman" w:hAnsi="Times New Roman" w:cs="Times New Roman"/>
          <w:sz w:val="24"/>
          <w:szCs w:val="24"/>
        </w:rPr>
      </w:pPr>
    </w:p>
    <w:p w14:paraId="0CB5F40F" w14:textId="19CDD897" w:rsidR="00C477BE"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4E25E0">
        <w:rPr>
          <w:rFonts w:ascii="Times New Roman" w:hAnsi="Times New Roman" w:cs="Times New Roman"/>
          <w:sz w:val="24"/>
          <w:szCs w:val="24"/>
        </w:rPr>
        <w:t>Mit der &lt;strong&gt;elektronischen Patientenakte&lt;/strong&gt; (oder kurz: &lt;strong&gt;&lt;i&gt;</w:t>
      </w:r>
      <w:proofErr w:type="spellStart"/>
      <w:r w:rsidR="004E25E0">
        <w:rPr>
          <w:rFonts w:ascii="Times New Roman" w:hAnsi="Times New Roman" w:cs="Times New Roman"/>
          <w:sz w:val="24"/>
          <w:szCs w:val="24"/>
        </w:rPr>
        <w:t>ePA</w:t>
      </w:r>
      <w:proofErr w:type="spellEnd"/>
      <w:r w:rsidR="004E25E0">
        <w:rPr>
          <w:rFonts w:ascii="Times New Roman" w:hAnsi="Times New Roman" w:cs="Times New Roman"/>
          <w:sz w:val="24"/>
          <w:szCs w:val="24"/>
        </w:rPr>
        <w:t xml:space="preserve">&lt;/i&gt;&lt;/strong&gt;) wird zeitgleich der nächste Bereich digitalisiert, für den Arztpraxen und Krankenkassen bisweilen auf sperrige Papierakten zurückgreifen mussten. Gesetzlich Krankenversicherte können </w:t>
      </w:r>
      <w:proofErr w:type="gramStart"/>
      <w:r w:rsidR="004E25E0">
        <w:rPr>
          <w:rFonts w:ascii="Times New Roman" w:hAnsi="Times New Roman" w:cs="Times New Roman"/>
          <w:sz w:val="24"/>
          <w:szCs w:val="24"/>
        </w:rPr>
        <w:t>seit dem</w:t>
      </w:r>
      <w:proofErr w:type="gramEnd"/>
      <w:r w:rsidR="004E25E0">
        <w:rPr>
          <w:rFonts w:ascii="Times New Roman" w:hAnsi="Times New Roman" w:cs="Times New Roman"/>
          <w:sz w:val="24"/>
          <w:szCs w:val="24"/>
        </w:rPr>
        <w:t xml:space="preserve"> &lt;strong&gt;1. Januar 2021&lt;/strong&gt; bereits Einblick in ihre &lt;i&gt;</w:t>
      </w:r>
      <w:proofErr w:type="spellStart"/>
      <w:r w:rsidR="004E25E0">
        <w:rPr>
          <w:rFonts w:ascii="Times New Roman" w:hAnsi="Times New Roman" w:cs="Times New Roman"/>
          <w:sz w:val="24"/>
          <w:szCs w:val="24"/>
        </w:rPr>
        <w:t>ePA</w:t>
      </w:r>
      <w:proofErr w:type="spellEnd"/>
      <w:r w:rsidR="004E25E0">
        <w:rPr>
          <w:rFonts w:ascii="Times New Roman" w:hAnsi="Times New Roman" w:cs="Times New Roman"/>
          <w:sz w:val="24"/>
          <w:szCs w:val="24"/>
        </w:rPr>
        <w:t>&lt;/i&gt; erhalten. In der &lt;i&gt;</w:t>
      </w:r>
      <w:proofErr w:type="spellStart"/>
      <w:r w:rsidR="004E25E0">
        <w:rPr>
          <w:rFonts w:ascii="Times New Roman" w:hAnsi="Times New Roman" w:cs="Times New Roman"/>
          <w:sz w:val="24"/>
          <w:szCs w:val="24"/>
        </w:rPr>
        <w:t>ePA</w:t>
      </w:r>
      <w:proofErr w:type="spellEnd"/>
      <w:r w:rsidR="004E25E0">
        <w:rPr>
          <w:rFonts w:ascii="Times New Roman" w:hAnsi="Times New Roman" w:cs="Times New Roman"/>
          <w:sz w:val="24"/>
          <w:szCs w:val="24"/>
        </w:rPr>
        <w:t xml:space="preserve">&lt;/i&gt; selbst werden fortan </w:t>
      </w:r>
      <w:r w:rsidR="004E25E0">
        <w:rPr>
          <w:rFonts w:ascii="Times New Roman" w:hAnsi="Times New Roman" w:cs="Times New Roman"/>
          <w:sz w:val="24"/>
          <w:szCs w:val="24"/>
        </w:rPr>
        <w:lastRenderedPageBreak/>
        <w:t>&lt;strong&gt;medizinische Befunde&lt;/strong&gt; und &lt;strong&gt;Informationen aus vorhergehenden Untersuchungen&lt;/strong&gt; gespeichert.</w:t>
      </w:r>
      <w:r w:rsidR="004E25E0" w:rsidRPr="004E25E0">
        <w:t xml:space="preserve"> </w:t>
      </w:r>
      <w:r w:rsidR="004E25E0">
        <w:rPr>
          <w:rFonts w:ascii="Times New Roman" w:hAnsi="Times New Roman" w:cs="Times New Roman"/>
          <w:sz w:val="24"/>
          <w:szCs w:val="24"/>
        </w:rPr>
        <w:t>Diesbezüglich bietet die &lt;i&gt;</w:t>
      </w:r>
      <w:proofErr w:type="spellStart"/>
      <w:r w:rsidR="004E25E0">
        <w:rPr>
          <w:rFonts w:ascii="Times New Roman" w:hAnsi="Times New Roman" w:cs="Times New Roman"/>
          <w:sz w:val="24"/>
          <w:szCs w:val="24"/>
        </w:rPr>
        <w:t>ePA</w:t>
      </w:r>
      <w:proofErr w:type="spellEnd"/>
      <w:r w:rsidR="004E25E0">
        <w:rPr>
          <w:rFonts w:ascii="Times New Roman" w:hAnsi="Times New Roman" w:cs="Times New Roman"/>
          <w:sz w:val="24"/>
          <w:szCs w:val="24"/>
        </w:rPr>
        <w:t>&lt;/i&gt;</w:t>
      </w:r>
      <w:r w:rsidR="004E25E0" w:rsidRPr="004E25E0">
        <w:rPr>
          <w:rFonts w:ascii="Times New Roman" w:hAnsi="Times New Roman" w:cs="Times New Roman"/>
          <w:sz w:val="24"/>
          <w:szCs w:val="24"/>
        </w:rPr>
        <w:t xml:space="preserve"> eine </w:t>
      </w:r>
      <w:r w:rsidR="004E25E0">
        <w:rPr>
          <w:rFonts w:ascii="Times New Roman" w:hAnsi="Times New Roman" w:cs="Times New Roman"/>
          <w:sz w:val="24"/>
          <w:szCs w:val="24"/>
        </w:rPr>
        <w:t>&lt;strong&gt;</w:t>
      </w:r>
      <w:r w:rsidR="004E25E0" w:rsidRPr="004E25E0">
        <w:rPr>
          <w:rFonts w:ascii="Times New Roman" w:hAnsi="Times New Roman" w:cs="Times New Roman"/>
          <w:sz w:val="24"/>
          <w:szCs w:val="24"/>
        </w:rPr>
        <w:t>zentrale, digitale Plattform für die Speicherung und Verwaltung von Gesundheitsdaten</w:t>
      </w:r>
      <w:r w:rsidR="004E25E0">
        <w:rPr>
          <w:rFonts w:ascii="Times New Roman" w:hAnsi="Times New Roman" w:cs="Times New Roman"/>
          <w:sz w:val="24"/>
          <w:szCs w:val="24"/>
        </w:rPr>
        <w:t>&lt;/strong&gt;</w:t>
      </w:r>
      <w:r w:rsidR="004E25E0" w:rsidRPr="004E25E0">
        <w:rPr>
          <w:rFonts w:ascii="Times New Roman" w:hAnsi="Times New Roman" w:cs="Times New Roman"/>
          <w:sz w:val="24"/>
          <w:szCs w:val="24"/>
        </w:rPr>
        <w:t>. Patienten und Patientinnen</w:t>
      </w:r>
      <w:r w:rsidR="004E25E0">
        <w:rPr>
          <w:rFonts w:ascii="Times New Roman" w:hAnsi="Times New Roman" w:cs="Times New Roman"/>
          <w:sz w:val="24"/>
          <w:szCs w:val="24"/>
        </w:rPr>
        <w:t xml:space="preserve"> </w:t>
      </w:r>
      <w:r w:rsidR="004E25E0" w:rsidRPr="004E25E0">
        <w:rPr>
          <w:rFonts w:ascii="Times New Roman" w:hAnsi="Times New Roman" w:cs="Times New Roman"/>
          <w:sz w:val="24"/>
          <w:szCs w:val="24"/>
        </w:rPr>
        <w:t xml:space="preserve">haben jederzeit Zugriff auf ihre </w:t>
      </w:r>
      <w:proofErr w:type="gramStart"/>
      <w:r w:rsidR="004E25E0" w:rsidRPr="004E25E0">
        <w:rPr>
          <w:rFonts w:ascii="Times New Roman" w:hAnsi="Times New Roman" w:cs="Times New Roman"/>
          <w:sz w:val="24"/>
          <w:szCs w:val="24"/>
        </w:rPr>
        <w:t>Informationen</w:t>
      </w:r>
      <w:r w:rsidR="004E25E0">
        <w:rPr>
          <w:rFonts w:ascii="Times New Roman" w:hAnsi="Times New Roman" w:cs="Times New Roman"/>
          <w:sz w:val="24"/>
          <w:szCs w:val="24"/>
        </w:rPr>
        <w:t>.&lt;</w:t>
      </w:r>
      <w:proofErr w:type="gramEnd"/>
      <w:r w:rsidR="004E25E0">
        <w:rPr>
          <w:rFonts w:ascii="Times New Roman" w:hAnsi="Times New Roman" w:cs="Times New Roman"/>
          <w:sz w:val="24"/>
          <w:szCs w:val="24"/>
        </w:rPr>
        <w:t>/p&gt;</w:t>
      </w:r>
    </w:p>
    <w:p w14:paraId="00BB8ED1" w14:textId="36629F99" w:rsidR="00DE0D5A" w:rsidRDefault="00DE0D5A" w:rsidP="00C97E37">
      <w:pPr>
        <w:spacing w:after="0"/>
        <w:rPr>
          <w:rFonts w:ascii="Times New Roman" w:hAnsi="Times New Roman" w:cs="Times New Roman"/>
          <w:sz w:val="24"/>
          <w:szCs w:val="24"/>
        </w:rPr>
      </w:pPr>
    </w:p>
    <w:p w14:paraId="009188DA" w14:textId="1061A953"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&lt;h2&gt;Blick in die Zukunft&lt;/h2&gt;</w:t>
      </w:r>
      <w:r>
        <w:rPr>
          <w:rFonts w:ascii="Times New Roman" w:hAnsi="Times New Roman" w:cs="Times New Roman"/>
          <w:sz w:val="24"/>
          <w:szCs w:val="24"/>
        </w:rPr>
        <w:br/>
      </w:r>
    </w:p>
    <w:p w14:paraId="0DA98542" w14:textId="69A2E937"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AD096C">
        <w:rPr>
          <w:rFonts w:ascii="Times New Roman" w:hAnsi="Times New Roman" w:cs="Times New Roman"/>
          <w:sz w:val="24"/>
          <w:szCs w:val="24"/>
        </w:rPr>
        <w:t>Die &lt;i&gt;</w:t>
      </w:r>
      <w:proofErr w:type="spellStart"/>
      <w:r w:rsidR="00AD096C">
        <w:rPr>
          <w:rFonts w:ascii="Times New Roman" w:hAnsi="Times New Roman" w:cs="Times New Roman"/>
          <w:sz w:val="24"/>
          <w:szCs w:val="24"/>
        </w:rPr>
        <w:t>eAU</w:t>
      </w:r>
      <w:proofErr w:type="spellEnd"/>
      <w:r w:rsidR="00AD096C">
        <w:rPr>
          <w:rFonts w:ascii="Times New Roman" w:hAnsi="Times New Roman" w:cs="Times New Roman"/>
          <w:sz w:val="24"/>
          <w:szCs w:val="24"/>
        </w:rPr>
        <w:t>&lt;/i&gt; scheint nur der Anfang einer digitalen Revolution im Gesundheitswesen zu sein. Denn d</w:t>
      </w:r>
      <w:r w:rsidR="00AD096C" w:rsidRPr="00AD096C">
        <w:rPr>
          <w:rFonts w:ascii="Times New Roman" w:hAnsi="Times New Roman" w:cs="Times New Roman"/>
          <w:sz w:val="24"/>
          <w:szCs w:val="24"/>
        </w:rPr>
        <w:t xml:space="preserve">er digitale Ersatz für den traditionellen </w:t>
      </w:r>
      <w:r w:rsidR="00AD096C">
        <w:rPr>
          <w:rFonts w:ascii="Times New Roman" w:hAnsi="Times New Roman" w:cs="Times New Roman"/>
          <w:sz w:val="24"/>
          <w:szCs w:val="24"/>
        </w:rPr>
        <w:t>„</w:t>
      </w:r>
      <w:r w:rsidR="00AD096C" w:rsidRPr="00AD096C">
        <w:rPr>
          <w:rFonts w:ascii="Times New Roman" w:hAnsi="Times New Roman" w:cs="Times New Roman"/>
          <w:sz w:val="24"/>
          <w:szCs w:val="24"/>
        </w:rPr>
        <w:t>Gelben Schein</w:t>
      </w:r>
      <w:r w:rsidR="00AD096C">
        <w:rPr>
          <w:rFonts w:ascii="Times New Roman" w:hAnsi="Times New Roman" w:cs="Times New Roman"/>
          <w:sz w:val="24"/>
          <w:szCs w:val="24"/>
        </w:rPr>
        <w:t>“</w:t>
      </w:r>
      <w:r w:rsidR="00AD096C" w:rsidRPr="00AD096C">
        <w:rPr>
          <w:rFonts w:ascii="Times New Roman" w:hAnsi="Times New Roman" w:cs="Times New Roman"/>
          <w:sz w:val="24"/>
          <w:szCs w:val="24"/>
        </w:rPr>
        <w:t xml:space="preserve"> optimiert nicht nur Arbeitsabläufe, sondern </w:t>
      </w:r>
      <w:r w:rsidR="00AD096C">
        <w:rPr>
          <w:rFonts w:ascii="Times New Roman" w:hAnsi="Times New Roman" w:cs="Times New Roman"/>
          <w:sz w:val="24"/>
          <w:szCs w:val="24"/>
        </w:rPr>
        <w:t>beschleunigt</w:t>
      </w:r>
      <w:r w:rsidR="00AD096C" w:rsidRPr="00AD096C">
        <w:rPr>
          <w:rFonts w:ascii="Times New Roman" w:hAnsi="Times New Roman" w:cs="Times New Roman"/>
          <w:sz w:val="24"/>
          <w:szCs w:val="24"/>
        </w:rPr>
        <w:t xml:space="preserve"> die Kommunikation zwischen </w:t>
      </w:r>
      <w:r w:rsidR="00AD096C">
        <w:rPr>
          <w:rFonts w:ascii="Times New Roman" w:hAnsi="Times New Roman" w:cs="Times New Roman"/>
          <w:sz w:val="24"/>
          <w:szCs w:val="24"/>
        </w:rPr>
        <w:t xml:space="preserve">Ärzten, </w:t>
      </w:r>
      <w:r w:rsidR="00AD096C" w:rsidRPr="00AD096C">
        <w:rPr>
          <w:rFonts w:ascii="Times New Roman" w:hAnsi="Times New Roman" w:cs="Times New Roman"/>
          <w:sz w:val="24"/>
          <w:szCs w:val="24"/>
        </w:rPr>
        <w:t>Ärztinnen, Arztpraxen, Krankenkassen und Arbeitgebern</w:t>
      </w:r>
      <w:r w:rsidR="00AD096C">
        <w:rPr>
          <w:rFonts w:ascii="Times New Roman" w:hAnsi="Times New Roman" w:cs="Times New Roman"/>
          <w:sz w:val="24"/>
          <w:szCs w:val="24"/>
        </w:rPr>
        <w:t>. Denkbar sind perspektivisch zudem die &lt;strong&gt;folgenden Weiterentwicklungen&lt;/strong&gt;:&lt;/p&gt;</w:t>
      </w:r>
    </w:p>
    <w:p w14:paraId="29D9E5A8" w14:textId="274C2F7B" w:rsidR="00AD096C" w:rsidRDefault="00AD096C" w:rsidP="00C97E37">
      <w:pPr>
        <w:spacing w:after="0"/>
        <w:rPr>
          <w:rFonts w:ascii="Times New Roman" w:hAnsi="Times New Roman" w:cs="Times New Roman"/>
          <w:sz w:val="24"/>
          <w:szCs w:val="24"/>
        </w:rPr>
      </w:pPr>
    </w:p>
    <w:p w14:paraId="30C6462B" w14:textId="3EDDD37E" w:rsidR="00AD096C" w:rsidRDefault="00AD096C"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w:t>
      </w:r>
      <w:r w:rsidR="00724F15">
        <w:rPr>
          <w:rFonts w:ascii="Times New Roman" w:hAnsi="Times New Roman" w:cs="Times New Roman"/>
          <w:sz w:val="24"/>
          <w:szCs w:val="24"/>
        </w:rPr>
        <w:t>&lt;strong&gt;</w:t>
      </w:r>
      <w:r w:rsidR="00724F15" w:rsidRPr="00724F15">
        <w:rPr>
          <w:rFonts w:ascii="Times New Roman" w:hAnsi="Times New Roman" w:cs="Times New Roman"/>
          <w:sz w:val="24"/>
          <w:szCs w:val="24"/>
        </w:rPr>
        <w:t>Integration mit anderen digitalen Gesundheitslösungen</w:t>
      </w:r>
      <w:r w:rsidR="00724F15">
        <w:rPr>
          <w:rFonts w:ascii="Times New Roman" w:hAnsi="Times New Roman" w:cs="Times New Roman"/>
          <w:sz w:val="24"/>
          <w:szCs w:val="24"/>
        </w:rPr>
        <w:t>&lt;/strong&gt; (künftig könnte die &lt;i&gt;</w:t>
      </w:r>
      <w:proofErr w:type="spellStart"/>
      <w:r w:rsidR="00724F15">
        <w:rPr>
          <w:rFonts w:ascii="Times New Roman" w:hAnsi="Times New Roman" w:cs="Times New Roman"/>
          <w:sz w:val="24"/>
          <w:szCs w:val="24"/>
        </w:rPr>
        <w:t>eAU</w:t>
      </w:r>
      <w:proofErr w:type="spellEnd"/>
      <w:r w:rsidR="00724F15">
        <w:rPr>
          <w:rFonts w:ascii="Times New Roman" w:hAnsi="Times New Roman" w:cs="Times New Roman"/>
          <w:sz w:val="24"/>
          <w:szCs w:val="24"/>
        </w:rPr>
        <w:t>&lt;/i&gt; in digitale Gesundheitsplattformen integriert werden, um den weiteren Austausch mit verschiedenen medizinischen Anwendungen zu ermöglichen)&lt;/li&gt;</w:t>
      </w:r>
      <w:r w:rsidR="00724F15">
        <w:rPr>
          <w:rFonts w:ascii="Times New Roman" w:hAnsi="Times New Roman" w:cs="Times New Roman"/>
          <w:sz w:val="24"/>
          <w:szCs w:val="24"/>
        </w:rPr>
        <w:br/>
        <w:t>&lt;li&gt;&lt;strong&gt;internationale Standards&lt;/strong&gt; (auch die grenzüberschreitende Nutzung der &lt;i&gt;</w:t>
      </w:r>
      <w:proofErr w:type="spellStart"/>
      <w:r w:rsidR="00724F15">
        <w:rPr>
          <w:rFonts w:ascii="Times New Roman" w:hAnsi="Times New Roman" w:cs="Times New Roman"/>
          <w:sz w:val="24"/>
          <w:szCs w:val="24"/>
        </w:rPr>
        <w:t>eAU</w:t>
      </w:r>
      <w:proofErr w:type="spellEnd"/>
      <w:r w:rsidR="00724F15">
        <w:rPr>
          <w:rFonts w:ascii="Times New Roman" w:hAnsi="Times New Roman" w:cs="Times New Roman"/>
          <w:sz w:val="24"/>
          <w:szCs w:val="24"/>
        </w:rPr>
        <w:t>&lt;/i&gt; scheint denkbar)&lt;/li&gt;</w:t>
      </w:r>
    </w:p>
    <w:p w14:paraId="5F07671B" w14:textId="1075C3B5" w:rsidR="00724F15" w:rsidRDefault="00724F15" w:rsidP="00C97E37">
      <w:pPr>
        <w:spacing w:after="0"/>
        <w:rPr>
          <w:rFonts w:ascii="Times New Roman" w:hAnsi="Times New Roman" w:cs="Times New Roman"/>
          <w:sz w:val="24"/>
          <w:szCs w:val="24"/>
        </w:rPr>
      </w:pPr>
      <w:r>
        <w:rPr>
          <w:rFonts w:ascii="Times New Roman" w:hAnsi="Times New Roman" w:cs="Times New Roman"/>
          <w:sz w:val="24"/>
          <w:szCs w:val="24"/>
        </w:rPr>
        <w:t>&lt;li&gt;&lt;strong&gt;</w:t>
      </w:r>
      <w:r>
        <w:t>m</w:t>
      </w:r>
      <w:r w:rsidRPr="00724F15">
        <w:rPr>
          <w:rFonts w:ascii="Times New Roman" w:hAnsi="Times New Roman" w:cs="Times New Roman"/>
          <w:sz w:val="24"/>
          <w:szCs w:val="24"/>
        </w:rPr>
        <w:t>obile Zugangsmöglichkeiten</w:t>
      </w:r>
      <w:r>
        <w:rPr>
          <w:rFonts w:ascii="Times New Roman" w:hAnsi="Times New Roman" w:cs="Times New Roman"/>
          <w:sz w:val="24"/>
          <w:szCs w:val="24"/>
        </w:rPr>
        <w:t>&lt;/strong&gt; (</w:t>
      </w:r>
      <w:r w:rsidRPr="00724F15">
        <w:rPr>
          <w:rFonts w:ascii="Times New Roman" w:hAnsi="Times New Roman" w:cs="Times New Roman"/>
          <w:sz w:val="24"/>
          <w:szCs w:val="24"/>
        </w:rPr>
        <w:t xml:space="preserve">Schaffung </w:t>
      </w:r>
      <w:r>
        <w:rPr>
          <w:rFonts w:ascii="Times New Roman" w:hAnsi="Times New Roman" w:cs="Times New Roman"/>
          <w:sz w:val="24"/>
          <w:szCs w:val="24"/>
        </w:rPr>
        <w:t xml:space="preserve">einer </w:t>
      </w:r>
      <w:r w:rsidRPr="00724F15">
        <w:rPr>
          <w:rFonts w:ascii="Times New Roman" w:hAnsi="Times New Roman" w:cs="Times New Roman"/>
          <w:sz w:val="24"/>
          <w:szCs w:val="24"/>
        </w:rPr>
        <w:t>sicheren</w:t>
      </w:r>
      <w:r>
        <w:rPr>
          <w:rFonts w:ascii="Times New Roman" w:hAnsi="Times New Roman" w:cs="Times New Roman"/>
          <w:sz w:val="24"/>
          <w:szCs w:val="24"/>
        </w:rPr>
        <w:t>,</w:t>
      </w:r>
      <w:r w:rsidRPr="00724F15">
        <w:rPr>
          <w:rFonts w:ascii="Times New Roman" w:hAnsi="Times New Roman" w:cs="Times New Roman"/>
          <w:sz w:val="24"/>
          <w:szCs w:val="24"/>
        </w:rPr>
        <w:t xml:space="preserve"> mobilen Zugangsmöglichkeit für </w:t>
      </w:r>
      <w:r>
        <w:rPr>
          <w:rFonts w:ascii="Times New Roman" w:hAnsi="Times New Roman" w:cs="Times New Roman"/>
          <w:sz w:val="24"/>
          <w:szCs w:val="24"/>
        </w:rPr>
        <w:t>Arztpraxen und die gesetzlichen Krankenkassen</w:t>
      </w:r>
      <w:r w:rsidRPr="00724F15">
        <w:rPr>
          <w:rFonts w:ascii="Times New Roman" w:hAnsi="Times New Roman" w:cs="Times New Roman"/>
          <w:sz w:val="24"/>
          <w:szCs w:val="24"/>
        </w:rPr>
        <w:t xml:space="preserve"> zur </w:t>
      </w:r>
      <w:proofErr w:type="spellStart"/>
      <w:proofErr w:type="gramStart"/>
      <w:r w:rsidRPr="00724F15">
        <w:rPr>
          <w:rFonts w:ascii="Times New Roman" w:hAnsi="Times New Roman" w:cs="Times New Roman"/>
          <w:sz w:val="24"/>
          <w:szCs w:val="24"/>
        </w:rPr>
        <w:t>Telematikinfrastruktur</w:t>
      </w:r>
      <w:proofErr w:type="spellEnd"/>
      <w:r>
        <w:rPr>
          <w:rFonts w:ascii="Times New Roman" w:hAnsi="Times New Roman" w:cs="Times New Roman"/>
          <w:sz w:val="24"/>
          <w:szCs w:val="24"/>
        </w:rPr>
        <w:t>)&lt;</w:t>
      </w:r>
      <w:proofErr w:type="gramEnd"/>
      <w:r>
        <w:rPr>
          <w:rFonts w:ascii="Times New Roman" w:hAnsi="Times New Roman" w:cs="Times New Roman"/>
          <w:sz w:val="24"/>
          <w:szCs w:val="24"/>
        </w:rPr>
        <w:t>/li&gt;</w:t>
      </w:r>
    </w:p>
    <w:p w14:paraId="386C9B0B" w14:textId="10E1B339" w:rsidR="00724F15" w:rsidRDefault="00724F15" w:rsidP="00C97E37">
      <w:pPr>
        <w:spacing w:after="0"/>
        <w:rPr>
          <w:rFonts w:ascii="Times New Roman" w:hAnsi="Times New Roman" w:cs="Times New Roman"/>
          <w:sz w:val="24"/>
          <w:szCs w:val="24"/>
        </w:rPr>
      </w:pPr>
      <w:r>
        <w:rPr>
          <w:rFonts w:ascii="Times New Roman" w:hAnsi="Times New Roman" w:cs="Times New Roman"/>
          <w:sz w:val="24"/>
          <w:szCs w:val="24"/>
        </w:rPr>
        <w:t>&lt;li&gt;&lt;strong&gt;</w:t>
      </w:r>
      <w:r w:rsidRPr="00724F15">
        <w:rPr>
          <w:rFonts w:ascii="Times New Roman" w:hAnsi="Times New Roman" w:cs="Times New Roman"/>
          <w:sz w:val="24"/>
          <w:szCs w:val="24"/>
        </w:rPr>
        <w:t>Erweiterung auf weitere Berufsgruppen</w:t>
      </w:r>
      <w:r>
        <w:rPr>
          <w:rFonts w:ascii="Times New Roman" w:hAnsi="Times New Roman" w:cs="Times New Roman"/>
          <w:sz w:val="24"/>
          <w:szCs w:val="24"/>
        </w:rPr>
        <w:t>&lt;/strong&gt;&lt;/li&gt;</w:t>
      </w:r>
    </w:p>
    <w:p w14:paraId="3DA55B96" w14:textId="67991803" w:rsidR="00724F15" w:rsidRDefault="00724F15" w:rsidP="00C97E37">
      <w:pPr>
        <w:spacing w:after="0"/>
        <w:rPr>
          <w:rFonts w:ascii="Times New Roman" w:hAnsi="Times New Roman" w:cs="Times New Roman"/>
          <w:sz w:val="24"/>
          <w:szCs w:val="24"/>
        </w:rPr>
      </w:pPr>
      <w:r>
        <w:rPr>
          <w:rFonts w:ascii="Times New Roman" w:hAnsi="Times New Roman" w:cs="Times New Roman"/>
          <w:sz w:val="24"/>
          <w:szCs w:val="24"/>
        </w:rPr>
        <w:t>&lt;li&gt;&lt;strong&gt;Digitalisierung der Sprechstunde&lt;/strong&gt; (perspektivisch werden auch Besuche in Arztpraxen rein digital stattfinden (was die Umsetzung der Erst- und Folgemeldung natürlich noch einmal drastisch vereinfacht!</w:t>
      </w:r>
      <w:proofErr w:type="gramStart"/>
      <w:r>
        <w:rPr>
          <w:rFonts w:ascii="Times New Roman" w:hAnsi="Times New Roman" w:cs="Times New Roman"/>
          <w:sz w:val="24"/>
          <w:szCs w:val="24"/>
        </w:rPr>
        <w:t>))&lt;</w:t>
      </w:r>
      <w:proofErr w:type="gramEnd"/>
      <w:r>
        <w:rPr>
          <w:rFonts w:ascii="Times New Roman" w:hAnsi="Times New Roman" w:cs="Times New Roman"/>
          <w:sz w:val="24"/>
          <w:szCs w:val="24"/>
        </w:rPr>
        <w:t>/li&gt;</w:t>
      </w:r>
    </w:p>
    <w:p w14:paraId="75330344" w14:textId="4994536E" w:rsidR="004E25E0" w:rsidRDefault="00724F15" w:rsidP="00C97E37">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81CCB24" w14:textId="53A9D2E8" w:rsidR="00DE0D5A" w:rsidRDefault="00DE0D5A" w:rsidP="00C97E37">
      <w:pPr>
        <w:spacing w:after="0"/>
        <w:rPr>
          <w:rFonts w:ascii="Times New Roman" w:hAnsi="Times New Roman" w:cs="Times New Roman"/>
          <w:sz w:val="24"/>
          <w:szCs w:val="24"/>
        </w:rPr>
      </w:pPr>
    </w:p>
    <w:p w14:paraId="350CFC47" w14:textId="4BE93F69"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4E327323" w14:textId="0077F74F" w:rsidR="00DE0D5A" w:rsidRDefault="00DE0D5A" w:rsidP="00C97E37">
      <w:pPr>
        <w:spacing w:after="0"/>
        <w:rPr>
          <w:rFonts w:ascii="Times New Roman" w:hAnsi="Times New Roman" w:cs="Times New Roman"/>
          <w:sz w:val="24"/>
          <w:szCs w:val="24"/>
        </w:rPr>
      </w:pPr>
    </w:p>
    <w:p w14:paraId="15575344" w14:textId="0D3A112B" w:rsidR="00DE0D5A" w:rsidRDefault="00DE0D5A"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C97F39" w:rsidRPr="00C97F39">
        <w:rPr>
          <w:rFonts w:ascii="Times New Roman" w:hAnsi="Times New Roman" w:cs="Times New Roman"/>
          <w:sz w:val="24"/>
          <w:szCs w:val="24"/>
        </w:rPr>
        <w:t>Mit der elektronischen Arbeitsunfähigkeitsbescheinigung (</w:t>
      </w:r>
      <w:proofErr w:type="spellStart"/>
      <w:r w:rsidR="00C97F39" w:rsidRPr="00C97F39">
        <w:rPr>
          <w:rFonts w:ascii="Times New Roman" w:hAnsi="Times New Roman" w:cs="Times New Roman"/>
          <w:sz w:val="24"/>
          <w:szCs w:val="24"/>
        </w:rPr>
        <w:t>eAU</w:t>
      </w:r>
      <w:proofErr w:type="spellEnd"/>
      <w:r w:rsidR="00C97F39" w:rsidRPr="00C97F39">
        <w:rPr>
          <w:rFonts w:ascii="Times New Roman" w:hAnsi="Times New Roman" w:cs="Times New Roman"/>
          <w:sz w:val="24"/>
          <w:szCs w:val="24"/>
        </w:rPr>
        <w:t xml:space="preserve">) wird der Papierkram passé – ein Meilenstein für </w:t>
      </w:r>
      <w:proofErr w:type="spellStart"/>
      <w:proofErr w:type="gramStart"/>
      <w:r w:rsidR="00C97F39" w:rsidRPr="00C97F39">
        <w:rPr>
          <w:rFonts w:ascii="Times New Roman" w:hAnsi="Times New Roman" w:cs="Times New Roman"/>
          <w:sz w:val="24"/>
          <w:szCs w:val="24"/>
        </w:rPr>
        <w:t>Arbeitnehmer</w:t>
      </w:r>
      <w:r w:rsidR="00C97F39">
        <w:rPr>
          <w:rFonts w:ascii="Times New Roman" w:hAnsi="Times New Roman" w:cs="Times New Roman"/>
          <w:sz w:val="24"/>
          <w:szCs w:val="24"/>
        </w:rPr>
        <w:t>:innen</w:t>
      </w:r>
      <w:proofErr w:type="spellEnd"/>
      <w:proofErr w:type="gramEnd"/>
      <w:r w:rsidR="00C97F39" w:rsidRPr="00C97F39">
        <w:rPr>
          <w:rFonts w:ascii="Times New Roman" w:hAnsi="Times New Roman" w:cs="Times New Roman"/>
          <w:sz w:val="24"/>
          <w:szCs w:val="24"/>
        </w:rPr>
        <w:t xml:space="preserve">, </w:t>
      </w:r>
      <w:proofErr w:type="spellStart"/>
      <w:r w:rsidR="00C97F39" w:rsidRPr="00C97F39">
        <w:rPr>
          <w:rFonts w:ascii="Times New Roman" w:hAnsi="Times New Roman" w:cs="Times New Roman"/>
          <w:sz w:val="24"/>
          <w:szCs w:val="24"/>
        </w:rPr>
        <w:t>Arbeitgeber</w:t>
      </w:r>
      <w:r w:rsidR="00C97F39">
        <w:rPr>
          <w:rFonts w:ascii="Times New Roman" w:hAnsi="Times New Roman" w:cs="Times New Roman"/>
          <w:sz w:val="24"/>
          <w:szCs w:val="24"/>
        </w:rPr>
        <w:t>:innen</w:t>
      </w:r>
      <w:proofErr w:type="spellEnd"/>
      <w:r w:rsidR="00C97F39">
        <w:rPr>
          <w:rFonts w:ascii="Times New Roman" w:hAnsi="Times New Roman" w:cs="Times New Roman"/>
          <w:sz w:val="24"/>
          <w:szCs w:val="24"/>
        </w:rPr>
        <w:t xml:space="preserve">, Arztpraxen und Krankenkassen. </w:t>
      </w:r>
      <w:r w:rsidR="00C97F39" w:rsidRPr="00C97F39">
        <w:rPr>
          <w:rFonts w:ascii="Times New Roman" w:hAnsi="Times New Roman" w:cs="Times New Roman"/>
          <w:sz w:val="24"/>
          <w:szCs w:val="24"/>
        </w:rPr>
        <w:t xml:space="preserve">Die digitale Lösung ist nicht nur </w:t>
      </w:r>
      <w:r w:rsidR="00C97F39">
        <w:rPr>
          <w:rFonts w:ascii="Times New Roman" w:hAnsi="Times New Roman" w:cs="Times New Roman"/>
          <w:sz w:val="24"/>
          <w:szCs w:val="24"/>
        </w:rPr>
        <w:t>&lt;strong&gt;</w:t>
      </w:r>
      <w:r w:rsidR="00C97F39" w:rsidRPr="00C97F39">
        <w:rPr>
          <w:rFonts w:ascii="Times New Roman" w:hAnsi="Times New Roman" w:cs="Times New Roman"/>
          <w:sz w:val="24"/>
          <w:szCs w:val="24"/>
        </w:rPr>
        <w:t>effizient</w:t>
      </w:r>
      <w:r w:rsidR="00C97F39">
        <w:rPr>
          <w:rFonts w:ascii="Times New Roman" w:hAnsi="Times New Roman" w:cs="Times New Roman"/>
          <w:sz w:val="24"/>
          <w:szCs w:val="24"/>
        </w:rPr>
        <w:t>&lt;/strong&gt;,</w:t>
      </w:r>
      <w:r w:rsidR="00C97F39" w:rsidRPr="00C97F39">
        <w:rPr>
          <w:rFonts w:ascii="Times New Roman" w:hAnsi="Times New Roman" w:cs="Times New Roman"/>
          <w:sz w:val="24"/>
          <w:szCs w:val="24"/>
        </w:rPr>
        <w:t xml:space="preserve"> sondern auch </w:t>
      </w:r>
      <w:r w:rsidR="00C97F39">
        <w:rPr>
          <w:rFonts w:ascii="Times New Roman" w:hAnsi="Times New Roman" w:cs="Times New Roman"/>
          <w:sz w:val="24"/>
          <w:szCs w:val="24"/>
        </w:rPr>
        <w:t>&lt;strong&gt;</w:t>
      </w:r>
      <w:r w:rsidR="00C97F39" w:rsidRPr="00C97F39">
        <w:rPr>
          <w:rFonts w:ascii="Times New Roman" w:hAnsi="Times New Roman" w:cs="Times New Roman"/>
          <w:sz w:val="24"/>
          <w:szCs w:val="24"/>
        </w:rPr>
        <w:t>umweltfreundlich</w:t>
      </w:r>
      <w:r w:rsidR="00C97F39">
        <w:rPr>
          <w:rFonts w:ascii="Times New Roman" w:hAnsi="Times New Roman" w:cs="Times New Roman"/>
          <w:sz w:val="24"/>
          <w:szCs w:val="24"/>
        </w:rPr>
        <w:t xml:space="preserve">&lt;/strong&gt; und damit eindeutig zu bevorzugen. </w:t>
      </w:r>
      <w:r w:rsidR="00C97F39" w:rsidRPr="00C97F39">
        <w:rPr>
          <w:rFonts w:ascii="Times New Roman" w:hAnsi="Times New Roman" w:cs="Times New Roman"/>
          <w:sz w:val="24"/>
          <w:szCs w:val="24"/>
        </w:rPr>
        <w:t xml:space="preserve">Die Entlastung von bürokratischem Aufwand, </w:t>
      </w:r>
      <w:r w:rsidR="00C97F39">
        <w:rPr>
          <w:rFonts w:ascii="Times New Roman" w:hAnsi="Times New Roman" w:cs="Times New Roman"/>
          <w:sz w:val="24"/>
          <w:szCs w:val="24"/>
        </w:rPr>
        <w:t xml:space="preserve">die Ermöglichung von unmittelbaren </w:t>
      </w:r>
      <w:r w:rsidR="00C97F39" w:rsidRPr="00C97F39">
        <w:rPr>
          <w:rFonts w:ascii="Times New Roman" w:hAnsi="Times New Roman" w:cs="Times New Roman"/>
          <w:sz w:val="24"/>
          <w:szCs w:val="24"/>
        </w:rPr>
        <w:t xml:space="preserve">Kosteneinsparungen und die beschleunigte Dokumentenübermittlung machen die </w:t>
      </w:r>
      <w:r w:rsidR="00C97F39">
        <w:rPr>
          <w:rFonts w:ascii="Times New Roman" w:hAnsi="Times New Roman" w:cs="Times New Roman"/>
          <w:sz w:val="24"/>
          <w:szCs w:val="24"/>
        </w:rPr>
        <w:t>&lt;i&gt;</w:t>
      </w:r>
      <w:proofErr w:type="spellStart"/>
      <w:r w:rsidR="00C97F39" w:rsidRPr="00C97F39">
        <w:rPr>
          <w:rFonts w:ascii="Times New Roman" w:hAnsi="Times New Roman" w:cs="Times New Roman"/>
          <w:sz w:val="24"/>
          <w:szCs w:val="24"/>
        </w:rPr>
        <w:t>eAU</w:t>
      </w:r>
      <w:proofErr w:type="spellEnd"/>
      <w:r w:rsidR="00C97F39">
        <w:rPr>
          <w:rFonts w:ascii="Times New Roman" w:hAnsi="Times New Roman" w:cs="Times New Roman"/>
          <w:sz w:val="24"/>
          <w:szCs w:val="24"/>
        </w:rPr>
        <w:t>&lt;/i&gt; damit</w:t>
      </w:r>
      <w:r w:rsidR="00C97F39" w:rsidRPr="00C97F39">
        <w:rPr>
          <w:rFonts w:ascii="Times New Roman" w:hAnsi="Times New Roman" w:cs="Times New Roman"/>
          <w:sz w:val="24"/>
          <w:szCs w:val="24"/>
        </w:rPr>
        <w:t xml:space="preserve"> zu einer</w:t>
      </w:r>
      <w:r w:rsidR="00C97F39">
        <w:rPr>
          <w:rFonts w:ascii="Times New Roman" w:hAnsi="Times New Roman" w:cs="Times New Roman"/>
          <w:sz w:val="24"/>
          <w:szCs w:val="24"/>
        </w:rPr>
        <w:t xml:space="preserve"> echten</w:t>
      </w:r>
      <w:r w:rsidR="00C97F39" w:rsidRPr="00C97F39">
        <w:rPr>
          <w:rFonts w:ascii="Times New Roman" w:hAnsi="Times New Roman" w:cs="Times New Roman"/>
          <w:sz w:val="24"/>
          <w:szCs w:val="24"/>
        </w:rPr>
        <w:t xml:space="preserve"> Innovation im Gesundheitswesen</w:t>
      </w:r>
      <w:r w:rsidR="00C97F39">
        <w:rPr>
          <w:rFonts w:ascii="Times New Roman" w:hAnsi="Times New Roman" w:cs="Times New Roman"/>
          <w:sz w:val="24"/>
          <w:szCs w:val="24"/>
        </w:rPr>
        <w:t xml:space="preserve">. Die voraussichtliche Dauer, bis sich diese Konzept auch auf bislang ausgenommene Gruppen </w:t>
      </w:r>
      <w:r w:rsidR="00E8057D">
        <w:rPr>
          <w:rFonts w:ascii="Times New Roman" w:hAnsi="Times New Roman" w:cs="Times New Roman"/>
          <w:sz w:val="24"/>
          <w:szCs w:val="24"/>
        </w:rPr>
        <w:t xml:space="preserve">ausweiten wird, dürfte nur sehr gering </w:t>
      </w:r>
      <w:proofErr w:type="gramStart"/>
      <w:r w:rsidR="00E8057D">
        <w:rPr>
          <w:rFonts w:ascii="Times New Roman" w:hAnsi="Times New Roman" w:cs="Times New Roman"/>
          <w:sz w:val="24"/>
          <w:szCs w:val="24"/>
        </w:rPr>
        <w:t>sein!</w:t>
      </w:r>
      <w:r w:rsidR="00C97F39">
        <w:rPr>
          <w:rFonts w:ascii="Times New Roman" w:hAnsi="Times New Roman" w:cs="Times New Roman"/>
          <w:sz w:val="24"/>
          <w:szCs w:val="24"/>
        </w:rPr>
        <w:t>&lt;</w:t>
      </w:r>
      <w:proofErr w:type="gramEnd"/>
      <w:r w:rsidR="00C97F39">
        <w:rPr>
          <w:rFonts w:ascii="Times New Roman" w:hAnsi="Times New Roman" w:cs="Times New Roman"/>
          <w:sz w:val="24"/>
          <w:szCs w:val="24"/>
        </w:rPr>
        <w:t>/p&gt;</w:t>
      </w:r>
    </w:p>
    <w:p w14:paraId="08A33D0B" w14:textId="79699653" w:rsidR="00C97F39" w:rsidRDefault="00C97F39" w:rsidP="00C97E37">
      <w:pPr>
        <w:spacing w:after="0"/>
        <w:rPr>
          <w:rFonts w:ascii="Times New Roman" w:hAnsi="Times New Roman" w:cs="Times New Roman"/>
          <w:sz w:val="24"/>
          <w:szCs w:val="24"/>
        </w:rPr>
      </w:pPr>
    </w:p>
    <w:p w14:paraId="62B8EB5B" w14:textId="207A9507" w:rsidR="00C97F39" w:rsidRDefault="00C97F39" w:rsidP="00C97E37">
      <w:pPr>
        <w:spacing w:after="0"/>
        <w:rPr>
          <w:rFonts w:ascii="Times New Roman" w:hAnsi="Times New Roman" w:cs="Times New Roman"/>
          <w:sz w:val="24"/>
          <w:szCs w:val="24"/>
        </w:rPr>
      </w:pPr>
      <w:r>
        <w:rPr>
          <w:rFonts w:ascii="Times New Roman" w:hAnsi="Times New Roman" w:cs="Times New Roman"/>
          <w:sz w:val="24"/>
          <w:szCs w:val="24"/>
        </w:rPr>
        <w:t>&lt;p&gt;</w:t>
      </w:r>
      <w:r w:rsidR="008D34F4">
        <w:rPr>
          <w:rFonts w:ascii="Times New Roman" w:hAnsi="Times New Roman" w:cs="Times New Roman"/>
          <w:sz w:val="24"/>
          <w:szCs w:val="24"/>
        </w:rPr>
        <w:t xml:space="preserve">In Kombination mit den &lt;strong&gt;modernen&lt;/strong&gt; und &lt;strong&gt;vorteilhaften IT-Tools im HR-Bereich&lt;/strong&gt; von </w:t>
      </w:r>
      <w:r w:rsidR="008D34F4" w:rsidRPr="00023D3A">
        <w:rPr>
          <w:rFonts w:ascii="Times New Roman" w:hAnsi="Times New Roman" w:cs="Times New Roman"/>
          <w:sz w:val="24"/>
          <w:szCs w:val="24"/>
        </w:rPr>
        <w:t xml:space="preserve">&lt;a </w:t>
      </w:r>
      <w:proofErr w:type="spellStart"/>
      <w:r w:rsidR="008D34F4" w:rsidRPr="00023D3A">
        <w:rPr>
          <w:rFonts w:ascii="Times New Roman" w:hAnsi="Times New Roman" w:cs="Times New Roman"/>
          <w:sz w:val="24"/>
          <w:szCs w:val="24"/>
        </w:rPr>
        <w:t>href</w:t>
      </w:r>
      <w:proofErr w:type="spellEnd"/>
      <w:r w:rsidR="008D34F4" w:rsidRPr="00023D3A">
        <w:rPr>
          <w:rFonts w:ascii="Times New Roman" w:hAnsi="Times New Roman" w:cs="Times New Roman"/>
          <w:sz w:val="24"/>
          <w:szCs w:val="24"/>
        </w:rPr>
        <w:t>="https://flair.hr/de/"&gt;</w:t>
      </w:r>
      <w:r w:rsidR="008D34F4">
        <w:rPr>
          <w:rFonts w:ascii="Times New Roman" w:hAnsi="Times New Roman" w:cs="Times New Roman"/>
          <w:sz w:val="24"/>
          <w:szCs w:val="24"/>
        </w:rPr>
        <w:t>F</w:t>
      </w:r>
      <w:r w:rsidR="008D34F4" w:rsidRPr="00023D3A">
        <w:rPr>
          <w:rFonts w:ascii="Times New Roman" w:hAnsi="Times New Roman" w:cs="Times New Roman"/>
          <w:sz w:val="24"/>
          <w:szCs w:val="24"/>
        </w:rPr>
        <w:t>lair&lt;/a&gt;</w:t>
      </w:r>
      <w:r w:rsidR="008D34F4">
        <w:rPr>
          <w:rFonts w:ascii="Times New Roman" w:hAnsi="Times New Roman" w:cs="Times New Roman"/>
          <w:sz w:val="24"/>
          <w:szCs w:val="24"/>
        </w:rPr>
        <w:t xml:space="preserve"> kannst Du als potenzielle/r </w:t>
      </w:r>
      <w:proofErr w:type="spellStart"/>
      <w:r w:rsidR="008D34F4">
        <w:rPr>
          <w:rFonts w:ascii="Times New Roman" w:hAnsi="Times New Roman" w:cs="Times New Roman"/>
          <w:sz w:val="24"/>
          <w:szCs w:val="24"/>
        </w:rPr>
        <w:t>Arbeitgeber:in</w:t>
      </w:r>
      <w:proofErr w:type="spellEnd"/>
      <w:r w:rsidR="008D34F4">
        <w:rPr>
          <w:rFonts w:ascii="Times New Roman" w:hAnsi="Times New Roman" w:cs="Times New Roman"/>
          <w:sz w:val="24"/>
          <w:szCs w:val="24"/>
        </w:rPr>
        <w:t xml:space="preserve"> jetzt das AU-Verfahren für deine </w:t>
      </w:r>
      <w:proofErr w:type="spellStart"/>
      <w:r w:rsidR="008D34F4">
        <w:rPr>
          <w:rFonts w:ascii="Times New Roman" w:hAnsi="Times New Roman" w:cs="Times New Roman"/>
          <w:sz w:val="24"/>
          <w:szCs w:val="24"/>
        </w:rPr>
        <w:t>Mitarbeiter:innen</w:t>
      </w:r>
      <w:proofErr w:type="spellEnd"/>
      <w:r w:rsidR="008D34F4">
        <w:rPr>
          <w:rFonts w:ascii="Times New Roman" w:hAnsi="Times New Roman" w:cs="Times New Roman"/>
          <w:sz w:val="24"/>
          <w:szCs w:val="24"/>
        </w:rPr>
        <w:t xml:space="preserve"> &lt;strong&gt;deutlich vereinfachen&lt;/strong&gt;. Unter anderem bietet &lt;strong&gt;&lt;i&gt;</w:t>
      </w:r>
      <w:proofErr w:type="spellStart"/>
      <w:r w:rsidR="008D34F4">
        <w:rPr>
          <w:rFonts w:ascii="Times New Roman" w:hAnsi="Times New Roman" w:cs="Times New Roman"/>
          <w:sz w:val="24"/>
          <w:szCs w:val="24"/>
        </w:rPr>
        <w:t>flair</w:t>
      </w:r>
      <w:proofErr w:type="spellEnd"/>
      <w:r w:rsidR="008D34F4">
        <w:rPr>
          <w:rFonts w:ascii="Times New Roman" w:hAnsi="Times New Roman" w:cs="Times New Roman"/>
          <w:sz w:val="24"/>
          <w:szCs w:val="24"/>
        </w:rPr>
        <w:t xml:space="preserve">&lt;/i&gt;&lt;/strong&gt; praktische Tools zur Einbindung in das Portal &lt;strong&gt;sv.net&lt;/strong&gt; und weitere, spannende Möglichkeiten, wie zum Beispiel modulierbare FAQ Bereiche, Statistik-Cookies zur Datenanalyse, über die Du dich beim freundlichen und erfahrenen Team von </w:t>
      </w:r>
      <w:r w:rsidR="008D34F4">
        <w:rPr>
          <w:rFonts w:ascii="Times New Roman" w:hAnsi="Times New Roman" w:cs="Times New Roman"/>
          <w:sz w:val="24"/>
          <w:szCs w:val="24"/>
        </w:rPr>
        <w:lastRenderedPageBreak/>
        <w:t>&lt;strong&gt;&lt;i&gt;</w:t>
      </w:r>
      <w:proofErr w:type="spellStart"/>
      <w:r w:rsidR="008D34F4">
        <w:rPr>
          <w:rFonts w:ascii="Times New Roman" w:hAnsi="Times New Roman" w:cs="Times New Roman"/>
          <w:sz w:val="24"/>
          <w:szCs w:val="24"/>
        </w:rPr>
        <w:t>flair</w:t>
      </w:r>
      <w:proofErr w:type="spellEnd"/>
      <w:r w:rsidR="008D34F4">
        <w:rPr>
          <w:rFonts w:ascii="Times New Roman" w:hAnsi="Times New Roman" w:cs="Times New Roman"/>
          <w:sz w:val="24"/>
          <w:szCs w:val="24"/>
        </w:rPr>
        <w:t>&lt;/i&gt;&lt;/strong&gt; jetzt unbedingt einmal unverbindlich beraten lassen solltest!&lt;/p&gt;</w:t>
      </w:r>
    </w:p>
    <w:p w14:paraId="260CD449" w14:textId="5538C900" w:rsidR="008D34F4" w:rsidRDefault="008D34F4" w:rsidP="00C97E37">
      <w:pPr>
        <w:spacing w:after="0"/>
        <w:rPr>
          <w:rFonts w:ascii="Times New Roman" w:hAnsi="Times New Roman" w:cs="Times New Roman"/>
          <w:sz w:val="24"/>
          <w:szCs w:val="24"/>
        </w:rPr>
      </w:pPr>
    </w:p>
    <w:p w14:paraId="1B862CFD" w14:textId="77777777" w:rsidR="008D34F4" w:rsidRDefault="008D34F4" w:rsidP="00C97E37">
      <w:pPr>
        <w:spacing w:after="0"/>
        <w:rPr>
          <w:rFonts w:ascii="Times New Roman" w:hAnsi="Times New Roman" w:cs="Times New Roman"/>
          <w:sz w:val="24"/>
          <w:szCs w:val="24"/>
        </w:rPr>
      </w:pPr>
    </w:p>
    <w:p w14:paraId="2427486D" w14:textId="4B2E5145" w:rsidR="00C97F39" w:rsidRDefault="000A4FE3" w:rsidP="00C97E37">
      <w:pPr>
        <w:spacing w:after="0"/>
        <w:rPr>
          <w:rFonts w:ascii="Times New Roman" w:hAnsi="Times New Roman" w:cs="Times New Roman"/>
          <w:sz w:val="24"/>
          <w:szCs w:val="24"/>
        </w:rPr>
      </w:pPr>
      <w:bookmarkStart w:id="0" w:name="_GoBack"/>
      <w:r>
        <w:rPr>
          <w:rFonts w:ascii="Times New Roman" w:hAnsi="Times New Roman" w:cs="Times New Roman"/>
          <w:sz w:val="24"/>
          <w:szCs w:val="24"/>
        </w:rPr>
        <w:t>„“</w:t>
      </w:r>
    </w:p>
    <w:bookmarkEnd w:id="0"/>
    <w:p w14:paraId="3B706309" w14:textId="61941341" w:rsidR="003A54E7" w:rsidRDefault="003A54E7" w:rsidP="00C97E37">
      <w:pPr>
        <w:spacing w:after="0"/>
        <w:rPr>
          <w:rFonts w:ascii="Times New Roman" w:hAnsi="Times New Roman" w:cs="Times New Roman"/>
          <w:sz w:val="24"/>
          <w:szCs w:val="24"/>
        </w:rPr>
      </w:pPr>
    </w:p>
    <w:p w14:paraId="1620604E" w14:textId="77777777" w:rsidR="003A54E7" w:rsidRPr="00EF4E3B" w:rsidRDefault="003A54E7" w:rsidP="003A54E7">
      <w:pPr>
        <w:pStyle w:val="Listenabsatz"/>
        <w:numPr>
          <w:ilvl w:val="0"/>
          <w:numId w:val="40"/>
        </w:numPr>
        <w:spacing w:after="0"/>
        <w:rPr>
          <w:rFonts w:ascii="Times New Roman" w:hAnsi="Times New Roman" w:cs="Times New Roman"/>
          <w:sz w:val="24"/>
          <w:szCs w:val="24"/>
        </w:rPr>
      </w:pPr>
      <w:proofErr w:type="spellStart"/>
      <w:r w:rsidRPr="00EF4E3B">
        <w:rPr>
          <w:rFonts w:ascii="Times New Roman" w:hAnsi="Times New Roman" w:cs="Times New Roman"/>
          <w:sz w:val="24"/>
          <w:szCs w:val="24"/>
        </w:rPr>
        <w:t>krankengeld</w:t>
      </w:r>
      <w:proofErr w:type="spellEnd"/>
    </w:p>
    <w:p w14:paraId="08B38D4B" w14:textId="77777777" w:rsidR="003A54E7" w:rsidRDefault="003A54E7" w:rsidP="00C97E37">
      <w:pPr>
        <w:spacing w:after="0"/>
        <w:rPr>
          <w:rFonts w:ascii="Times New Roman" w:hAnsi="Times New Roman" w:cs="Times New Roman"/>
          <w:sz w:val="24"/>
          <w:szCs w:val="24"/>
        </w:rPr>
      </w:pPr>
    </w:p>
    <w:p w14:paraId="49B50A78" w14:textId="415F896A" w:rsidR="00672128" w:rsidRDefault="00672128" w:rsidP="00C97E37">
      <w:pPr>
        <w:spacing w:after="0"/>
        <w:rPr>
          <w:rFonts w:ascii="Times New Roman" w:hAnsi="Times New Roman" w:cs="Times New Roman"/>
          <w:sz w:val="24"/>
          <w:szCs w:val="24"/>
        </w:rPr>
      </w:pPr>
    </w:p>
    <w:p w14:paraId="79F27A1E" w14:textId="77777777" w:rsidR="00162B08" w:rsidRDefault="00162B08" w:rsidP="00C97E37">
      <w:pPr>
        <w:spacing w:after="0"/>
        <w:rPr>
          <w:rFonts w:ascii="Times New Roman" w:hAnsi="Times New Roman" w:cs="Times New Roman"/>
          <w:sz w:val="24"/>
          <w:szCs w:val="24"/>
        </w:rPr>
      </w:pPr>
    </w:p>
    <w:p w14:paraId="5094A85B" w14:textId="77777777" w:rsidR="00162B08" w:rsidRDefault="00162B08" w:rsidP="00C97E37">
      <w:pPr>
        <w:spacing w:after="0"/>
        <w:rPr>
          <w:rFonts w:ascii="Times New Roman" w:hAnsi="Times New Roman" w:cs="Times New Roman"/>
          <w:sz w:val="24"/>
          <w:szCs w:val="24"/>
        </w:rPr>
      </w:pPr>
    </w:p>
    <w:p w14:paraId="41B67D8B" w14:textId="77777777" w:rsidR="00162B08" w:rsidRDefault="00162B08" w:rsidP="00C97E37">
      <w:pPr>
        <w:spacing w:after="0"/>
        <w:rPr>
          <w:rFonts w:ascii="Times New Roman" w:hAnsi="Times New Roman" w:cs="Times New Roman"/>
          <w:sz w:val="24"/>
          <w:szCs w:val="24"/>
        </w:rPr>
      </w:pPr>
    </w:p>
    <w:p w14:paraId="09D825A5" w14:textId="77777777" w:rsidR="00162B08" w:rsidRDefault="00162B08" w:rsidP="00C97E37">
      <w:pPr>
        <w:spacing w:after="0"/>
        <w:rPr>
          <w:rFonts w:ascii="Times New Roman" w:hAnsi="Times New Roman" w:cs="Times New Roman"/>
          <w:sz w:val="24"/>
          <w:szCs w:val="24"/>
        </w:rPr>
      </w:pPr>
    </w:p>
    <w:p w14:paraId="6F1D3E36" w14:textId="77777777" w:rsidR="00162B08" w:rsidRDefault="00162B08" w:rsidP="00C97E37">
      <w:pPr>
        <w:spacing w:after="0"/>
        <w:rPr>
          <w:rFonts w:ascii="Times New Roman" w:hAnsi="Times New Roman" w:cs="Times New Roman"/>
          <w:sz w:val="24"/>
          <w:szCs w:val="24"/>
        </w:rPr>
      </w:pPr>
    </w:p>
    <w:p w14:paraId="2A4BCF6B" w14:textId="77777777" w:rsidR="00162B08" w:rsidRDefault="00162B08" w:rsidP="00C97E37">
      <w:pPr>
        <w:spacing w:after="0"/>
        <w:rPr>
          <w:rFonts w:ascii="Times New Roman" w:hAnsi="Times New Roman" w:cs="Times New Roman"/>
          <w:sz w:val="24"/>
          <w:szCs w:val="24"/>
        </w:rPr>
      </w:pPr>
    </w:p>
    <w:p w14:paraId="42A890E1" w14:textId="4FE89FEB" w:rsidR="006229BD" w:rsidRDefault="006229BD" w:rsidP="00C97E37">
      <w:pPr>
        <w:spacing w:after="0"/>
        <w:rPr>
          <w:rFonts w:ascii="Times New Roman" w:hAnsi="Times New Roman" w:cs="Times New Roman"/>
          <w:sz w:val="24"/>
          <w:szCs w:val="24"/>
        </w:rPr>
      </w:pPr>
      <w:r w:rsidRPr="009F213B">
        <w:rPr>
          <w:rFonts w:ascii="Times New Roman" w:hAnsi="Times New Roman" w:cs="Times New Roman"/>
          <w:sz w:val="24"/>
          <w:szCs w:val="24"/>
        </w:rPr>
        <w:t>&lt;h1</w:t>
      </w:r>
      <w:r w:rsidR="009F213B">
        <w:rPr>
          <w:rFonts w:ascii="Times New Roman" w:hAnsi="Times New Roman" w:cs="Times New Roman"/>
          <w:sz w:val="24"/>
          <w:szCs w:val="24"/>
        </w:rPr>
        <w:t>&gt;A</w:t>
      </w:r>
      <w:r w:rsidR="00C97E37" w:rsidRPr="009F213B">
        <w:rPr>
          <w:rFonts w:ascii="Times New Roman" w:hAnsi="Times New Roman" w:cs="Times New Roman"/>
          <w:sz w:val="24"/>
          <w:szCs w:val="24"/>
        </w:rPr>
        <w:t>rbeitsplatzgestaltung 4.0:</w:t>
      </w:r>
      <w:r w:rsidR="00C97E37" w:rsidRPr="00C97E37">
        <w:rPr>
          <w:rFonts w:ascii="Times New Roman" w:hAnsi="Times New Roman" w:cs="Times New Roman"/>
          <w:sz w:val="24"/>
          <w:szCs w:val="24"/>
        </w:rPr>
        <w:t xml:space="preserve"> Kreative Konzepte für eine moderne und menschengerechte Arbeitswelt</w:t>
      </w:r>
      <w:r w:rsidR="00C97E37">
        <w:rPr>
          <w:rFonts w:ascii="Times New Roman" w:hAnsi="Times New Roman" w:cs="Times New Roman"/>
          <w:sz w:val="24"/>
          <w:szCs w:val="24"/>
        </w:rPr>
        <w:t>&lt;/h1&gt;</w:t>
      </w:r>
    </w:p>
    <w:p w14:paraId="1DF4B42A" w14:textId="77777777" w:rsidR="006229BD" w:rsidRDefault="006229BD" w:rsidP="00860D68">
      <w:pPr>
        <w:spacing w:after="0"/>
        <w:rPr>
          <w:rFonts w:ascii="Times New Roman" w:hAnsi="Times New Roman" w:cs="Times New Roman"/>
          <w:sz w:val="24"/>
          <w:szCs w:val="24"/>
        </w:rPr>
      </w:pPr>
    </w:p>
    <w:p w14:paraId="19BDEB87" w14:textId="77777777" w:rsidR="003966F8" w:rsidRDefault="006229B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966F8">
        <w:rPr>
          <w:rFonts w:ascii="Times New Roman" w:hAnsi="Times New Roman" w:cs="Times New Roman"/>
          <w:sz w:val="24"/>
          <w:szCs w:val="24"/>
        </w:rPr>
        <w:t xml:space="preserve">Bei der &lt;strong&gt;Arbeitsplatzgestaltung 4.0&lt;/strong&gt; handelt es sich um ein relativ neues Konzept, bei dem &lt;strong&gt;Kreativität&lt;/strong&gt; und &lt;strong&gt;Effizienz&lt;/strong&gt; auf dynamische Art und Weise miteinander verschmelzen. Zielstellung ist die Etablierung einer &lt;strong&gt;modernen&lt;/strong&gt; und &lt;strong&gt;menschengerechten Arbeitswelt&lt;/strong&gt;. Neben technologischen Innovationen stehen aber auch das individuelle Wohlbefinden und die Produktivität der </w:t>
      </w:r>
      <w:proofErr w:type="spellStart"/>
      <w:proofErr w:type="gramStart"/>
      <w:r w:rsidR="003966F8">
        <w:rPr>
          <w:rFonts w:ascii="Times New Roman" w:hAnsi="Times New Roman" w:cs="Times New Roman"/>
          <w:sz w:val="24"/>
          <w:szCs w:val="24"/>
        </w:rPr>
        <w:t>Mitarbeiter:innen</w:t>
      </w:r>
      <w:proofErr w:type="spellEnd"/>
      <w:proofErr w:type="gramEnd"/>
      <w:r w:rsidR="003966F8">
        <w:rPr>
          <w:rFonts w:ascii="Times New Roman" w:hAnsi="Times New Roman" w:cs="Times New Roman"/>
          <w:sz w:val="24"/>
          <w:szCs w:val="24"/>
        </w:rPr>
        <w:t xml:space="preserve"> an ihrem Arbeitsplatz im Zentrum des Interesses. Studien zufolge sind deine </w:t>
      </w:r>
      <w:proofErr w:type="spellStart"/>
      <w:r w:rsidR="003966F8">
        <w:rPr>
          <w:rFonts w:ascii="Times New Roman" w:hAnsi="Times New Roman" w:cs="Times New Roman"/>
          <w:sz w:val="24"/>
          <w:szCs w:val="24"/>
        </w:rPr>
        <w:t>Mitarbeiter:innen</w:t>
      </w:r>
      <w:proofErr w:type="spellEnd"/>
      <w:r w:rsidR="003966F8">
        <w:rPr>
          <w:rFonts w:ascii="Times New Roman" w:hAnsi="Times New Roman" w:cs="Times New Roman"/>
          <w:sz w:val="24"/>
          <w:szCs w:val="24"/>
        </w:rPr>
        <w:t xml:space="preserve"> an ergonomischen Arbeitsplätzen im Schnitt &lt;strong&gt;10 bis 15 Prozent produktiver&lt;/strong&gt;, beziehungsweise fallen &lt;strong&gt;bis zu 2,5 Prozent seltener krankheitsbedingt aus&lt;/strong&gt;. &lt;i&gt;Arbeitsplatzgestaltung 4.0&lt;/i&gt; verkörpert daher eine Transformation von althergebrachten Arbeitsplätzen hin zu inspirierenden und gesunden Umgebungen – sowohl für die physische, als auch für die psychische Gesundheit. Nur so können die Potenziale deiner </w:t>
      </w:r>
      <w:proofErr w:type="spellStart"/>
      <w:proofErr w:type="gramStart"/>
      <w:r w:rsidR="003966F8">
        <w:rPr>
          <w:rFonts w:ascii="Times New Roman" w:hAnsi="Times New Roman" w:cs="Times New Roman"/>
          <w:sz w:val="24"/>
          <w:szCs w:val="24"/>
        </w:rPr>
        <w:t>Mitarbeiter:innen</w:t>
      </w:r>
      <w:proofErr w:type="spellEnd"/>
      <w:proofErr w:type="gramEnd"/>
      <w:r w:rsidR="003966F8">
        <w:rPr>
          <w:rFonts w:ascii="Times New Roman" w:hAnsi="Times New Roman" w:cs="Times New Roman"/>
          <w:sz w:val="24"/>
          <w:szCs w:val="24"/>
        </w:rPr>
        <w:t xml:space="preserve"> voll ausgeschöpft und gefördert werden.&lt;/p&gt;</w:t>
      </w:r>
    </w:p>
    <w:p w14:paraId="19FF44E4" w14:textId="77777777" w:rsidR="003966F8" w:rsidRDefault="003966F8" w:rsidP="00860D68">
      <w:pPr>
        <w:spacing w:after="0"/>
        <w:rPr>
          <w:rFonts w:ascii="Times New Roman" w:hAnsi="Times New Roman" w:cs="Times New Roman"/>
          <w:sz w:val="24"/>
          <w:szCs w:val="24"/>
        </w:rPr>
      </w:pPr>
    </w:p>
    <w:p w14:paraId="7CFF59BB" w14:textId="43F84DE5" w:rsidR="006229BD" w:rsidRDefault="003966F8"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&lt;p&gt;Doch, wie genau kann eine &lt;strong&gt;Verbesserung der bestehenden Arbeitsatmosphäre&lt;/strong&gt; </w:t>
      </w:r>
      <w:r w:rsidR="0061314B">
        <w:rPr>
          <w:rFonts w:ascii="Times New Roman" w:hAnsi="Times New Roman" w:cs="Times New Roman"/>
          <w:sz w:val="24"/>
          <w:szCs w:val="24"/>
        </w:rPr>
        <w:t xml:space="preserve">umgesetzt werden? Der nun folgende Artikel zeigt dir einmal die bedeutenden Schlüsselelemente des neuen &lt;i&gt;Arbeitsplatzgestaltung 4.0&lt;/i&gt;-Konzepts auf – angefangen bei ergonomischer Bürogestaltung bis hin zu sichereren Arbeitsumgebungen im Handwerk erfährst Du hier alles Wichtige zu diesem Thema. Entdecke mit uns gemein die &lt;strong&gt;Zukunft der Arbeitsplatzkultur&lt;/strong&gt;, </w:t>
      </w:r>
      <w:r w:rsidR="0061314B" w:rsidRPr="0061314B">
        <w:rPr>
          <w:rFonts w:ascii="Times New Roman" w:hAnsi="Times New Roman" w:cs="Times New Roman"/>
          <w:sz w:val="24"/>
          <w:szCs w:val="24"/>
        </w:rPr>
        <w:t xml:space="preserve">in der die Harmonie </w:t>
      </w:r>
      <w:r w:rsidR="00344BF0" w:rsidRPr="0061314B">
        <w:rPr>
          <w:rFonts w:ascii="Times New Roman" w:hAnsi="Times New Roman" w:cs="Times New Roman"/>
          <w:sz w:val="24"/>
          <w:szCs w:val="24"/>
        </w:rPr>
        <w:t>zwischen Menschen</w:t>
      </w:r>
      <w:r w:rsidR="0061314B" w:rsidRPr="0061314B">
        <w:rPr>
          <w:rFonts w:ascii="Times New Roman" w:hAnsi="Times New Roman" w:cs="Times New Roman"/>
          <w:sz w:val="24"/>
          <w:szCs w:val="24"/>
        </w:rPr>
        <w:t xml:space="preserve"> und Technologie eine neue Dimension der beruflichen Erfahrung schafft</w:t>
      </w:r>
      <w:r w:rsidR="0061314B">
        <w:rPr>
          <w:rFonts w:ascii="Times New Roman" w:hAnsi="Times New Roman" w:cs="Times New Roman"/>
          <w:sz w:val="24"/>
          <w:szCs w:val="24"/>
        </w:rPr>
        <w:t xml:space="preserve">! Lass uns </w:t>
      </w:r>
      <w:proofErr w:type="gramStart"/>
      <w:r w:rsidR="0061314B">
        <w:rPr>
          <w:rFonts w:ascii="Times New Roman" w:hAnsi="Times New Roman" w:cs="Times New Roman"/>
          <w:sz w:val="24"/>
          <w:szCs w:val="24"/>
        </w:rPr>
        <w:t>starten!&lt;</w:t>
      </w:r>
      <w:proofErr w:type="gramEnd"/>
      <w:r w:rsidR="0061314B">
        <w:rPr>
          <w:rFonts w:ascii="Times New Roman" w:hAnsi="Times New Roman" w:cs="Times New Roman"/>
          <w:sz w:val="24"/>
          <w:szCs w:val="24"/>
        </w:rPr>
        <w:t>/p&gt;</w:t>
      </w:r>
    </w:p>
    <w:p w14:paraId="3F705942" w14:textId="541D11FE" w:rsidR="00C97E37" w:rsidRDefault="00C97E37" w:rsidP="00860D68">
      <w:pPr>
        <w:spacing w:after="0"/>
        <w:rPr>
          <w:rFonts w:ascii="Times New Roman" w:hAnsi="Times New Roman" w:cs="Times New Roman"/>
          <w:sz w:val="24"/>
          <w:szCs w:val="24"/>
        </w:rPr>
      </w:pPr>
    </w:p>
    <w:p w14:paraId="7A480F04" w14:textId="22B0E0D8"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&lt;h2&gt;Ergonomische Arbeitsplatzgestaltung – was ist das </w:t>
      </w:r>
      <w:proofErr w:type="gramStart"/>
      <w:r>
        <w:rPr>
          <w:rFonts w:ascii="Times New Roman" w:hAnsi="Times New Roman" w:cs="Times New Roman"/>
          <w:sz w:val="24"/>
          <w:szCs w:val="24"/>
        </w:rPr>
        <w:t>überhaupt?&lt;</w:t>
      </w:r>
      <w:proofErr w:type="gramEnd"/>
      <w:r>
        <w:rPr>
          <w:rFonts w:ascii="Times New Roman" w:hAnsi="Times New Roman" w:cs="Times New Roman"/>
          <w:sz w:val="24"/>
          <w:szCs w:val="24"/>
        </w:rPr>
        <w:t>/h2&gt;</w:t>
      </w:r>
    </w:p>
    <w:p w14:paraId="6E367822" w14:textId="3AAB97E7" w:rsidR="00C97E37" w:rsidRDefault="00C97E37" w:rsidP="00860D68">
      <w:pPr>
        <w:spacing w:after="0"/>
        <w:rPr>
          <w:rFonts w:ascii="Times New Roman" w:hAnsi="Times New Roman" w:cs="Times New Roman"/>
          <w:sz w:val="24"/>
          <w:szCs w:val="24"/>
        </w:rPr>
      </w:pPr>
    </w:p>
    <w:p w14:paraId="63EF53F4" w14:textId="1295ED6F"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2B0EB0">
        <w:rPr>
          <w:rFonts w:ascii="Times New Roman" w:hAnsi="Times New Roman" w:cs="Times New Roman"/>
          <w:sz w:val="24"/>
          <w:szCs w:val="24"/>
        </w:rPr>
        <w:t xml:space="preserve">Ergonomie am Arbeitsplatz kann als ein zentraler Aspekt moderner Arbeitswelten betrachtet werden. Ganz konkret geht es hier um die &lt;strong&gt;Anpassung der Arbeitsumgebung&lt;/strong&gt; an die individuellen Bedürfnisse und Fähigkeiten deiner </w:t>
      </w:r>
      <w:proofErr w:type="spellStart"/>
      <w:proofErr w:type="gramStart"/>
      <w:r w:rsidR="002B0EB0">
        <w:rPr>
          <w:rFonts w:ascii="Times New Roman" w:hAnsi="Times New Roman" w:cs="Times New Roman"/>
          <w:sz w:val="24"/>
          <w:szCs w:val="24"/>
        </w:rPr>
        <w:t>Mitarbeiter:innen</w:t>
      </w:r>
      <w:proofErr w:type="spellEnd"/>
      <w:proofErr w:type="gramEnd"/>
      <w:r w:rsidR="002B0EB0">
        <w:rPr>
          <w:rFonts w:ascii="Times New Roman" w:hAnsi="Times New Roman" w:cs="Times New Roman"/>
          <w:sz w:val="24"/>
          <w:szCs w:val="24"/>
        </w:rPr>
        <w:t xml:space="preserve">. Ein ergonomischer Arbeitsplatz fördert die &lt;strong&gt;physische&lt;/strong&gt; und &lt;strong&gt;psychische Gesundheit&lt;/strong&gt; sowie die &lt;strong&gt;Leistungsfähigkeit&lt;/strong&gt; und stellt nicht zuletzt ein wichtiger Indikator bei der persönlichen Wahl des/der </w:t>
      </w:r>
      <w:r w:rsidR="002B0EB0">
        <w:rPr>
          <w:rFonts w:ascii="Times New Roman" w:hAnsi="Times New Roman" w:cs="Times New Roman"/>
          <w:sz w:val="24"/>
          <w:szCs w:val="24"/>
        </w:rPr>
        <w:lastRenderedPageBreak/>
        <w:t>Arbeitgebers/Arbeitgeberin dar. Die multidisziplinäre Wissenschaft, die sich mit der optimalen Anpassung von &lt;strong&gt;Arbeitsbedingungen&lt;/strong&gt; an die menschlichen Körpermaße, Bewegungsabläufe und kognitiven Prozesse orientiert,</w:t>
      </w:r>
      <w:r w:rsidR="002B0EB0" w:rsidRPr="002B0EB0">
        <w:t xml:space="preserve"> </w:t>
      </w:r>
      <w:r w:rsidR="002B0EB0" w:rsidRPr="002B0EB0">
        <w:rPr>
          <w:rFonts w:ascii="Times New Roman" w:hAnsi="Times New Roman" w:cs="Times New Roman"/>
          <w:sz w:val="24"/>
          <w:szCs w:val="24"/>
        </w:rPr>
        <w:t>strebt danach, eine harmonische Symbiose zwischen Mensch und Arbeitsumgebung zu schaffen.</w:t>
      </w:r>
      <w:r w:rsidR="002B0EB0">
        <w:rPr>
          <w:rFonts w:ascii="Times New Roman" w:hAnsi="Times New Roman" w:cs="Times New Roman"/>
          <w:sz w:val="24"/>
          <w:szCs w:val="24"/>
        </w:rPr>
        <w:t>&lt;/p&gt;</w:t>
      </w:r>
    </w:p>
    <w:p w14:paraId="1CC27AB7" w14:textId="6BEA8B94" w:rsidR="002B0EB0" w:rsidRDefault="002B0EB0" w:rsidP="00860D68">
      <w:pPr>
        <w:spacing w:after="0"/>
        <w:rPr>
          <w:rFonts w:ascii="Times New Roman" w:hAnsi="Times New Roman" w:cs="Times New Roman"/>
          <w:sz w:val="24"/>
          <w:szCs w:val="24"/>
        </w:rPr>
      </w:pPr>
    </w:p>
    <w:p w14:paraId="1FF9A973" w14:textId="686B2BAA"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&lt;p&gt;Ein ergonomischer Bürostuhl, ein gerundeter PC-Bildschirm, die Dämmmatte unter Steharbeitsplätzen in der Industrie oder die Schallisolierung mit speziellen Kopfhörern – dies sind nur einige Beispiele, mit denen Ergonomie am Arbeitsplatz schon heute erfolgreich umgesetzt wird. Eine derartig optimierte Arbeitsumgebung &lt;strong&gt;</w:t>
      </w:r>
      <w:r w:rsidRPr="002B0EB0">
        <w:rPr>
          <w:rFonts w:ascii="Times New Roman" w:hAnsi="Times New Roman" w:cs="Times New Roman"/>
          <w:sz w:val="24"/>
          <w:szCs w:val="24"/>
        </w:rPr>
        <w:t>reduziert nicht nur das Risiko von gesundheitlichen Beeinträchtigungen</w:t>
      </w:r>
      <w:r>
        <w:rPr>
          <w:rFonts w:ascii="Times New Roman" w:hAnsi="Times New Roman" w:cs="Times New Roman"/>
          <w:sz w:val="24"/>
          <w:szCs w:val="24"/>
        </w:rPr>
        <w:t>&lt;/strong&gt;</w:t>
      </w:r>
      <w:r w:rsidRPr="002B0EB0">
        <w:rPr>
          <w:rFonts w:ascii="Times New Roman" w:hAnsi="Times New Roman" w:cs="Times New Roman"/>
          <w:sz w:val="24"/>
          <w:szCs w:val="24"/>
        </w:rPr>
        <w:t xml:space="preserve">, sondern verbessert auch die Produktivität und Zufriedenheit </w:t>
      </w:r>
      <w:r>
        <w:rPr>
          <w:rFonts w:ascii="Times New Roman" w:hAnsi="Times New Roman" w:cs="Times New Roman"/>
          <w:sz w:val="24"/>
          <w:szCs w:val="24"/>
        </w:rPr>
        <w:t xml:space="preserve">deiner </w:t>
      </w:r>
      <w:proofErr w:type="spellStart"/>
      <w:proofErr w:type="gramStart"/>
      <w:r w:rsidRPr="002B0EB0">
        <w:rPr>
          <w:rFonts w:ascii="Times New Roman" w:hAnsi="Times New Roman" w:cs="Times New Roman"/>
          <w:sz w:val="24"/>
          <w:szCs w:val="24"/>
        </w:rPr>
        <w:t>Mitarbeiter</w:t>
      </w:r>
      <w:r>
        <w:rPr>
          <w:rFonts w:ascii="Times New Roman" w:hAnsi="Times New Roman" w:cs="Times New Roman"/>
          <w:sz w:val="24"/>
          <w:szCs w:val="24"/>
        </w:rPr>
        <w:t>:innen</w:t>
      </w:r>
      <w:proofErr w:type="spellEnd"/>
      <w:proofErr w:type="gramEnd"/>
      <w:r>
        <w:rPr>
          <w:rFonts w:ascii="Times New Roman" w:hAnsi="Times New Roman" w:cs="Times New Roman"/>
          <w:sz w:val="24"/>
          <w:szCs w:val="24"/>
        </w:rPr>
        <w:t>. Folgende Themenschwerpunkte sind in puncto ergonomische Arbeitsplatzgestaltung daher von besonderem Interesse:&lt;/p&gt;</w:t>
      </w:r>
    </w:p>
    <w:p w14:paraId="5A1EABF1" w14:textId="65B71869" w:rsidR="002B0EB0" w:rsidRDefault="002B0EB0" w:rsidP="00860D68">
      <w:pPr>
        <w:spacing w:after="0"/>
        <w:rPr>
          <w:rFonts w:ascii="Times New Roman" w:hAnsi="Times New Roman" w:cs="Times New Roman"/>
          <w:sz w:val="24"/>
          <w:szCs w:val="24"/>
        </w:rPr>
      </w:pPr>
    </w:p>
    <w:p w14:paraId="3C306882" w14:textId="065A9861"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&lt;li&gt;Arbeitsplatzgestaltung&lt;/li&gt;</w:t>
      </w:r>
    </w:p>
    <w:p w14:paraId="5C948259" w14:textId="012B1518"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&lt;li&gt;Reduzierung körperlicher Belastungen bei der Arbeit&lt;/li&gt;</w:t>
      </w:r>
    </w:p>
    <w:p w14:paraId="6CD4E074" w14:textId="2A8EFB30"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&lt;li&gt;Unterstützung durch ergonomische Hilfsmittel&lt;/li&gt;</w:t>
      </w:r>
      <w:r>
        <w:rPr>
          <w:rFonts w:ascii="Times New Roman" w:hAnsi="Times New Roman" w:cs="Times New Roman"/>
          <w:sz w:val="24"/>
          <w:szCs w:val="24"/>
        </w:rPr>
        <w:br/>
        <w:t>&lt;li&gt;</w:t>
      </w:r>
      <w:r w:rsidR="008C591C">
        <w:rPr>
          <w:rFonts w:ascii="Times New Roman" w:hAnsi="Times New Roman" w:cs="Times New Roman"/>
          <w:sz w:val="24"/>
          <w:szCs w:val="24"/>
        </w:rPr>
        <w:t>Betrachtung psychologischer Aspekte&lt;/li&gt;</w:t>
      </w:r>
    </w:p>
    <w:p w14:paraId="4A472C1D" w14:textId="56CDFFA4" w:rsidR="008C591C" w:rsidRDefault="008C591C" w:rsidP="00860D68">
      <w:pPr>
        <w:spacing w:after="0"/>
        <w:rPr>
          <w:rFonts w:ascii="Times New Roman" w:hAnsi="Times New Roman" w:cs="Times New Roman"/>
          <w:sz w:val="24"/>
          <w:szCs w:val="24"/>
        </w:rPr>
      </w:pPr>
      <w:r>
        <w:rPr>
          <w:rFonts w:ascii="Times New Roman" w:hAnsi="Times New Roman" w:cs="Times New Roman"/>
          <w:sz w:val="24"/>
          <w:szCs w:val="24"/>
        </w:rPr>
        <w:t>&lt;li&gt;eine gute Beleuchtung und ein angenehmes Raumklima&lt;/li&gt;</w:t>
      </w:r>
      <w:r>
        <w:rPr>
          <w:rFonts w:ascii="Times New Roman" w:hAnsi="Times New Roman" w:cs="Times New Roman"/>
          <w:sz w:val="24"/>
          <w:szCs w:val="24"/>
        </w:rPr>
        <w:br/>
        <w:t>&lt;li&gt;eine produktive und nachhaltige Arbeitsorganisation&lt;/li&gt;</w:t>
      </w:r>
      <w:r>
        <w:rPr>
          <w:rFonts w:ascii="Times New Roman" w:hAnsi="Times New Roman" w:cs="Times New Roman"/>
          <w:sz w:val="24"/>
          <w:szCs w:val="24"/>
        </w:rPr>
        <w:br/>
        <w:t>&lt;li&gt;</w:t>
      </w:r>
      <w:r w:rsidR="00DC7931">
        <w:rPr>
          <w:rFonts w:ascii="Times New Roman" w:hAnsi="Times New Roman" w:cs="Times New Roman"/>
          <w:sz w:val="24"/>
          <w:szCs w:val="24"/>
        </w:rPr>
        <w:t>regelmäßige Gesundheitsförderung&lt;/li&gt;</w:t>
      </w:r>
    </w:p>
    <w:p w14:paraId="37D52A7E" w14:textId="6DDD60F9" w:rsidR="00DC7931"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&lt;li&gt;ganzheitliche Kommunikation und Interaktion&lt;/li&gt;</w:t>
      </w:r>
    </w:p>
    <w:p w14:paraId="60DE30A8" w14:textId="3949F4D5" w:rsidR="00DC7931"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95B649" w14:textId="037EF1A7" w:rsidR="002B0EB0" w:rsidRDefault="002B0EB0" w:rsidP="00860D68">
      <w:pPr>
        <w:spacing w:after="0"/>
        <w:rPr>
          <w:rFonts w:ascii="Times New Roman" w:hAnsi="Times New Roman" w:cs="Times New Roman"/>
          <w:sz w:val="24"/>
          <w:szCs w:val="24"/>
        </w:rPr>
      </w:pPr>
    </w:p>
    <w:p w14:paraId="3809530F" w14:textId="00DA28F6" w:rsidR="002B0EB0"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&lt;p&gt;Das spannende Feld der Ergonomie am Arbeitsplatz, beziehungsweise der Arbeitsplatzgestaltung weist daher eine &lt;strong&gt;ganze Reihe</w:t>
      </w:r>
      <w:r w:rsidRPr="00DC7931">
        <w:rPr>
          <w:rFonts w:ascii="Times New Roman" w:hAnsi="Times New Roman" w:cs="Times New Roman"/>
          <w:sz w:val="24"/>
          <w:szCs w:val="24"/>
        </w:rPr>
        <w:t xml:space="preserve"> von Faktoren</w:t>
      </w:r>
      <w:r>
        <w:rPr>
          <w:rFonts w:ascii="Times New Roman" w:hAnsi="Times New Roman" w:cs="Times New Roman"/>
          <w:sz w:val="24"/>
          <w:szCs w:val="24"/>
        </w:rPr>
        <w:t xml:space="preserve"> auf&lt;/strong&gt;</w:t>
      </w:r>
      <w:r w:rsidRPr="00DC7931">
        <w:rPr>
          <w:rFonts w:ascii="Times New Roman" w:hAnsi="Times New Roman" w:cs="Times New Roman"/>
          <w:sz w:val="24"/>
          <w:szCs w:val="24"/>
        </w:rPr>
        <w:t xml:space="preserve">, </w:t>
      </w:r>
      <w:r>
        <w:rPr>
          <w:rFonts w:ascii="Times New Roman" w:hAnsi="Times New Roman" w:cs="Times New Roman"/>
          <w:sz w:val="24"/>
          <w:szCs w:val="24"/>
        </w:rPr>
        <w:t>bei denen eine</w:t>
      </w:r>
      <w:r w:rsidRPr="00DC7931">
        <w:rPr>
          <w:rFonts w:ascii="Times New Roman" w:hAnsi="Times New Roman" w:cs="Times New Roman"/>
          <w:sz w:val="24"/>
          <w:szCs w:val="24"/>
        </w:rPr>
        <w:t xml:space="preserve"> </w:t>
      </w:r>
      <w:r>
        <w:rPr>
          <w:rFonts w:ascii="Times New Roman" w:hAnsi="Times New Roman" w:cs="Times New Roman"/>
          <w:sz w:val="24"/>
          <w:szCs w:val="24"/>
        </w:rPr>
        <w:t>&lt;strong&gt;</w:t>
      </w:r>
      <w:r w:rsidRPr="00DC7931">
        <w:rPr>
          <w:rFonts w:ascii="Times New Roman" w:hAnsi="Times New Roman" w:cs="Times New Roman"/>
          <w:sz w:val="24"/>
          <w:szCs w:val="24"/>
        </w:rPr>
        <w:t>arbeitsfreundliche Umgebung</w:t>
      </w:r>
      <w:r>
        <w:rPr>
          <w:rFonts w:ascii="Times New Roman" w:hAnsi="Times New Roman" w:cs="Times New Roman"/>
          <w:sz w:val="24"/>
          <w:szCs w:val="24"/>
        </w:rPr>
        <w:t xml:space="preserve">&lt;/strong&gt;, eine gute </w:t>
      </w:r>
      <w:r w:rsidRPr="00DC7931">
        <w:rPr>
          <w:rFonts w:ascii="Times New Roman" w:hAnsi="Times New Roman" w:cs="Times New Roman"/>
          <w:sz w:val="24"/>
          <w:szCs w:val="24"/>
        </w:rPr>
        <w:t xml:space="preserve">Gesundheit, </w:t>
      </w:r>
      <w:r>
        <w:rPr>
          <w:rFonts w:ascii="Times New Roman" w:hAnsi="Times New Roman" w:cs="Times New Roman"/>
          <w:sz w:val="24"/>
          <w:szCs w:val="24"/>
        </w:rPr>
        <w:t xml:space="preserve">ein hoher </w:t>
      </w:r>
      <w:r w:rsidRPr="00DC7931">
        <w:rPr>
          <w:rFonts w:ascii="Times New Roman" w:hAnsi="Times New Roman" w:cs="Times New Roman"/>
          <w:sz w:val="24"/>
          <w:szCs w:val="24"/>
        </w:rPr>
        <w:t>Sicherheit</w:t>
      </w:r>
      <w:r>
        <w:rPr>
          <w:rFonts w:ascii="Times New Roman" w:hAnsi="Times New Roman" w:cs="Times New Roman"/>
          <w:sz w:val="24"/>
          <w:szCs w:val="24"/>
        </w:rPr>
        <w:t>sstandard</w:t>
      </w:r>
      <w:r w:rsidRPr="00DC7931">
        <w:rPr>
          <w:rFonts w:ascii="Times New Roman" w:hAnsi="Times New Roman" w:cs="Times New Roman"/>
          <w:sz w:val="24"/>
          <w:szCs w:val="24"/>
        </w:rPr>
        <w:t xml:space="preserve"> und </w:t>
      </w:r>
      <w:r>
        <w:rPr>
          <w:rFonts w:ascii="Times New Roman" w:hAnsi="Times New Roman" w:cs="Times New Roman"/>
          <w:sz w:val="24"/>
          <w:szCs w:val="24"/>
        </w:rPr>
        <w:t xml:space="preserve">eine größtmögliche </w:t>
      </w:r>
      <w:r w:rsidRPr="00DC7931">
        <w:rPr>
          <w:rFonts w:ascii="Times New Roman" w:hAnsi="Times New Roman" w:cs="Times New Roman"/>
          <w:sz w:val="24"/>
          <w:szCs w:val="24"/>
        </w:rPr>
        <w:t xml:space="preserve">Produktivität der </w:t>
      </w:r>
      <w:proofErr w:type="spellStart"/>
      <w:r w:rsidRPr="00DC7931">
        <w:rPr>
          <w:rFonts w:ascii="Times New Roman" w:hAnsi="Times New Roman" w:cs="Times New Roman"/>
          <w:sz w:val="24"/>
          <w:szCs w:val="24"/>
        </w:rPr>
        <w:t>Mitarbeiter</w:t>
      </w:r>
      <w:r>
        <w:rPr>
          <w:rFonts w:ascii="Times New Roman" w:hAnsi="Times New Roman" w:cs="Times New Roman"/>
          <w:sz w:val="24"/>
          <w:szCs w:val="24"/>
        </w:rPr>
        <w:t>:innen</w:t>
      </w:r>
      <w:proofErr w:type="spellEnd"/>
      <w:r>
        <w:rPr>
          <w:rFonts w:ascii="Times New Roman" w:hAnsi="Times New Roman" w:cs="Times New Roman"/>
          <w:sz w:val="24"/>
          <w:szCs w:val="24"/>
        </w:rPr>
        <w:t xml:space="preserve"> zum Ziel stehen.&lt;/p&gt;</w:t>
      </w:r>
    </w:p>
    <w:p w14:paraId="666F61BB" w14:textId="5A0534E6" w:rsidR="00293685" w:rsidRDefault="00293685" w:rsidP="00860D68">
      <w:pPr>
        <w:spacing w:after="0"/>
        <w:rPr>
          <w:rFonts w:ascii="Times New Roman" w:hAnsi="Times New Roman" w:cs="Times New Roman"/>
          <w:sz w:val="24"/>
          <w:szCs w:val="24"/>
        </w:rPr>
      </w:pPr>
    </w:p>
    <w:p w14:paraId="54618321" w14:textId="77777777" w:rsidR="00293685" w:rsidRDefault="00293685" w:rsidP="00293685">
      <w:pPr>
        <w:spacing w:after="0"/>
        <w:rPr>
          <w:rFonts w:ascii="Times New Roman" w:hAnsi="Times New Roman" w:cs="Times New Roman"/>
          <w:sz w:val="24"/>
          <w:szCs w:val="24"/>
        </w:rPr>
      </w:pPr>
      <w:r>
        <w:rPr>
          <w:rFonts w:ascii="Times New Roman" w:hAnsi="Times New Roman" w:cs="Times New Roman"/>
          <w:sz w:val="24"/>
          <w:szCs w:val="24"/>
        </w:rPr>
        <w:t>&lt;h2&gt;Rechtliche Rahmenbedingungen für die Gestaltung des Arbeitsplatzes&lt;/h2&gt;</w:t>
      </w:r>
    </w:p>
    <w:p w14:paraId="3BF05CC2" w14:textId="77777777" w:rsidR="00293685" w:rsidRDefault="00293685" w:rsidP="00293685">
      <w:pPr>
        <w:spacing w:after="0"/>
        <w:rPr>
          <w:rFonts w:ascii="Times New Roman" w:hAnsi="Times New Roman" w:cs="Times New Roman"/>
          <w:sz w:val="24"/>
          <w:szCs w:val="24"/>
        </w:rPr>
      </w:pPr>
    </w:p>
    <w:p w14:paraId="2229A353" w14:textId="3F3B610D" w:rsidR="00B34B86" w:rsidRDefault="00293685"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70566">
        <w:rPr>
          <w:rFonts w:ascii="Times New Roman" w:hAnsi="Times New Roman" w:cs="Times New Roman"/>
          <w:sz w:val="24"/>
          <w:szCs w:val="24"/>
        </w:rPr>
        <w:t>Das gesetzlichen Hauptwerke für die rechtlichen Rahmenbedingungen in Bezug auf die Gestaltung des Arbeitsplatzes stellen in Deutschland zum einen die &lt;strong&gt;Arbeitsstättenverordnung&lt;/strong&gt; (oder auch: &lt;strong&gt;&lt;i&gt;</w:t>
      </w:r>
      <w:r w:rsidR="00A70566" w:rsidRPr="00A70566">
        <w:rPr>
          <w:rFonts w:ascii="Times New Roman" w:hAnsi="Times New Roman" w:cs="Times New Roman"/>
          <w:sz w:val="24"/>
          <w:szCs w:val="24"/>
        </w:rPr>
        <w:t>ArbStättV</w:t>
      </w:r>
      <w:r w:rsidR="00A70566">
        <w:rPr>
          <w:rFonts w:ascii="Times New Roman" w:hAnsi="Times New Roman" w:cs="Times New Roman"/>
          <w:sz w:val="24"/>
          <w:szCs w:val="24"/>
        </w:rPr>
        <w:t>&lt;/i&gt;&lt;/strong&gt;) und das &lt;strong&gt;Arbeitsschutzgesetz&lt;/strong&gt; (oder auch: &lt;strong&gt;&lt;i&gt;</w:t>
      </w:r>
      <w:r w:rsidR="00A70566" w:rsidRPr="00A70566">
        <w:rPr>
          <w:rFonts w:ascii="Times New Roman" w:hAnsi="Times New Roman" w:cs="Times New Roman"/>
          <w:sz w:val="24"/>
          <w:szCs w:val="24"/>
        </w:rPr>
        <w:t>ArbSchG</w:t>
      </w:r>
      <w:r w:rsidR="00A70566">
        <w:rPr>
          <w:rFonts w:ascii="Times New Roman" w:hAnsi="Times New Roman" w:cs="Times New Roman"/>
          <w:sz w:val="24"/>
          <w:szCs w:val="24"/>
        </w:rPr>
        <w:t xml:space="preserve">&lt;/i&gt;&lt;/strong&gt;) dar. </w:t>
      </w:r>
      <w:r w:rsidR="00A70566" w:rsidRPr="00A70566">
        <w:rPr>
          <w:rFonts w:ascii="Times New Roman" w:hAnsi="Times New Roman" w:cs="Times New Roman"/>
          <w:sz w:val="24"/>
          <w:szCs w:val="24"/>
        </w:rPr>
        <w:t xml:space="preserve">Insbesondere </w:t>
      </w:r>
      <w:r w:rsidR="00A70566">
        <w:rPr>
          <w:rFonts w:ascii="Times New Roman" w:hAnsi="Times New Roman" w:cs="Times New Roman"/>
          <w:sz w:val="24"/>
          <w:szCs w:val="24"/>
        </w:rPr>
        <w:t>&lt;strong&gt;</w:t>
      </w:r>
      <w:r w:rsidR="00A70566" w:rsidRPr="00A70566">
        <w:rPr>
          <w:rFonts w:ascii="Times New Roman" w:hAnsi="Times New Roman" w:cs="Times New Roman"/>
          <w:sz w:val="24"/>
          <w:szCs w:val="24"/>
        </w:rPr>
        <w:t xml:space="preserve">§ 3 Absatz 1 </w:t>
      </w:r>
      <w:r w:rsidR="00A70566">
        <w:rPr>
          <w:rFonts w:ascii="Times New Roman" w:hAnsi="Times New Roman" w:cs="Times New Roman"/>
          <w:sz w:val="24"/>
          <w:szCs w:val="24"/>
        </w:rPr>
        <w:t xml:space="preserve">ArbStättV&lt;/strong&gt; </w:t>
      </w:r>
      <w:r w:rsidR="00A70566" w:rsidRPr="00A70566">
        <w:rPr>
          <w:rFonts w:ascii="Times New Roman" w:hAnsi="Times New Roman" w:cs="Times New Roman"/>
          <w:sz w:val="24"/>
          <w:szCs w:val="24"/>
        </w:rPr>
        <w:t xml:space="preserve">verpflichtet </w:t>
      </w:r>
      <w:proofErr w:type="spellStart"/>
      <w:proofErr w:type="gramStart"/>
      <w:r w:rsidR="00A70566" w:rsidRPr="00A70566">
        <w:rPr>
          <w:rFonts w:ascii="Times New Roman" w:hAnsi="Times New Roman" w:cs="Times New Roman"/>
          <w:sz w:val="24"/>
          <w:szCs w:val="24"/>
        </w:rPr>
        <w:t>Arbeitgeber</w:t>
      </w:r>
      <w:r w:rsidR="00A70566">
        <w:rPr>
          <w:rFonts w:ascii="Times New Roman" w:hAnsi="Times New Roman" w:cs="Times New Roman"/>
          <w:sz w:val="24"/>
          <w:szCs w:val="24"/>
        </w:rPr>
        <w:t>:innen</w:t>
      </w:r>
      <w:proofErr w:type="spellEnd"/>
      <w:proofErr w:type="gramEnd"/>
      <w:r w:rsidR="00A70566" w:rsidRPr="00A70566">
        <w:rPr>
          <w:rFonts w:ascii="Times New Roman" w:hAnsi="Times New Roman" w:cs="Times New Roman"/>
          <w:sz w:val="24"/>
          <w:szCs w:val="24"/>
        </w:rPr>
        <w:t xml:space="preserve"> dazu, ergonomische Maßnahmen </w:t>
      </w:r>
      <w:r w:rsidR="009851A8">
        <w:rPr>
          <w:rFonts w:ascii="Times New Roman" w:hAnsi="Times New Roman" w:cs="Times New Roman"/>
          <w:sz w:val="24"/>
          <w:szCs w:val="24"/>
        </w:rPr>
        <w:t xml:space="preserve">bei der Arbeitsgestaltung </w:t>
      </w:r>
      <w:r w:rsidR="00A70566" w:rsidRPr="00A70566">
        <w:rPr>
          <w:rFonts w:ascii="Times New Roman" w:hAnsi="Times New Roman" w:cs="Times New Roman"/>
          <w:sz w:val="24"/>
          <w:szCs w:val="24"/>
        </w:rPr>
        <w:t>zu ergreifen und dabei den Stand der Technik, Arbeitsmedizin und Hygiene zu berücksichtigen.</w:t>
      </w:r>
      <w:r w:rsidR="00CE6E53">
        <w:rPr>
          <w:rFonts w:ascii="Times New Roman" w:hAnsi="Times New Roman" w:cs="Times New Roman"/>
          <w:sz w:val="24"/>
          <w:szCs w:val="24"/>
        </w:rPr>
        <w:t xml:space="preserve"> Zusätzlich ist im &lt;strong&gt;Betriebsverfassungsgesetz&lt;/strong&gt; (oder auch: &lt;strong&gt;&lt;i&gt;</w:t>
      </w:r>
      <w:r w:rsidR="00CE6E53" w:rsidRPr="00CE6E53">
        <w:rPr>
          <w:rFonts w:ascii="Times New Roman" w:hAnsi="Times New Roman" w:cs="Times New Roman"/>
          <w:sz w:val="24"/>
          <w:szCs w:val="24"/>
        </w:rPr>
        <w:t>BetrVG</w:t>
      </w:r>
      <w:r w:rsidR="00CE6E53">
        <w:rPr>
          <w:rFonts w:ascii="Times New Roman" w:hAnsi="Times New Roman" w:cs="Times New Roman"/>
          <w:sz w:val="24"/>
          <w:szCs w:val="24"/>
        </w:rPr>
        <w:t xml:space="preserve">&lt;/i&gt;&lt;/strong&gt;), nämlich im &lt;strong&gt;§ 91 BetrVG&lt;/strong&gt;, geregelt, dass </w:t>
      </w:r>
      <w:proofErr w:type="spellStart"/>
      <w:r w:rsidR="00CE6E53">
        <w:rPr>
          <w:rFonts w:ascii="Times New Roman" w:hAnsi="Times New Roman" w:cs="Times New Roman"/>
          <w:sz w:val="24"/>
          <w:szCs w:val="24"/>
        </w:rPr>
        <w:t>Arbeitnehmer:innen</w:t>
      </w:r>
      <w:proofErr w:type="spellEnd"/>
      <w:r w:rsidR="00CE6E53">
        <w:rPr>
          <w:rFonts w:ascii="Times New Roman" w:hAnsi="Times New Roman" w:cs="Times New Roman"/>
          <w:sz w:val="24"/>
          <w:szCs w:val="24"/>
        </w:rPr>
        <w:t xml:space="preserve"> bei der Gestaltung ihres individuellen Arbeitsplatzes ein Mitbestimmungsrecht haben. </w:t>
      </w:r>
      <w:r w:rsidR="00713163">
        <w:rPr>
          <w:rFonts w:ascii="Times New Roman" w:hAnsi="Times New Roman" w:cs="Times New Roman"/>
          <w:sz w:val="24"/>
          <w:szCs w:val="24"/>
        </w:rPr>
        <w:t>Hinzukommen</w:t>
      </w:r>
      <w:r w:rsidR="00713163" w:rsidRPr="00713163">
        <w:rPr>
          <w:rFonts w:ascii="Times New Roman" w:hAnsi="Times New Roman" w:cs="Times New Roman"/>
          <w:sz w:val="24"/>
          <w:szCs w:val="24"/>
        </w:rPr>
        <w:t xml:space="preserve"> spezifische Regelungen</w:t>
      </w:r>
      <w:r w:rsidR="00713163">
        <w:rPr>
          <w:rFonts w:ascii="Times New Roman" w:hAnsi="Times New Roman" w:cs="Times New Roman"/>
          <w:sz w:val="24"/>
          <w:szCs w:val="24"/>
        </w:rPr>
        <w:t>,</w:t>
      </w:r>
      <w:r w:rsidR="00713163" w:rsidRPr="00713163">
        <w:rPr>
          <w:rFonts w:ascii="Times New Roman" w:hAnsi="Times New Roman" w:cs="Times New Roman"/>
          <w:sz w:val="24"/>
          <w:szCs w:val="24"/>
        </w:rPr>
        <w:t xml:space="preserve"> wie</w:t>
      </w:r>
      <w:r w:rsidR="00713163">
        <w:rPr>
          <w:rFonts w:ascii="Times New Roman" w:hAnsi="Times New Roman" w:cs="Times New Roman"/>
          <w:sz w:val="24"/>
          <w:szCs w:val="24"/>
        </w:rPr>
        <w:t xml:space="preserve"> beispielsweise</w:t>
      </w:r>
      <w:r w:rsidR="00713163" w:rsidRPr="00713163">
        <w:rPr>
          <w:rFonts w:ascii="Times New Roman" w:hAnsi="Times New Roman" w:cs="Times New Roman"/>
          <w:sz w:val="24"/>
          <w:szCs w:val="24"/>
        </w:rPr>
        <w:t xml:space="preserve"> die </w:t>
      </w:r>
      <w:r w:rsidR="00713163">
        <w:rPr>
          <w:rFonts w:ascii="Times New Roman" w:hAnsi="Times New Roman" w:cs="Times New Roman"/>
          <w:sz w:val="24"/>
          <w:szCs w:val="24"/>
        </w:rPr>
        <w:t>&lt;strong&gt;</w:t>
      </w:r>
      <w:r w:rsidR="00713163" w:rsidRPr="00713163">
        <w:rPr>
          <w:rFonts w:ascii="Times New Roman" w:hAnsi="Times New Roman" w:cs="Times New Roman"/>
          <w:sz w:val="24"/>
          <w:szCs w:val="24"/>
        </w:rPr>
        <w:t>DIN EN ISO 26800</w:t>
      </w:r>
      <w:r w:rsidR="00713163">
        <w:rPr>
          <w:rFonts w:ascii="Times New Roman" w:hAnsi="Times New Roman" w:cs="Times New Roman"/>
          <w:sz w:val="24"/>
          <w:szCs w:val="24"/>
        </w:rPr>
        <w:t>&lt;/strong&gt;</w:t>
      </w:r>
      <w:r w:rsidR="00622044">
        <w:rPr>
          <w:rFonts w:ascii="Times New Roman" w:hAnsi="Times New Roman" w:cs="Times New Roman"/>
          <w:sz w:val="24"/>
          <w:szCs w:val="24"/>
        </w:rPr>
        <w:t xml:space="preserve"> Norm</w:t>
      </w:r>
      <w:r w:rsidR="00713163">
        <w:rPr>
          <w:rFonts w:ascii="Times New Roman" w:hAnsi="Times New Roman" w:cs="Times New Roman"/>
          <w:sz w:val="24"/>
          <w:szCs w:val="24"/>
        </w:rPr>
        <w:t xml:space="preserve"> – diese</w:t>
      </w:r>
      <w:r w:rsidR="00622044">
        <w:rPr>
          <w:rFonts w:ascii="Times New Roman" w:hAnsi="Times New Roman" w:cs="Times New Roman"/>
          <w:sz w:val="24"/>
          <w:szCs w:val="24"/>
        </w:rPr>
        <w:t xml:space="preserve">r Standard behandelt die </w:t>
      </w:r>
      <w:r w:rsidR="00622044" w:rsidRPr="00622044">
        <w:rPr>
          <w:rFonts w:ascii="Times New Roman" w:hAnsi="Times New Roman" w:cs="Times New Roman"/>
          <w:sz w:val="24"/>
          <w:szCs w:val="24"/>
        </w:rPr>
        <w:t>Ergonomie von Mensch-System-Interaktionen</w:t>
      </w:r>
      <w:r w:rsidR="00622044">
        <w:rPr>
          <w:rFonts w:ascii="Times New Roman" w:hAnsi="Times New Roman" w:cs="Times New Roman"/>
          <w:sz w:val="24"/>
          <w:szCs w:val="24"/>
        </w:rPr>
        <w:t>.</w:t>
      </w:r>
      <w:r w:rsidR="00622044" w:rsidRPr="00622044">
        <w:t xml:space="preserve"> </w:t>
      </w:r>
      <w:r w:rsidR="00622044">
        <w:rPr>
          <w:rFonts w:ascii="Times New Roman" w:hAnsi="Times New Roman" w:cs="Times New Roman"/>
          <w:sz w:val="24"/>
          <w:szCs w:val="24"/>
        </w:rPr>
        <w:t>Die genannten Gesetzeswerke, Paragraphen und Normen</w:t>
      </w:r>
      <w:r w:rsidR="00622044" w:rsidRPr="00622044">
        <w:rPr>
          <w:rFonts w:ascii="Times New Roman" w:hAnsi="Times New Roman" w:cs="Times New Roman"/>
          <w:sz w:val="24"/>
          <w:szCs w:val="24"/>
        </w:rPr>
        <w:t xml:space="preserve"> bieten </w:t>
      </w:r>
      <w:r w:rsidR="00622044">
        <w:rPr>
          <w:rFonts w:ascii="Times New Roman" w:hAnsi="Times New Roman" w:cs="Times New Roman"/>
          <w:sz w:val="24"/>
          <w:szCs w:val="24"/>
        </w:rPr>
        <w:t>&lt;strong&gt;</w:t>
      </w:r>
      <w:r w:rsidR="00622044" w:rsidRPr="00622044">
        <w:rPr>
          <w:rFonts w:ascii="Times New Roman" w:hAnsi="Times New Roman" w:cs="Times New Roman"/>
          <w:sz w:val="24"/>
          <w:szCs w:val="24"/>
        </w:rPr>
        <w:t>klare Leitlinien</w:t>
      </w:r>
      <w:r w:rsidR="00622044">
        <w:rPr>
          <w:rFonts w:ascii="Times New Roman" w:hAnsi="Times New Roman" w:cs="Times New Roman"/>
          <w:sz w:val="24"/>
          <w:szCs w:val="24"/>
        </w:rPr>
        <w:t>&lt;/strong&gt;</w:t>
      </w:r>
      <w:r w:rsidR="00622044" w:rsidRPr="00622044">
        <w:rPr>
          <w:rFonts w:ascii="Times New Roman" w:hAnsi="Times New Roman" w:cs="Times New Roman"/>
          <w:sz w:val="24"/>
          <w:szCs w:val="24"/>
        </w:rPr>
        <w:t xml:space="preserve">, wie </w:t>
      </w:r>
      <w:proofErr w:type="spellStart"/>
      <w:r w:rsidR="00622044" w:rsidRPr="00622044">
        <w:rPr>
          <w:rFonts w:ascii="Times New Roman" w:hAnsi="Times New Roman" w:cs="Times New Roman"/>
          <w:sz w:val="24"/>
          <w:szCs w:val="24"/>
        </w:rPr>
        <w:t>Arbeitgeber</w:t>
      </w:r>
      <w:r w:rsidR="00622044">
        <w:rPr>
          <w:rFonts w:ascii="Times New Roman" w:hAnsi="Times New Roman" w:cs="Times New Roman"/>
          <w:sz w:val="24"/>
          <w:szCs w:val="24"/>
        </w:rPr>
        <w:t>:innen</w:t>
      </w:r>
      <w:proofErr w:type="spellEnd"/>
      <w:r w:rsidR="00622044">
        <w:rPr>
          <w:rFonts w:ascii="Times New Roman" w:hAnsi="Times New Roman" w:cs="Times New Roman"/>
          <w:sz w:val="24"/>
          <w:szCs w:val="24"/>
        </w:rPr>
        <w:t xml:space="preserve"> </w:t>
      </w:r>
      <w:r w:rsidR="00622044" w:rsidRPr="00622044">
        <w:rPr>
          <w:rFonts w:ascii="Times New Roman" w:hAnsi="Times New Roman" w:cs="Times New Roman"/>
          <w:sz w:val="24"/>
          <w:szCs w:val="24"/>
        </w:rPr>
        <w:t>ergonomische Arbeitsbedingungen sicherstellen können, um sowohl den gesetzlichen Vorgaben als auch den Bedürfnissen der Mitarbeiter gerecht zu werden.</w:t>
      </w:r>
      <w:r w:rsidR="00622044">
        <w:rPr>
          <w:rFonts w:ascii="Times New Roman" w:hAnsi="Times New Roman" w:cs="Times New Roman"/>
          <w:sz w:val="24"/>
          <w:szCs w:val="24"/>
        </w:rPr>
        <w:t>&lt;/p&gt;</w:t>
      </w:r>
    </w:p>
    <w:p w14:paraId="609F6930" w14:textId="77777777" w:rsidR="00B34B86" w:rsidRDefault="00B34B86" w:rsidP="00860D68">
      <w:pPr>
        <w:spacing w:after="0"/>
        <w:rPr>
          <w:rFonts w:ascii="Times New Roman" w:hAnsi="Times New Roman" w:cs="Times New Roman"/>
          <w:sz w:val="24"/>
          <w:szCs w:val="24"/>
        </w:rPr>
      </w:pPr>
    </w:p>
    <w:p w14:paraId="32E54CAA" w14:textId="7D4FDAE0"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9158C2">
        <w:rPr>
          <w:rFonts w:ascii="Times New Roman" w:hAnsi="Times New Roman" w:cs="Times New Roman"/>
          <w:sz w:val="24"/>
          <w:szCs w:val="24"/>
        </w:rPr>
        <w:t>Organisatorische Arbeitsplatzgestaltung – e</w:t>
      </w:r>
      <w:r w:rsidR="009158C2" w:rsidRPr="009158C2">
        <w:rPr>
          <w:rFonts w:ascii="Times New Roman" w:hAnsi="Times New Roman" w:cs="Times New Roman"/>
          <w:sz w:val="24"/>
          <w:szCs w:val="24"/>
        </w:rPr>
        <w:t>ffiziente Strukturen für motivierte Mitarbeiter</w:t>
      </w:r>
      <w:r w:rsidR="009158C2">
        <w:rPr>
          <w:rFonts w:ascii="Times New Roman" w:hAnsi="Times New Roman" w:cs="Times New Roman"/>
          <w:sz w:val="24"/>
          <w:szCs w:val="24"/>
        </w:rPr>
        <w:t>&lt;/h2&gt;</w:t>
      </w:r>
    </w:p>
    <w:p w14:paraId="7B8CB63D" w14:textId="60382D88" w:rsidR="009158C2" w:rsidRDefault="009158C2" w:rsidP="00860D68">
      <w:pPr>
        <w:spacing w:after="0"/>
        <w:rPr>
          <w:rFonts w:ascii="Times New Roman" w:hAnsi="Times New Roman" w:cs="Times New Roman"/>
          <w:sz w:val="24"/>
          <w:szCs w:val="24"/>
        </w:rPr>
      </w:pPr>
    </w:p>
    <w:p w14:paraId="66379F7C" w14:textId="3E1199CB" w:rsidR="009158C2" w:rsidRDefault="009158C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D4F0B">
        <w:rPr>
          <w:rFonts w:ascii="Times New Roman" w:hAnsi="Times New Roman" w:cs="Times New Roman"/>
          <w:sz w:val="24"/>
          <w:szCs w:val="24"/>
        </w:rPr>
        <w:t xml:space="preserve">Beschäftigen wir uns zunächst mit der &lt;strong&gt;organisatorischen Arbeitsplatzgestaltung&lt;/strong&gt;. </w:t>
      </w:r>
      <w:r w:rsidR="00D446DF">
        <w:rPr>
          <w:rFonts w:ascii="Times New Roman" w:hAnsi="Times New Roman" w:cs="Times New Roman"/>
          <w:sz w:val="24"/>
          <w:szCs w:val="24"/>
        </w:rPr>
        <w:t>Durch eine &lt;strong&gt;sorgfältige Strukturierung von Arbeitsprozessen&lt;/strong&gt; kann hier bereits einiges bewirkt werden. Umgesetzt werden kann dies auf folgendermaßen:&lt;/p&gt;</w:t>
      </w:r>
    </w:p>
    <w:p w14:paraId="4445D770" w14:textId="4666C398" w:rsidR="00D446DF" w:rsidRDefault="00D446DF" w:rsidP="00860D68">
      <w:pPr>
        <w:spacing w:after="0"/>
        <w:rPr>
          <w:rFonts w:ascii="Times New Roman" w:hAnsi="Times New Roman" w:cs="Times New Roman"/>
          <w:sz w:val="24"/>
          <w:szCs w:val="24"/>
        </w:rPr>
      </w:pPr>
    </w:p>
    <w:p w14:paraId="6F6A8B3D" w14:textId="2022BE4A"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 xml:space="preserve">&lt;li&gt;klare Abläufe (beispielsweise durch standardisierte Prozesse, Regeln und </w:t>
      </w:r>
      <w:proofErr w:type="gramStart"/>
      <w:r>
        <w:rPr>
          <w:rFonts w:ascii="Times New Roman" w:hAnsi="Times New Roman" w:cs="Times New Roman"/>
          <w:sz w:val="24"/>
          <w:szCs w:val="24"/>
        </w:rPr>
        <w:t>Zuständigkeiten)&lt;</w:t>
      </w:r>
      <w:proofErr w:type="gramEnd"/>
      <w:r>
        <w:rPr>
          <w:rFonts w:ascii="Times New Roman" w:hAnsi="Times New Roman" w:cs="Times New Roman"/>
          <w:sz w:val="24"/>
          <w:szCs w:val="24"/>
        </w:rPr>
        <w:t>/li&gt;</w:t>
      </w:r>
    </w:p>
    <w:p w14:paraId="687F6B27" w14:textId="7B96D145"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&lt;li&gt;transparente Kommunikationswege (beispielsweise unkompliziert via Mail, Anruf oder </w:t>
      </w:r>
      <w:proofErr w:type="gramStart"/>
      <w:r>
        <w:rPr>
          <w:rFonts w:ascii="Times New Roman" w:hAnsi="Times New Roman" w:cs="Times New Roman"/>
          <w:sz w:val="24"/>
          <w:szCs w:val="24"/>
        </w:rPr>
        <w:t>Ticketsystem)&lt;</w:t>
      </w:r>
      <w:proofErr w:type="gramEnd"/>
      <w:r>
        <w:rPr>
          <w:rFonts w:ascii="Times New Roman" w:hAnsi="Times New Roman" w:cs="Times New Roman"/>
          <w:sz w:val="24"/>
          <w:szCs w:val="24"/>
        </w:rPr>
        <w:t>/li&gt;</w:t>
      </w:r>
      <w:r>
        <w:rPr>
          <w:rFonts w:ascii="Times New Roman" w:hAnsi="Times New Roman" w:cs="Times New Roman"/>
          <w:sz w:val="24"/>
          <w:szCs w:val="24"/>
        </w:rPr>
        <w:br/>
        <w:t>&lt;li&gt;Berücksichtigung individueller Stärken (beispielsweise durch Festlegung von Champions in bestimmten Aufgabenbieten oder Themenbereichen)&lt;/li&gt;</w:t>
      </w:r>
    </w:p>
    <w:p w14:paraId="63E73D86" w14:textId="0C3DE41C"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&lt;li&gt;Schaffung einer positiven Arbeitsatmosphäre (beispielsweise durch eine förderliche und positive </w:t>
      </w:r>
      <w:proofErr w:type="gramStart"/>
      <w:r>
        <w:rPr>
          <w:rFonts w:ascii="Times New Roman" w:hAnsi="Times New Roman" w:cs="Times New Roman"/>
          <w:sz w:val="24"/>
          <w:szCs w:val="24"/>
        </w:rPr>
        <w:t>Unternehmenskultur)&lt;</w:t>
      </w:r>
      <w:proofErr w:type="gramEnd"/>
      <w:r>
        <w:rPr>
          <w:rFonts w:ascii="Times New Roman" w:hAnsi="Times New Roman" w:cs="Times New Roman"/>
          <w:sz w:val="24"/>
          <w:szCs w:val="24"/>
        </w:rPr>
        <w:t>/li&gt;</w:t>
      </w:r>
    </w:p>
    <w:p w14:paraId="3D64B501" w14:textId="660FC66F"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&lt;li&gt;Kollaboration fördern (beispielsweise durch mehr Teamwork, Jour Fix oder Teammeetings in regelmäßigen </w:t>
      </w:r>
      <w:proofErr w:type="gramStart"/>
      <w:r>
        <w:rPr>
          <w:rFonts w:ascii="Times New Roman" w:hAnsi="Times New Roman" w:cs="Times New Roman"/>
          <w:sz w:val="24"/>
          <w:szCs w:val="24"/>
        </w:rPr>
        <w:t>Abständen)&lt;</w:t>
      </w:r>
      <w:proofErr w:type="gramEnd"/>
      <w:r>
        <w:rPr>
          <w:rFonts w:ascii="Times New Roman" w:hAnsi="Times New Roman" w:cs="Times New Roman"/>
          <w:sz w:val="24"/>
          <w:szCs w:val="24"/>
        </w:rPr>
        <w:t>/li&gt;</w:t>
      </w:r>
    </w:p>
    <w:p w14:paraId="063C8C09" w14:textId="19BA9760"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&lt;li&gt;Retrospektiven einführen (beispielsweise Quality-</w:t>
      </w:r>
      <w:proofErr w:type="gramStart"/>
      <w:r>
        <w:rPr>
          <w:rFonts w:ascii="Times New Roman" w:hAnsi="Times New Roman" w:cs="Times New Roman"/>
          <w:sz w:val="24"/>
          <w:szCs w:val="24"/>
        </w:rPr>
        <w:t>Checkups)&lt;</w:t>
      </w:r>
      <w:proofErr w:type="gramEnd"/>
      <w:r>
        <w:rPr>
          <w:rFonts w:ascii="Times New Roman" w:hAnsi="Times New Roman" w:cs="Times New Roman"/>
          <w:sz w:val="24"/>
          <w:szCs w:val="24"/>
        </w:rPr>
        <w:t>/li&gt;</w:t>
      </w:r>
    </w:p>
    <w:p w14:paraId="264DF3C0" w14:textId="3BE2BEFA"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4C55D56" w14:textId="229A4E90" w:rsidR="00D446DF" w:rsidRDefault="00D446DF" w:rsidP="00860D68">
      <w:pPr>
        <w:spacing w:after="0"/>
        <w:rPr>
          <w:rFonts w:ascii="Times New Roman" w:hAnsi="Times New Roman" w:cs="Times New Roman"/>
          <w:sz w:val="24"/>
          <w:szCs w:val="24"/>
        </w:rPr>
      </w:pPr>
    </w:p>
    <w:p w14:paraId="22EA0707" w14:textId="56CC9FEE" w:rsidR="0031602E"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D446DF">
        <w:rPr>
          <w:rFonts w:ascii="Times New Roman" w:hAnsi="Times New Roman" w:cs="Times New Roman"/>
          <w:sz w:val="24"/>
          <w:szCs w:val="24"/>
        </w:rPr>
        <w:t>Eine gut organisierte Arbeitsumgebung</w:t>
      </w:r>
      <w:r w:rsidR="00CF78B6">
        <w:rPr>
          <w:rFonts w:ascii="Times New Roman" w:hAnsi="Times New Roman" w:cs="Times New Roman"/>
          <w:sz w:val="24"/>
          <w:szCs w:val="24"/>
        </w:rPr>
        <w:t xml:space="preserve"> und abgestimmte Arbeitsinhalte</w:t>
      </w:r>
      <w:r w:rsidRPr="00D446DF">
        <w:rPr>
          <w:rFonts w:ascii="Times New Roman" w:hAnsi="Times New Roman" w:cs="Times New Roman"/>
          <w:sz w:val="24"/>
          <w:szCs w:val="24"/>
        </w:rPr>
        <w:t xml:space="preserve"> ermöglich</w:t>
      </w:r>
      <w:r w:rsidR="00CF78B6">
        <w:rPr>
          <w:rFonts w:ascii="Times New Roman" w:hAnsi="Times New Roman" w:cs="Times New Roman"/>
          <w:sz w:val="24"/>
          <w:szCs w:val="24"/>
        </w:rPr>
        <w:t>en</w:t>
      </w:r>
      <w:r w:rsidRPr="00D446DF">
        <w:rPr>
          <w:rFonts w:ascii="Times New Roman" w:hAnsi="Times New Roman" w:cs="Times New Roman"/>
          <w:sz w:val="24"/>
          <w:szCs w:val="24"/>
        </w:rPr>
        <w:t xml:space="preserve"> es </w:t>
      </w:r>
      <w:r>
        <w:rPr>
          <w:rFonts w:ascii="Times New Roman" w:hAnsi="Times New Roman" w:cs="Times New Roman"/>
          <w:sz w:val="24"/>
          <w:szCs w:val="24"/>
        </w:rPr>
        <w:t xml:space="preserve">deinen </w:t>
      </w:r>
      <w:proofErr w:type="spellStart"/>
      <w:r>
        <w:rPr>
          <w:rFonts w:ascii="Times New Roman" w:hAnsi="Times New Roman" w:cs="Times New Roman"/>
          <w:sz w:val="24"/>
          <w:szCs w:val="24"/>
        </w:rPr>
        <w:t>Mitarbeiter:innen</w:t>
      </w:r>
      <w:proofErr w:type="spellEnd"/>
      <w:r w:rsidRPr="00D446DF">
        <w:rPr>
          <w:rFonts w:ascii="Times New Roman" w:hAnsi="Times New Roman" w:cs="Times New Roman"/>
          <w:sz w:val="24"/>
          <w:szCs w:val="24"/>
        </w:rPr>
        <w:t xml:space="preserve">, sich auf ihre Aufgaben zu konzentrieren, fördert die Zusammenarbeit und </w:t>
      </w:r>
      <w:r>
        <w:rPr>
          <w:rFonts w:ascii="Times New Roman" w:hAnsi="Times New Roman" w:cs="Times New Roman"/>
          <w:sz w:val="24"/>
          <w:szCs w:val="24"/>
        </w:rPr>
        <w:t>&lt;strong&gt;</w:t>
      </w:r>
      <w:r w:rsidRPr="00D446DF">
        <w:rPr>
          <w:rFonts w:ascii="Times New Roman" w:hAnsi="Times New Roman" w:cs="Times New Roman"/>
          <w:sz w:val="24"/>
          <w:szCs w:val="24"/>
        </w:rPr>
        <w:t>trägt somit zur langfristigen Motivation und Effizienzsteigerung bei</w:t>
      </w:r>
      <w:r>
        <w:rPr>
          <w:rFonts w:ascii="Times New Roman" w:hAnsi="Times New Roman" w:cs="Times New Roman"/>
          <w:sz w:val="24"/>
          <w:szCs w:val="24"/>
        </w:rPr>
        <w:t>&lt;/strong&gt;</w:t>
      </w:r>
      <w:r w:rsidRPr="00D446DF">
        <w:rPr>
          <w:rFonts w:ascii="Times New Roman" w:hAnsi="Times New Roman" w:cs="Times New Roman"/>
          <w:sz w:val="24"/>
          <w:szCs w:val="24"/>
        </w:rPr>
        <w:t>.</w:t>
      </w:r>
      <w:r>
        <w:rPr>
          <w:rFonts w:ascii="Times New Roman" w:hAnsi="Times New Roman" w:cs="Times New Roman"/>
          <w:sz w:val="24"/>
          <w:szCs w:val="24"/>
        </w:rPr>
        <w:t>&lt;/p&gt;</w:t>
      </w:r>
    </w:p>
    <w:p w14:paraId="6BB2152F" w14:textId="29E399C5" w:rsidR="009158C2" w:rsidRDefault="009158C2" w:rsidP="00860D68">
      <w:pPr>
        <w:spacing w:after="0"/>
        <w:rPr>
          <w:rFonts w:ascii="Times New Roman" w:hAnsi="Times New Roman" w:cs="Times New Roman"/>
          <w:sz w:val="24"/>
          <w:szCs w:val="24"/>
        </w:rPr>
      </w:pPr>
    </w:p>
    <w:p w14:paraId="1B8EF169" w14:textId="0B965E76" w:rsidR="009158C2" w:rsidRDefault="009158C2"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067012">
        <w:rPr>
          <w:rFonts w:ascii="Times New Roman" w:hAnsi="Times New Roman" w:cs="Times New Roman"/>
          <w:sz w:val="24"/>
          <w:szCs w:val="24"/>
        </w:rPr>
        <w:t xml:space="preserve">Technologische Arbeitsplatzgestaltung – </w:t>
      </w:r>
      <w:r w:rsidR="00067012" w:rsidRPr="00067012">
        <w:rPr>
          <w:rFonts w:ascii="Times New Roman" w:hAnsi="Times New Roman" w:cs="Times New Roman"/>
          <w:sz w:val="24"/>
          <w:szCs w:val="24"/>
        </w:rPr>
        <w:t>Innovationen für zukunftsorientierte Arbeitsprozesse</w:t>
      </w:r>
      <w:r w:rsidR="00067012">
        <w:rPr>
          <w:rFonts w:ascii="Times New Roman" w:hAnsi="Times New Roman" w:cs="Times New Roman"/>
          <w:sz w:val="24"/>
          <w:szCs w:val="24"/>
        </w:rPr>
        <w:t>&lt;/h2&gt;</w:t>
      </w:r>
    </w:p>
    <w:p w14:paraId="22B28F3D" w14:textId="372DDDBE" w:rsidR="00067012" w:rsidRDefault="00067012" w:rsidP="00860D68">
      <w:pPr>
        <w:spacing w:after="0"/>
        <w:rPr>
          <w:rFonts w:ascii="Times New Roman" w:hAnsi="Times New Roman" w:cs="Times New Roman"/>
          <w:sz w:val="24"/>
          <w:szCs w:val="24"/>
        </w:rPr>
      </w:pPr>
    </w:p>
    <w:p w14:paraId="75A09FE8" w14:textId="47D793C8"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91054B">
        <w:rPr>
          <w:rFonts w:ascii="Times New Roman" w:hAnsi="Times New Roman" w:cs="Times New Roman"/>
          <w:sz w:val="24"/>
          <w:szCs w:val="24"/>
        </w:rPr>
        <w:t>Bei der &lt;strong&gt;technologischen Arbeitsplatzgestaltung&lt;/strong&gt; geht es hingegen mehr um die &lt;strong&gt;Integration innovativer Technologien&lt;/strong&gt;, die eine modernere, anpassungsfähigere Arbeitsumgebung schaffen sollen. Hierfür bieten sich wiederum die folgenden Maßnahmen an:&lt;/p&gt;</w:t>
      </w:r>
    </w:p>
    <w:p w14:paraId="344D3766" w14:textId="1153126F" w:rsidR="0091054B" w:rsidRDefault="0091054B" w:rsidP="00860D68">
      <w:pPr>
        <w:spacing w:after="0"/>
        <w:rPr>
          <w:rFonts w:ascii="Times New Roman" w:hAnsi="Times New Roman" w:cs="Times New Roman"/>
          <w:sz w:val="24"/>
          <w:szCs w:val="24"/>
        </w:rPr>
      </w:pPr>
    </w:p>
    <w:p w14:paraId="3AF6DFA7" w14:textId="59CD42FB" w:rsidR="0091054B" w:rsidRDefault="0091054B"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28F6B41" w14:textId="2FC19668" w:rsidR="0091054B" w:rsidRDefault="0091054B"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&lt;li&gt;Automatisierung (beispielsweise durch den Einsatz von RPA, künstlicher Intelligenz oder </w:t>
      </w:r>
      <w:proofErr w:type="spellStart"/>
      <w:proofErr w:type="gramStart"/>
      <w:r w:rsidR="0034028C">
        <w:rPr>
          <w:rFonts w:ascii="Times New Roman" w:hAnsi="Times New Roman" w:cs="Times New Roman"/>
          <w:sz w:val="24"/>
          <w:szCs w:val="24"/>
        </w:rPr>
        <w:t>Robotic</w:t>
      </w:r>
      <w:proofErr w:type="spellEnd"/>
      <w:r w:rsidR="0034028C">
        <w:rPr>
          <w:rFonts w:ascii="Times New Roman" w:hAnsi="Times New Roman" w:cs="Times New Roman"/>
          <w:sz w:val="24"/>
          <w:szCs w:val="24"/>
        </w:rPr>
        <w:t>)&lt;</w:t>
      </w:r>
      <w:proofErr w:type="gramEnd"/>
      <w:r w:rsidR="0034028C">
        <w:rPr>
          <w:rFonts w:ascii="Times New Roman" w:hAnsi="Times New Roman" w:cs="Times New Roman"/>
          <w:sz w:val="24"/>
          <w:szCs w:val="24"/>
        </w:rPr>
        <w:t>/li&gt;</w:t>
      </w:r>
    </w:p>
    <w:p w14:paraId="30B3E6E1" w14:textId="40527920"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&lt;li&gt;Nutzung digitaler Plattformen (beispielsweise Cloud, </w:t>
      </w:r>
      <w:proofErr w:type="spellStart"/>
      <w:r>
        <w:rPr>
          <w:rFonts w:ascii="Times New Roman" w:hAnsi="Times New Roman" w:cs="Times New Roman"/>
          <w:sz w:val="24"/>
          <w:szCs w:val="24"/>
        </w:rPr>
        <w:t>Collaboration</w:t>
      </w:r>
      <w:proofErr w:type="spellEnd"/>
      <w:r>
        <w:rPr>
          <w:rFonts w:ascii="Times New Roman" w:hAnsi="Times New Roman" w:cs="Times New Roman"/>
          <w:sz w:val="24"/>
          <w:szCs w:val="24"/>
        </w:rPr>
        <w:t xml:space="preserve">- und </w:t>
      </w:r>
      <w:proofErr w:type="gramStart"/>
      <w:r>
        <w:rPr>
          <w:rFonts w:ascii="Times New Roman" w:hAnsi="Times New Roman" w:cs="Times New Roman"/>
          <w:sz w:val="24"/>
          <w:szCs w:val="24"/>
        </w:rPr>
        <w:t>Projektmanagementsoftware)&lt;</w:t>
      </w:r>
      <w:proofErr w:type="gramEnd"/>
      <w:r>
        <w:rPr>
          <w:rFonts w:ascii="Times New Roman" w:hAnsi="Times New Roman" w:cs="Times New Roman"/>
          <w:sz w:val="24"/>
          <w:szCs w:val="24"/>
        </w:rPr>
        <w:t>/li&gt;</w:t>
      </w:r>
    </w:p>
    <w:p w14:paraId="36FD9FB6" w14:textId="56D724F7"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&lt;li&gt;schnellere Informationsverarbeitung (beispielsweise durch eigene Tools, mithilfe von Low-Code-Plattformen </w:t>
      </w:r>
      <w:proofErr w:type="gramStart"/>
      <w:r>
        <w:rPr>
          <w:rFonts w:ascii="Times New Roman" w:hAnsi="Times New Roman" w:cs="Times New Roman"/>
          <w:sz w:val="24"/>
          <w:szCs w:val="24"/>
        </w:rPr>
        <w:t>erstellt)&lt;</w:t>
      </w:r>
      <w:proofErr w:type="gramEnd"/>
      <w:r>
        <w:rPr>
          <w:rFonts w:ascii="Times New Roman" w:hAnsi="Times New Roman" w:cs="Times New Roman"/>
          <w:sz w:val="24"/>
          <w:szCs w:val="24"/>
        </w:rPr>
        <w:t>/li&gt;</w:t>
      </w:r>
    </w:p>
    <w:p w14:paraId="16B1F625" w14:textId="7E21C3DE"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&lt;li&gt;smarte Büro- oder Industrietechnik (beispielsweise zur Raumtemperatursteuerung, zur Steuerung von Geräten oder zur Erkennung von </w:t>
      </w:r>
      <w:proofErr w:type="gramStart"/>
      <w:r>
        <w:rPr>
          <w:rFonts w:ascii="Times New Roman" w:hAnsi="Times New Roman" w:cs="Times New Roman"/>
          <w:sz w:val="24"/>
          <w:szCs w:val="24"/>
        </w:rPr>
        <w:t>Problemen)&lt;</w:t>
      </w:r>
      <w:proofErr w:type="gramEnd"/>
      <w:r>
        <w:rPr>
          <w:rFonts w:ascii="Times New Roman" w:hAnsi="Times New Roman" w:cs="Times New Roman"/>
          <w:sz w:val="24"/>
          <w:szCs w:val="24"/>
        </w:rPr>
        <w:t>/li&gt;</w:t>
      </w:r>
    </w:p>
    <w:p w14:paraId="7064225E" w14:textId="76B78D15"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r>
    </w:p>
    <w:p w14:paraId="3F684D28" w14:textId="05AA2980" w:rsidR="00CF78B6" w:rsidRDefault="0034028C"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w:t>
      </w:r>
      <w:r w:rsidRPr="0034028C">
        <w:rPr>
          <w:rFonts w:ascii="Times New Roman" w:hAnsi="Times New Roman" w:cs="Times New Roman"/>
          <w:sz w:val="24"/>
          <w:szCs w:val="24"/>
        </w:rPr>
        <w:t>Die technologische Arbeitsplatzgestaltung trägt somit nicht nur zur Steigerung der Leistungsfähigkeit bei, sondern ermöglicht auch eine vorausschauende Anpassung an die dynamischen Anforderungen der Arbeitswelt von morgen.</w:t>
      </w:r>
      <w:r w:rsidR="00CD224A">
        <w:rPr>
          <w:rFonts w:ascii="Times New Roman" w:hAnsi="Times New Roman" w:cs="Times New Roman"/>
          <w:sz w:val="24"/>
          <w:szCs w:val="24"/>
        </w:rPr>
        <w:t xml:space="preserve"> Diese dient daher als &lt;strong&gt;wertvolle Unterstützung bei der Etablierung eines nachhaltigeren Arbeitssystems&lt;/strong&gt; in deinem </w:t>
      </w:r>
      <w:proofErr w:type="gramStart"/>
      <w:r w:rsidR="00CD224A">
        <w:rPr>
          <w:rFonts w:ascii="Times New Roman" w:hAnsi="Times New Roman" w:cs="Times New Roman"/>
          <w:sz w:val="24"/>
          <w:szCs w:val="24"/>
        </w:rPr>
        <w:t>Unternehmen!</w:t>
      </w:r>
      <w:r>
        <w:rPr>
          <w:rFonts w:ascii="Times New Roman" w:hAnsi="Times New Roman" w:cs="Times New Roman"/>
          <w:sz w:val="24"/>
          <w:szCs w:val="24"/>
        </w:rPr>
        <w:t>&lt;</w:t>
      </w:r>
      <w:proofErr w:type="gramEnd"/>
      <w:r>
        <w:rPr>
          <w:rFonts w:ascii="Times New Roman" w:hAnsi="Times New Roman" w:cs="Times New Roman"/>
          <w:sz w:val="24"/>
          <w:szCs w:val="24"/>
        </w:rPr>
        <w:t>/p&gt;</w:t>
      </w:r>
    </w:p>
    <w:p w14:paraId="57B1C942" w14:textId="5A82C5D0" w:rsidR="00067012" w:rsidRDefault="00067012" w:rsidP="00860D68">
      <w:pPr>
        <w:spacing w:after="0"/>
        <w:rPr>
          <w:rFonts w:ascii="Times New Roman" w:hAnsi="Times New Roman" w:cs="Times New Roman"/>
          <w:sz w:val="24"/>
          <w:szCs w:val="24"/>
        </w:rPr>
      </w:pPr>
    </w:p>
    <w:p w14:paraId="65EBAF6D" w14:textId="2844C914"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&lt;h2&gt;</w:t>
      </w:r>
      <w:r w:rsidRPr="00067012">
        <w:rPr>
          <w:rFonts w:ascii="Times New Roman" w:hAnsi="Times New Roman" w:cs="Times New Roman"/>
          <w:sz w:val="24"/>
          <w:szCs w:val="24"/>
        </w:rPr>
        <w:t xml:space="preserve">Psychische und </w:t>
      </w:r>
      <w:r>
        <w:rPr>
          <w:rFonts w:ascii="Times New Roman" w:hAnsi="Times New Roman" w:cs="Times New Roman"/>
          <w:sz w:val="24"/>
          <w:szCs w:val="24"/>
        </w:rPr>
        <w:t>p</w:t>
      </w:r>
      <w:r w:rsidRPr="00067012">
        <w:rPr>
          <w:rFonts w:ascii="Times New Roman" w:hAnsi="Times New Roman" w:cs="Times New Roman"/>
          <w:sz w:val="24"/>
          <w:szCs w:val="24"/>
        </w:rPr>
        <w:t>hysische Gesundheit am Arbeitsplatz</w:t>
      </w:r>
      <w:r w:rsidR="00426263">
        <w:rPr>
          <w:rFonts w:ascii="Times New Roman" w:hAnsi="Times New Roman" w:cs="Times New Roman"/>
          <w:sz w:val="24"/>
          <w:szCs w:val="24"/>
        </w:rPr>
        <w:t xml:space="preserve"> –</w:t>
      </w:r>
      <w:r w:rsidRPr="00067012">
        <w:rPr>
          <w:rFonts w:ascii="Times New Roman" w:hAnsi="Times New Roman" w:cs="Times New Roman"/>
          <w:sz w:val="24"/>
          <w:szCs w:val="24"/>
        </w:rPr>
        <w:t xml:space="preserve"> Ursachen, Wirkungen und Präventionsmaßnahmen</w:t>
      </w:r>
      <w:r>
        <w:rPr>
          <w:rFonts w:ascii="Times New Roman" w:hAnsi="Times New Roman" w:cs="Times New Roman"/>
          <w:sz w:val="24"/>
          <w:szCs w:val="24"/>
        </w:rPr>
        <w:t>&lt;/h2&gt;</w:t>
      </w:r>
    </w:p>
    <w:p w14:paraId="121666DB" w14:textId="00748D7E" w:rsidR="00067012" w:rsidRDefault="00067012" w:rsidP="00860D68">
      <w:pPr>
        <w:spacing w:after="0"/>
        <w:rPr>
          <w:rFonts w:ascii="Times New Roman" w:hAnsi="Times New Roman" w:cs="Times New Roman"/>
          <w:sz w:val="24"/>
          <w:szCs w:val="24"/>
        </w:rPr>
      </w:pPr>
    </w:p>
    <w:p w14:paraId="1264DB84" w14:textId="53A23CA6"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E24DA">
        <w:rPr>
          <w:rFonts w:ascii="Times New Roman" w:hAnsi="Times New Roman" w:cs="Times New Roman"/>
          <w:sz w:val="24"/>
          <w:szCs w:val="24"/>
        </w:rPr>
        <w:t xml:space="preserve">Ein hohes Maß an &lt;strong&gt;psychischer&lt;/strong&gt; und &lt;strong&gt;physischer Gesundheit&lt;/strong&gt; bilden das Fundament für Wohlbefinden und Leistungsfähigkeit im Arbeitsprozess. </w:t>
      </w:r>
      <w:r w:rsidR="003E24DA" w:rsidRPr="003E24DA">
        <w:rPr>
          <w:rFonts w:ascii="Times New Roman" w:hAnsi="Times New Roman" w:cs="Times New Roman"/>
          <w:sz w:val="24"/>
          <w:szCs w:val="24"/>
        </w:rPr>
        <w:t xml:space="preserve">In einem sich ständig wandelnden beruflichen Umfeld sind die </w:t>
      </w:r>
      <w:r w:rsidR="003E24DA">
        <w:rPr>
          <w:rFonts w:ascii="Times New Roman" w:hAnsi="Times New Roman" w:cs="Times New Roman"/>
          <w:sz w:val="24"/>
          <w:szCs w:val="24"/>
        </w:rPr>
        <w:t>&lt;strong&gt;</w:t>
      </w:r>
      <w:r w:rsidR="003E24DA" w:rsidRPr="003E24DA">
        <w:rPr>
          <w:rFonts w:ascii="Times New Roman" w:hAnsi="Times New Roman" w:cs="Times New Roman"/>
          <w:sz w:val="24"/>
          <w:szCs w:val="24"/>
        </w:rPr>
        <w:t>Ursachen und Wirkungen auf die Gesundheit</w:t>
      </w:r>
      <w:r w:rsidR="003E24DA">
        <w:rPr>
          <w:rFonts w:ascii="Times New Roman" w:hAnsi="Times New Roman" w:cs="Times New Roman"/>
          <w:sz w:val="24"/>
          <w:szCs w:val="24"/>
        </w:rPr>
        <w:t>&lt;/strong&gt;</w:t>
      </w:r>
      <w:r w:rsidR="003E24DA" w:rsidRPr="003E24DA">
        <w:rPr>
          <w:rFonts w:ascii="Times New Roman" w:hAnsi="Times New Roman" w:cs="Times New Roman"/>
          <w:sz w:val="24"/>
          <w:szCs w:val="24"/>
        </w:rPr>
        <w:t xml:space="preserve"> von zentraler Bedeutung.</w:t>
      </w:r>
      <w:r w:rsidR="003E24DA">
        <w:rPr>
          <w:rFonts w:ascii="Times New Roman" w:hAnsi="Times New Roman" w:cs="Times New Roman"/>
          <w:sz w:val="24"/>
          <w:szCs w:val="24"/>
        </w:rPr>
        <w:t xml:space="preserve"> In den nun folgenden Unterabschnitten möchten wir mit dir gemeinsam daher einmal die &lt;strong&gt;vielschichtigen Faktoren erkunden&lt;/strong&gt;, die die psychische und physische Gesundheit am Arbeitsplatz beeinflussen. Darüber hinaus sollen &lt;strong&gt;effektive Präventionsmaßnahmen&lt;/strong&gt; genannt </w:t>
      </w:r>
      <w:proofErr w:type="gramStart"/>
      <w:r w:rsidR="003E24DA">
        <w:rPr>
          <w:rFonts w:ascii="Times New Roman" w:hAnsi="Times New Roman" w:cs="Times New Roman"/>
          <w:sz w:val="24"/>
          <w:szCs w:val="24"/>
        </w:rPr>
        <w:t>werden.&lt;</w:t>
      </w:r>
      <w:proofErr w:type="gramEnd"/>
      <w:r w:rsidR="003E24DA">
        <w:rPr>
          <w:rFonts w:ascii="Times New Roman" w:hAnsi="Times New Roman" w:cs="Times New Roman"/>
          <w:sz w:val="24"/>
          <w:szCs w:val="24"/>
        </w:rPr>
        <w:t>/p&gt;</w:t>
      </w:r>
    </w:p>
    <w:p w14:paraId="23D75867" w14:textId="77777777" w:rsidR="009E69EB" w:rsidRDefault="009E69EB" w:rsidP="00860D68">
      <w:pPr>
        <w:spacing w:after="0"/>
        <w:rPr>
          <w:rFonts w:ascii="Times New Roman" w:hAnsi="Times New Roman" w:cs="Times New Roman"/>
          <w:sz w:val="24"/>
          <w:szCs w:val="24"/>
        </w:rPr>
      </w:pPr>
    </w:p>
    <w:p w14:paraId="6D790ADF" w14:textId="57A302DF" w:rsidR="00067012" w:rsidRDefault="00067012" w:rsidP="00860D68">
      <w:pPr>
        <w:spacing w:after="0"/>
        <w:rPr>
          <w:rFonts w:ascii="Times New Roman" w:hAnsi="Times New Roman" w:cs="Times New Roman"/>
          <w:sz w:val="24"/>
          <w:szCs w:val="24"/>
        </w:rPr>
      </w:pPr>
    </w:p>
    <w:p w14:paraId="23B21A94" w14:textId="695E378F"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&lt;h3&gt;Psychische Belastungen&lt;/h3&gt;</w:t>
      </w:r>
    </w:p>
    <w:p w14:paraId="5E865512" w14:textId="627A717F" w:rsidR="00067012" w:rsidRDefault="00067012" w:rsidP="00860D68">
      <w:pPr>
        <w:spacing w:after="0"/>
        <w:rPr>
          <w:rFonts w:ascii="Times New Roman" w:hAnsi="Times New Roman" w:cs="Times New Roman"/>
          <w:sz w:val="24"/>
          <w:szCs w:val="24"/>
        </w:rPr>
      </w:pPr>
    </w:p>
    <w:p w14:paraId="0F9A3C23" w14:textId="2F4C6A42"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2A20">
        <w:rPr>
          <w:rFonts w:ascii="Times New Roman" w:hAnsi="Times New Roman" w:cs="Times New Roman"/>
          <w:sz w:val="24"/>
          <w:szCs w:val="24"/>
        </w:rPr>
        <w:t>&lt;strong&gt;Psychische Belastungen&lt;/strong&gt; umfassen alle Faktoren, die die &lt;strong&gt;geistige&lt;/strong&gt; und &lt;strong&gt;emotionale Gesundheit&lt;/strong&gt; in jeglicher Form beeinflussen können. Hierunter fallen zum Beispiel die folgenden Belastungen:&lt;/p&gt;</w:t>
      </w:r>
    </w:p>
    <w:p w14:paraId="21953554" w14:textId="742B98B3" w:rsidR="00F42A20" w:rsidRDefault="00F42A20" w:rsidP="00860D68">
      <w:pPr>
        <w:spacing w:after="0"/>
        <w:rPr>
          <w:rFonts w:ascii="Times New Roman" w:hAnsi="Times New Roman" w:cs="Times New Roman"/>
          <w:sz w:val="24"/>
          <w:szCs w:val="24"/>
        </w:rPr>
      </w:pPr>
    </w:p>
    <w:p w14:paraId="478E0C47" w14:textId="204FF441"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&lt;li&gt;hoher Arbeitsdruck&lt;/li&gt;</w:t>
      </w:r>
    </w:p>
    <w:p w14:paraId="365A3216" w14:textId="2630F45B"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&lt;li&gt;unklare Aufgaben&lt;/li&gt;</w:t>
      </w:r>
    </w:p>
    <w:p w14:paraId="3F1B10CA" w14:textId="61C6074F"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&lt;li&gt;Arbeitsunterforderung oder Arbeitsüberforderung&lt;/li&gt;</w:t>
      </w:r>
    </w:p>
    <w:p w14:paraId="051350AC" w14:textId="4B2F44FE"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&lt;li&gt;Konflikte mit </w:t>
      </w:r>
      <w:proofErr w:type="spellStart"/>
      <w:proofErr w:type="gramStart"/>
      <w:r>
        <w:rPr>
          <w:rFonts w:ascii="Times New Roman" w:hAnsi="Times New Roman" w:cs="Times New Roman"/>
          <w:sz w:val="24"/>
          <w:szCs w:val="24"/>
        </w:rPr>
        <w:t>Kolleg:innen</w:t>
      </w:r>
      <w:proofErr w:type="spellEnd"/>
      <w:proofErr w:type="gramEnd"/>
      <w:r>
        <w:rPr>
          <w:rFonts w:ascii="Times New Roman" w:hAnsi="Times New Roman" w:cs="Times New Roman"/>
          <w:sz w:val="24"/>
          <w:szCs w:val="24"/>
        </w:rPr>
        <w:t xml:space="preserve"> oder Vorgesetzten&lt;/li&gt;</w:t>
      </w:r>
      <w:r>
        <w:rPr>
          <w:rFonts w:ascii="Times New Roman" w:hAnsi="Times New Roman" w:cs="Times New Roman"/>
          <w:sz w:val="24"/>
          <w:szCs w:val="24"/>
        </w:rPr>
        <w:br/>
        <w:t>&lt;li&gt;Unsicherheit des Arbeitsplatzes&lt;/li&gt;</w:t>
      </w:r>
      <w:r>
        <w:rPr>
          <w:rFonts w:ascii="Times New Roman" w:hAnsi="Times New Roman" w:cs="Times New Roman"/>
          <w:sz w:val="24"/>
          <w:szCs w:val="24"/>
        </w:rPr>
        <w:br/>
        <w:t>&lt;li&gt;emotionaler Stress&lt;/li&gt;</w:t>
      </w:r>
    </w:p>
    <w:p w14:paraId="6F76A06F" w14:textId="1E15253D"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C424C4F" w14:textId="0676408E" w:rsidR="00F42A20" w:rsidRDefault="00F42A20" w:rsidP="00860D68">
      <w:pPr>
        <w:spacing w:after="0"/>
        <w:rPr>
          <w:rFonts w:ascii="Times New Roman" w:hAnsi="Times New Roman" w:cs="Times New Roman"/>
          <w:sz w:val="24"/>
          <w:szCs w:val="24"/>
        </w:rPr>
      </w:pPr>
    </w:p>
    <w:p w14:paraId="2A19A4E6" w14:textId="0B4A7EAE" w:rsidR="003E24DA"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Auswirkungen von psychischen Belastungen am Arbeitsplatz können gravierend sein: Neben &lt;strong&gt;ernsthaften Auswirkungen auf die Gesundheit&lt;/strong&gt; kann übermäßiger, psychischer Stress auch zu &lt;strong&gt;Angstzuständen&lt;/strong&gt; und einer &lt;strong&gt;geringeren Lebensqualität führen (und nicht zuletzt auch zu weniger Arbeitsleistung). </w:t>
      </w:r>
      <w:r w:rsidRPr="00F42A20">
        <w:rPr>
          <w:rFonts w:ascii="Times New Roman" w:hAnsi="Times New Roman" w:cs="Times New Roman"/>
          <w:sz w:val="24"/>
          <w:szCs w:val="24"/>
        </w:rPr>
        <w:t>Daher ist die Identifikation und Bewältigung psychischer Belastungen am Arbeitsplatz entscheidend für das Wohlbefinden d</w:t>
      </w:r>
      <w:r>
        <w:rPr>
          <w:rFonts w:ascii="Times New Roman" w:hAnsi="Times New Roman" w:cs="Times New Roman"/>
          <w:sz w:val="24"/>
          <w:szCs w:val="24"/>
        </w:rPr>
        <w:t>einer</w:t>
      </w:r>
      <w:r w:rsidRPr="00F42A20">
        <w:rPr>
          <w:rFonts w:ascii="Times New Roman" w:hAnsi="Times New Roman" w:cs="Times New Roman"/>
          <w:sz w:val="24"/>
          <w:szCs w:val="24"/>
        </w:rPr>
        <w:t xml:space="preserve"> </w:t>
      </w:r>
      <w:proofErr w:type="spellStart"/>
      <w:proofErr w:type="gramStart"/>
      <w:r w:rsidRPr="00F42A20">
        <w:rPr>
          <w:rFonts w:ascii="Times New Roman" w:hAnsi="Times New Roman" w:cs="Times New Roman"/>
          <w:sz w:val="24"/>
          <w:szCs w:val="24"/>
        </w:rPr>
        <w:t>Mitarbeiter</w:t>
      </w:r>
      <w:r>
        <w:rPr>
          <w:rFonts w:ascii="Times New Roman" w:hAnsi="Times New Roman" w:cs="Times New Roman"/>
          <w:sz w:val="24"/>
          <w:szCs w:val="24"/>
        </w:rPr>
        <w:t>:innen</w:t>
      </w:r>
      <w:proofErr w:type="spellEnd"/>
      <w:proofErr w:type="gramEnd"/>
      <w:r w:rsidRPr="00F42A20">
        <w:rPr>
          <w:rFonts w:ascii="Times New Roman" w:hAnsi="Times New Roman" w:cs="Times New Roman"/>
          <w:sz w:val="24"/>
          <w:szCs w:val="24"/>
        </w:rPr>
        <w:t xml:space="preserve"> und die langfristige Produktivität.</w:t>
      </w:r>
      <w:r>
        <w:rPr>
          <w:rFonts w:ascii="Times New Roman" w:hAnsi="Times New Roman" w:cs="Times New Roman"/>
          <w:sz w:val="24"/>
          <w:szCs w:val="24"/>
        </w:rPr>
        <w:t>&lt;/p&gt;</w:t>
      </w:r>
    </w:p>
    <w:p w14:paraId="3717121F" w14:textId="0B1F000A" w:rsidR="00067012" w:rsidRDefault="00067012" w:rsidP="00860D68">
      <w:pPr>
        <w:spacing w:after="0"/>
        <w:rPr>
          <w:rFonts w:ascii="Times New Roman" w:hAnsi="Times New Roman" w:cs="Times New Roman"/>
          <w:sz w:val="24"/>
          <w:szCs w:val="24"/>
        </w:rPr>
      </w:pPr>
    </w:p>
    <w:p w14:paraId="3F512BC4" w14:textId="6F565BB2"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&lt;h3&gt;Physische Belastungen&lt;/h3&gt;</w:t>
      </w:r>
    </w:p>
    <w:p w14:paraId="5F08AC6E" w14:textId="6ACBE009" w:rsidR="00067012" w:rsidRDefault="00067012" w:rsidP="00860D68">
      <w:pPr>
        <w:spacing w:after="0"/>
        <w:rPr>
          <w:rFonts w:ascii="Times New Roman" w:hAnsi="Times New Roman" w:cs="Times New Roman"/>
          <w:sz w:val="24"/>
          <w:szCs w:val="24"/>
        </w:rPr>
      </w:pPr>
    </w:p>
    <w:p w14:paraId="2EA4F5D9" w14:textId="4D7275F6" w:rsidR="00991226" w:rsidRDefault="00067012" w:rsidP="00991226">
      <w:pPr>
        <w:spacing w:after="0"/>
        <w:rPr>
          <w:rFonts w:ascii="Times New Roman" w:hAnsi="Times New Roman" w:cs="Times New Roman"/>
          <w:sz w:val="24"/>
          <w:szCs w:val="24"/>
        </w:rPr>
      </w:pPr>
      <w:r>
        <w:rPr>
          <w:rFonts w:ascii="Times New Roman" w:hAnsi="Times New Roman" w:cs="Times New Roman"/>
          <w:sz w:val="24"/>
          <w:szCs w:val="24"/>
        </w:rPr>
        <w:t>&lt;p&gt;</w:t>
      </w:r>
      <w:r w:rsidR="00991226" w:rsidRPr="00991226">
        <w:rPr>
          <w:rFonts w:ascii="Times New Roman" w:hAnsi="Times New Roman" w:cs="Times New Roman"/>
          <w:sz w:val="24"/>
          <w:szCs w:val="24"/>
        </w:rPr>
        <w:t xml:space="preserve">&lt;strong&gt;Physische Belastungen&lt;/strong&gt; </w:t>
      </w:r>
      <w:r w:rsidR="00991226">
        <w:rPr>
          <w:rFonts w:ascii="Times New Roman" w:hAnsi="Times New Roman" w:cs="Times New Roman"/>
          <w:sz w:val="24"/>
          <w:szCs w:val="24"/>
        </w:rPr>
        <w:t xml:space="preserve">hingegen </w:t>
      </w:r>
      <w:r w:rsidR="00991226" w:rsidRPr="00991226">
        <w:rPr>
          <w:rFonts w:ascii="Times New Roman" w:hAnsi="Times New Roman" w:cs="Times New Roman"/>
          <w:sz w:val="24"/>
          <w:szCs w:val="24"/>
        </w:rPr>
        <w:t>beziehen sich auf Einflüsse, die die &lt;strong&gt;körperliche Gesundheit&lt;/stron</w:t>
      </w:r>
      <w:r w:rsidR="00991226">
        <w:rPr>
          <w:rFonts w:ascii="Times New Roman" w:hAnsi="Times New Roman" w:cs="Times New Roman"/>
          <w:sz w:val="24"/>
          <w:szCs w:val="24"/>
        </w:rPr>
        <w:t>g&gt; beeinflussen, beziehungsweise beeinträchtigen</w:t>
      </w:r>
      <w:r w:rsidR="00991226" w:rsidRPr="00991226">
        <w:rPr>
          <w:rFonts w:ascii="Times New Roman" w:hAnsi="Times New Roman" w:cs="Times New Roman"/>
          <w:sz w:val="24"/>
          <w:szCs w:val="24"/>
        </w:rPr>
        <w:t>. Beispiele für physische Belastungen sind</w:t>
      </w:r>
      <w:r w:rsidR="00991226">
        <w:rPr>
          <w:rFonts w:ascii="Times New Roman" w:hAnsi="Times New Roman" w:cs="Times New Roman"/>
          <w:sz w:val="24"/>
          <w:szCs w:val="24"/>
        </w:rPr>
        <w:t xml:space="preserve"> unter anderem</w:t>
      </w:r>
      <w:r w:rsidR="00991226" w:rsidRPr="00991226">
        <w:rPr>
          <w:rFonts w:ascii="Times New Roman" w:hAnsi="Times New Roman" w:cs="Times New Roman"/>
          <w:sz w:val="24"/>
          <w:szCs w:val="24"/>
        </w:rPr>
        <w:t>:&lt;/p&gt;</w:t>
      </w:r>
    </w:p>
    <w:p w14:paraId="3B244E50" w14:textId="77777777" w:rsidR="00991226" w:rsidRPr="00991226" w:rsidRDefault="00991226" w:rsidP="00991226">
      <w:pPr>
        <w:spacing w:after="0"/>
        <w:rPr>
          <w:rFonts w:ascii="Times New Roman" w:hAnsi="Times New Roman" w:cs="Times New Roman"/>
          <w:sz w:val="24"/>
          <w:szCs w:val="24"/>
        </w:rPr>
      </w:pPr>
    </w:p>
    <w:p w14:paraId="09784287" w14:textId="77777777"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w:t>
      </w:r>
      <w:proofErr w:type="spellStart"/>
      <w:r w:rsidRPr="00991226">
        <w:rPr>
          <w:rFonts w:ascii="Times New Roman" w:hAnsi="Times New Roman" w:cs="Times New Roman"/>
          <w:sz w:val="24"/>
          <w:szCs w:val="24"/>
        </w:rPr>
        <w:t>ul</w:t>
      </w:r>
      <w:proofErr w:type="spellEnd"/>
      <w:r w:rsidRPr="00991226">
        <w:rPr>
          <w:rFonts w:ascii="Times New Roman" w:hAnsi="Times New Roman" w:cs="Times New Roman"/>
          <w:sz w:val="24"/>
          <w:szCs w:val="24"/>
        </w:rPr>
        <w:t>&gt;</w:t>
      </w:r>
    </w:p>
    <w:p w14:paraId="659CED76" w14:textId="16F77F3A"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lastRenderedPageBreak/>
        <w:t>&lt;li&gt;</w:t>
      </w:r>
      <w:r w:rsidR="00197BB0">
        <w:rPr>
          <w:rFonts w:ascii="Times New Roman" w:hAnsi="Times New Roman" w:cs="Times New Roman"/>
          <w:sz w:val="24"/>
          <w:szCs w:val="24"/>
        </w:rPr>
        <w:t>e</w:t>
      </w:r>
      <w:r w:rsidRPr="00991226">
        <w:rPr>
          <w:rFonts w:ascii="Times New Roman" w:hAnsi="Times New Roman" w:cs="Times New Roman"/>
          <w:sz w:val="24"/>
          <w:szCs w:val="24"/>
        </w:rPr>
        <w:t>rgonomische Probleme bei der Arbeitsplatzgestaltung&lt;/li&gt;</w:t>
      </w:r>
    </w:p>
    <w:p w14:paraId="504EBF74" w14:textId="79863BAC"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197BB0">
        <w:rPr>
          <w:rFonts w:ascii="Times New Roman" w:hAnsi="Times New Roman" w:cs="Times New Roman"/>
          <w:sz w:val="24"/>
          <w:szCs w:val="24"/>
        </w:rPr>
        <w:t>(dauerhaft) s</w:t>
      </w:r>
      <w:r w:rsidRPr="00991226">
        <w:rPr>
          <w:rFonts w:ascii="Times New Roman" w:hAnsi="Times New Roman" w:cs="Times New Roman"/>
          <w:sz w:val="24"/>
          <w:szCs w:val="24"/>
        </w:rPr>
        <w:t>chwere körperliche Arbeit&lt;/li&gt;</w:t>
      </w:r>
    </w:p>
    <w:p w14:paraId="78139B15" w14:textId="70625348"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711DDE">
        <w:rPr>
          <w:rFonts w:ascii="Times New Roman" w:hAnsi="Times New Roman" w:cs="Times New Roman"/>
          <w:sz w:val="24"/>
          <w:szCs w:val="24"/>
        </w:rPr>
        <w:t xml:space="preserve">erhöhte </w:t>
      </w:r>
      <w:r w:rsidRPr="00991226">
        <w:rPr>
          <w:rFonts w:ascii="Times New Roman" w:hAnsi="Times New Roman" w:cs="Times New Roman"/>
          <w:sz w:val="24"/>
          <w:szCs w:val="24"/>
        </w:rPr>
        <w:t>Lärmpegel und Vibrationen&lt;/li&gt;</w:t>
      </w:r>
    </w:p>
    <w:p w14:paraId="37932CC9" w14:textId="37A61CAD"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711DDE">
        <w:rPr>
          <w:rFonts w:ascii="Times New Roman" w:hAnsi="Times New Roman" w:cs="Times New Roman"/>
          <w:sz w:val="24"/>
          <w:szCs w:val="24"/>
        </w:rPr>
        <w:t>b</w:t>
      </w:r>
      <w:r w:rsidRPr="00991226">
        <w:rPr>
          <w:rFonts w:ascii="Times New Roman" w:hAnsi="Times New Roman" w:cs="Times New Roman"/>
          <w:sz w:val="24"/>
          <w:szCs w:val="24"/>
        </w:rPr>
        <w:t>elastende Körperhaltungen&lt;/li&gt;</w:t>
      </w:r>
    </w:p>
    <w:p w14:paraId="2429E3B4" w14:textId="77777777"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&lt;li&gt;Exposition gegenüber schädlichen Substanzen&lt;/li&gt;</w:t>
      </w:r>
    </w:p>
    <w:p w14:paraId="76112B35" w14:textId="7ADD14C5" w:rsid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w:t>
      </w:r>
      <w:proofErr w:type="spellStart"/>
      <w:r w:rsidRPr="00991226">
        <w:rPr>
          <w:rFonts w:ascii="Times New Roman" w:hAnsi="Times New Roman" w:cs="Times New Roman"/>
          <w:sz w:val="24"/>
          <w:szCs w:val="24"/>
        </w:rPr>
        <w:t>ul</w:t>
      </w:r>
      <w:proofErr w:type="spellEnd"/>
      <w:r w:rsidRPr="00991226">
        <w:rPr>
          <w:rFonts w:ascii="Times New Roman" w:hAnsi="Times New Roman" w:cs="Times New Roman"/>
          <w:sz w:val="24"/>
          <w:szCs w:val="24"/>
        </w:rPr>
        <w:t>&gt;</w:t>
      </w:r>
    </w:p>
    <w:p w14:paraId="0E72D53C" w14:textId="77777777" w:rsidR="00991226" w:rsidRPr="00991226" w:rsidRDefault="00991226" w:rsidP="00991226">
      <w:pPr>
        <w:spacing w:after="0"/>
        <w:rPr>
          <w:rFonts w:ascii="Times New Roman" w:hAnsi="Times New Roman" w:cs="Times New Roman"/>
          <w:sz w:val="24"/>
          <w:szCs w:val="24"/>
        </w:rPr>
      </w:pPr>
    </w:p>
    <w:p w14:paraId="0A3209A4" w14:textId="3009FAA0" w:rsidR="000B449A" w:rsidRDefault="00991226" w:rsidP="00860D68">
      <w:pPr>
        <w:spacing w:after="0"/>
        <w:rPr>
          <w:rFonts w:ascii="Times New Roman" w:hAnsi="Times New Roman" w:cs="Times New Roman"/>
          <w:sz w:val="24"/>
          <w:szCs w:val="24"/>
        </w:rPr>
      </w:pPr>
      <w:r w:rsidRPr="00991226">
        <w:rPr>
          <w:rFonts w:ascii="Times New Roman" w:hAnsi="Times New Roman" w:cs="Times New Roman"/>
          <w:sz w:val="24"/>
          <w:szCs w:val="24"/>
        </w:rPr>
        <w:t xml:space="preserve">&lt;p&gt;Die &lt;strong&gt;Auswirkungen von physischen Belastungen&lt;/strong&gt; sind nicht zu unterschätzen: Sie können zu &lt;strong&gt;körperlichen Beschwerden&lt;/strong&gt;, </w:t>
      </w:r>
      <w:r w:rsidR="00711DDE">
        <w:rPr>
          <w:rFonts w:ascii="Times New Roman" w:hAnsi="Times New Roman" w:cs="Times New Roman"/>
          <w:sz w:val="24"/>
          <w:szCs w:val="24"/>
        </w:rPr>
        <w:t>&lt;strong&gt;</w:t>
      </w:r>
      <w:r w:rsidRPr="00991226">
        <w:rPr>
          <w:rFonts w:ascii="Times New Roman" w:hAnsi="Times New Roman" w:cs="Times New Roman"/>
          <w:sz w:val="24"/>
          <w:szCs w:val="24"/>
        </w:rPr>
        <w:t>Verletzungen</w:t>
      </w:r>
      <w:r w:rsidR="00711DDE">
        <w:rPr>
          <w:rFonts w:ascii="Times New Roman" w:hAnsi="Times New Roman" w:cs="Times New Roman"/>
          <w:sz w:val="24"/>
          <w:szCs w:val="24"/>
        </w:rPr>
        <w:t>&lt;/strong&gt;</w:t>
      </w:r>
      <w:r w:rsidRPr="00991226">
        <w:rPr>
          <w:rFonts w:ascii="Times New Roman" w:hAnsi="Times New Roman" w:cs="Times New Roman"/>
          <w:sz w:val="24"/>
          <w:szCs w:val="24"/>
        </w:rPr>
        <w:t xml:space="preserve"> und </w:t>
      </w:r>
      <w:r w:rsidR="00711DDE">
        <w:rPr>
          <w:rFonts w:ascii="Times New Roman" w:hAnsi="Times New Roman" w:cs="Times New Roman"/>
          <w:sz w:val="24"/>
          <w:szCs w:val="24"/>
        </w:rPr>
        <w:t>&lt;strong&gt;</w:t>
      </w:r>
      <w:r w:rsidRPr="00991226">
        <w:rPr>
          <w:rFonts w:ascii="Times New Roman" w:hAnsi="Times New Roman" w:cs="Times New Roman"/>
          <w:sz w:val="24"/>
          <w:szCs w:val="24"/>
        </w:rPr>
        <w:t>langfristigen Gesundheitsproblemen</w:t>
      </w:r>
      <w:r w:rsidR="00711DDE">
        <w:rPr>
          <w:rFonts w:ascii="Times New Roman" w:hAnsi="Times New Roman" w:cs="Times New Roman"/>
          <w:sz w:val="24"/>
          <w:szCs w:val="24"/>
        </w:rPr>
        <w:t>&lt;/strong&gt; oder gar &lt;strong&gt;Arbeitsunfällen&lt;/strong&gt;</w:t>
      </w:r>
      <w:r w:rsidRPr="00991226">
        <w:rPr>
          <w:rFonts w:ascii="Times New Roman" w:hAnsi="Times New Roman" w:cs="Times New Roman"/>
          <w:sz w:val="24"/>
          <w:szCs w:val="24"/>
        </w:rPr>
        <w:t xml:space="preserve"> führen. Die Identifikation und Prävention von physischen Belastungen sind daher von entscheidender Bedeutung, um die Gesundheit und Sicherheit d</w:t>
      </w:r>
      <w:r w:rsidR="00711DDE">
        <w:rPr>
          <w:rFonts w:ascii="Times New Roman" w:hAnsi="Times New Roman" w:cs="Times New Roman"/>
          <w:sz w:val="24"/>
          <w:szCs w:val="24"/>
        </w:rPr>
        <w:t>einer</w:t>
      </w:r>
      <w:r w:rsidRPr="00991226">
        <w:rPr>
          <w:rFonts w:ascii="Times New Roman" w:hAnsi="Times New Roman" w:cs="Times New Roman"/>
          <w:sz w:val="24"/>
          <w:szCs w:val="24"/>
        </w:rPr>
        <w:t xml:space="preserve"> </w:t>
      </w:r>
      <w:proofErr w:type="spellStart"/>
      <w:proofErr w:type="gramStart"/>
      <w:r w:rsidRPr="00991226">
        <w:rPr>
          <w:rFonts w:ascii="Times New Roman" w:hAnsi="Times New Roman" w:cs="Times New Roman"/>
          <w:sz w:val="24"/>
          <w:szCs w:val="24"/>
        </w:rPr>
        <w:t>Mitarbeiter</w:t>
      </w:r>
      <w:r w:rsidR="00711DDE">
        <w:rPr>
          <w:rFonts w:ascii="Times New Roman" w:hAnsi="Times New Roman" w:cs="Times New Roman"/>
          <w:sz w:val="24"/>
          <w:szCs w:val="24"/>
        </w:rPr>
        <w:t>:innen</w:t>
      </w:r>
      <w:proofErr w:type="spellEnd"/>
      <w:proofErr w:type="gramEnd"/>
      <w:r w:rsidRPr="00991226">
        <w:rPr>
          <w:rFonts w:ascii="Times New Roman" w:hAnsi="Times New Roman" w:cs="Times New Roman"/>
          <w:sz w:val="24"/>
          <w:szCs w:val="24"/>
        </w:rPr>
        <w:t xml:space="preserve"> zu gewährleisten und </w:t>
      </w:r>
      <w:r w:rsidR="00711DDE">
        <w:rPr>
          <w:rFonts w:ascii="Times New Roman" w:hAnsi="Times New Roman" w:cs="Times New Roman"/>
          <w:sz w:val="24"/>
          <w:szCs w:val="24"/>
        </w:rPr>
        <w:t xml:space="preserve">deren </w:t>
      </w:r>
      <w:r w:rsidRPr="00991226">
        <w:rPr>
          <w:rFonts w:ascii="Times New Roman" w:hAnsi="Times New Roman" w:cs="Times New Roman"/>
          <w:sz w:val="24"/>
          <w:szCs w:val="24"/>
        </w:rPr>
        <w:t xml:space="preserve">Arbeitsfähigkeit </w:t>
      </w:r>
      <w:r w:rsidR="00711DDE">
        <w:rPr>
          <w:rFonts w:ascii="Times New Roman" w:hAnsi="Times New Roman" w:cs="Times New Roman"/>
          <w:sz w:val="24"/>
          <w:szCs w:val="24"/>
        </w:rPr>
        <w:t xml:space="preserve">nachhaltig </w:t>
      </w:r>
      <w:r w:rsidRPr="00991226">
        <w:rPr>
          <w:rFonts w:ascii="Times New Roman" w:hAnsi="Times New Roman" w:cs="Times New Roman"/>
          <w:sz w:val="24"/>
          <w:szCs w:val="24"/>
        </w:rPr>
        <w:t>zu erhalten.&lt;/p&gt;</w:t>
      </w:r>
    </w:p>
    <w:p w14:paraId="6918B29C" w14:textId="7388FD9C" w:rsidR="00067012" w:rsidRDefault="00067012" w:rsidP="00860D68">
      <w:pPr>
        <w:spacing w:after="0"/>
        <w:rPr>
          <w:rFonts w:ascii="Times New Roman" w:hAnsi="Times New Roman" w:cs="Times New Roman"/>
          <w:sz w:val="24"/>
          <w:szCs w:val="24"/>
        </w:rPr>
      </w:pPr>
    </w:p>
    <w:p w14:paraId="69763BEF" w14:textId="4889B5DE"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 xml:space="preserve">&lt;h3&gt;Bedeutung </w:t>
      </w:r>
      <w:r w:rsidR="00F701F6">
        <w:rPr>
          <w:rFonts w:ascii="Times New Roman" w:hAnsi="Times New Roman" w:cs="Times New Roman"/>
          <w:sz w:val="24"/>
          <w:szCs w:val="24"/>
        </w:rPr>
        <w:t>und Gegenmaßnahmen für einen besseren</w:t>
      </w:r>
      <w:r>
        <w:rPr>
          <w:rFonts w:ascii="Times New Roman" w:hAnsi="Times New Roman" w:cs="Times New Roman"/>
          <w:sz w:val="24"/>
          <w:szCs w:val="24"/>
        </w:rPr>
        <w:t xml:space="preserve"> Gesundheitsschutz</w:t>
      </w:r>
      <w:r w:rsidR="00F701F6">
        <w:rPr>
          <w:rFonts w:ascii="Times New Roman" w:hAnsi="Times New Roman" w:cs="Times New Roman"/>
          <w:sz w:val="24"/>
          <w:szCs w:val="24"/>
        </w:rPr>
        <w:t xml:space="preserve"> deiner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&lt;/h3&gt;</w:t>
      </w:r>
    </w:p>
    <w:p w14:paraId="3949D3C2" w14:textId="604D9BEE" w:rsidR="00067012" w:rsidRDefault="00067012" w:rsidP="00860D68">
      <w:pPr>
        <w:spacing w:after="0"/>
        <w:rPr>
          <w:rFonts w:ascii="Times New Roman" w:hAnsi="Times New Roman" w:cs="Times New Roman"/>
          <w:sz w:val="24"/>
          <w:szCs w:val="24"/>
        </w:rPr>
      </w:pPr>
    </w:p>
    <w:p w14:paraId="1C63ED3A" w14:textId="20762CE1"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56343">
        <w:rPr>
          <w:rFonts w:ascii="Times New Roman" w:hAnsi="Times New Roman" w:cs="Times New Roman"/>
          <w:sz w:val="24"/>
          <w:szCs w:val="24"/>
        </w:rPr>
        <w:t xml:space="preserve">Nicht nur eine moralische Verpflichtung, sondern vor allem auch gesetzlich vorgeschrieben, solltest Du dich als potenzielle/r </w:t>
      </w:r>
      <w:proofErr w:type="spellStart"/>
      <w:r w:rsidR="00556343">
        <w:rPr>
          <w:rFonts w:ascii="Times New Roman" w:hAnsi="Times New Roman" w:cs="Times New Roman"/>
          <w:sz w:val="24"/>
          <w:szCs w:val="24"/>
        </w:rPr>
        <w:t>Unternehmer:in</w:t>
      </w:r>
      <w:proofErr w:type="spellEnd"/>
      <w:r w:rsidR="00556343">
        <w:rPr>
          <w:rFonts w:ascii="Times New Roman" w:hAnsi="Times New Roman" w:cs="Times New Roman"/>
          <w:sz w:val="24"/>
          <w:szCs w:val="24"/>
        </w:rPr>
        <w:t xml:space="preserve"> unbedingt um die psychische sowie physische Gesundheit deiner </w:t>
      </w:r>
      <w:proofErr w:type="spellStart"/>
      <w:proofErr w:type="gramStart"/>
      <w:r w:rsidR="00556343">
        <w:rPr>
          <w:rFonts w:ascii="Times New Roman" w:hAnsi="Times New Roman" w:cs="Times New Roman"/>
          <w:sz w:val="24"/>
          <w:szCs w:val="24"/>
        </w:rPr>
        <w:t>Mitarbeiter:innen</w:t>
      </w:r>
      <w:proofErr w:type="spellEnd"/>
      <w:proofErr w:type="gramEnd"/>
      <w:r w:rsidR="00556343">
        <w:rPr>
          <w:rFonts w:ascii="Times New Roman" w:hAnsi="Times New Roman" w:cs="Times New Roman"/>
          <w:sz w:val="24"/>
          <w:szCs w:val="24"/>
        </w:rPr>
        <w:t xml:space="preserve"> kümmern! </w:t>
      </w:r>
      <w:r w:rsidR="00BD77D0" w:rsidRPr="00BD77D0">
        <w:rPr>
          <w:rFonts w:ascii="Times New Roman" w:hAnsi="Times New Roman" w:cs="Times New Roman"/>
          <w:sz w:val="24"/>
          <w:szCs w:val="24"/>
        </w:rPr>
        <w:t xml:space="preserve">Durch die </w:t>
      </w:r>
      <w:r w:rsidR="00BD77D0">
        <w:rPr>
          <w:rFonts w:ascii="Times New Roman" w:hAnsi="Times New Roman" w:cs="Times New Roman"/>
          <w:sz w:val="24"/>
          <w:szCs w:val="24"/>
        </w:rPr>
        <w:t>&lt;strong&gt;</w:t>
      </w:r>
      <w:r w:rsidR="00BD77D0" w:rsidRPr="00BD77D0">
        <w:rPr>
          <w:rFonts w:ascii="Times New Roman" w:hAnsi="Times New Roman" w:cs="Times New Roman"/>
          <w:sz w:val="24"/>
          <w:szCs w:val="24"/>
        </w:rPr>
        <w:t>Identifikation und Minimierung von psychischen und physischen Belastungen</w:t>
      </w:r>
      <w:r w:rsidR="00BD77D0">
        <w:rPr>
          <w:rFonts w:ascii="Times New Roman" w:hAnsi="Times New Roman" w:cs="Times New Roman"/>
          <w:sz w:val="24"/>
          <w:szCs w:val="24"/>
        </w:rPr>
        <w:t>&lt;/strong&gt;</w:t>
      </w:r>
      <w:r w:rsidR="00BD77D0" w:rsidRPr="00BD77D0">
        <w:rPr>
          <w:rFonts w:ascii="Times New Roman" w:hAnsi="Times New Roman" w:cs="Times New Roman"/>
          <w:sz w:val="24"/>
          <w:szCs w:val="24"/>
        </w:rPr>
        <w:t xml:space="preserve"> wird nicht nur das Risiko von Gesundheitsproblemen reduziert, sondern auch das Arbeitsumfeld </w:t>
      </w:r>
      <w:r w:rsidR="00BD77D0">
        <w:rPr>
          <w:rFonts w:ascii="Times New Roman" w:hAnsi="Times New Roman" w:cs="Times New Roman"/>
          <w:sz w:val="24"/>
          <w:szCs w:val="24"/>
        </w:rPr>
        <w:t>verbessert. Konkrete &lt;strong&gt;Gegenmaßnahmen&lt;/strong&gt; könnten zum Beispiel folgendermaßen umgesetzt werden:&lt;/p&gt;</w:t>
      </w:r>
    </w:p>
    <w:p w14:paraId="70A488EE" w14:textId="73260074" w:rsidR="00BD77D0" w:rsidRDefault="00BD77D0" w:rsidP="00860D68">
      <w:pPr>
        <w:spacing w:after="0"/>
        <w:rPr>
          <w:rFonts w:ascii="Times New Roman" w:hAnsi="Times New Roman" w:cs="Times New Roman"/>
          <w:sz w:val="24"/>
          <w:szCs w:val="24"/>
        </w:rPr>
      </w:pPr>
    </w:p>
    <w:p w14:paraId="13EC54DC" w14:textId="54D88A8B" w:rsidR="00BD77D0" w:rsidRDefault="00BD77D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r>
        <w:rPr>
          <w:rFonts w:ascii="Times New Roman" w:hAnsi="Times New Roman" w:cs="Times New Roman"/>
          <w:sz w:val="24"/>
          <w:szCs w:val="24"/>
        </w:rPr>
        <w:br/>
        <w:t xml:space="preserve">&lt;li&gt;&lt;strong&gt;&lt;u&gt;Klare Kommunikation ermöglichen&lt;/u&gt;&lt;/strong&gt;: Eine offene und transparente Kommunikation reduziert </w:t>
      </w:r>
      <w:proofErr w:type="gramStart"/>
      <w:r>
        <w:rPr>
          <w:rFonts w:ascii="Times New Roman" w:hAnsi="Times New Roman" w:cs="Times New Roman"/>
          <w:sz w:val="24"/>
          <w:szCs w:val="24"/>
        </w:rPr>
        <w:t>Unsicherheiten.&lt;</w:t>
      </w:r>
      <w:proofErr w:type="gramEnd"/>
      <w:r>
        <w:rPr>
          <w:rFonts w:ascii="Times New Roman" w:hAnsi="Times New Roman" w:cs="Times New Roman"/>
          <w:sz w:val="24"/>
          <w:szCs w:val="24"/>
        </w:rPr>
        <w:t>/li&gt;</w:t>
      </w:r>
    </w:p>
    <w:p w14:paraId="1247E492" w14:textId="1FBDD0D4" w:rsidR="00BD77D0" w:rsidRDefault="00BD77D0" w:rsidP="00860D68">
      <w:pPr>
        <w:spacing w:after="0"/>
        <w:rPr>
          <w:rFonts w:ascii="Times New Roman" w:hAnsi="Times New Roman" w:cs="Times New Roman"/>
          <w:sz w:val="24"/>
          <w:szCs w:val="24"/>
        </w:rPr>
      </w:pPr>
      <w:r>
        <w:rPr>
          <w:rFonts w:ascii="Times New Roman" w:hAnsi="Times New Roman" w:cs="Times New Roman"/>
          <w:sz w:val="24"/>
          <w:szCs w:val="24"/>
        </w:rPr>
        <w:t>&lt;li&gt;&lt;strong&gt;&lt;u&gt;Strukturiere deine Arbeitsorganisation&lt;/u&gt;&lt;/strong&gt;: V</w:t>
      </w:r>
      <w:r w:rsidRPr="00BD77D0">
        <w:rPr>
          <w:rFonts w:ascii="Times New Roman" w:hAnsi="Times New Roman" w:cs="Times New Roman"/>
          <w:sz w:val="24"/>
          <w:szCs w:val="24"/>
        </w:rPr>
        <w:t xml:space="preserve">ermeide </w:t>
      </w:r>
      <w:r>
        <w:rPr>
          <w:rFonts w:ascii="Times New Roman" w:hAnsi="Times New Roman" w:cs="Times New Roman"/>
          <w:sz w:val="24"/>
          <w:szCs w:val="24"/>
        </w:rPr>
        <w:t xml:space="preserve">hierfür </w:t>
      </w:r>
      <w:r w:rsidRPr="00BD77D0">
        <w:rPr>
          <w:rFonts w:ascii="Times New Roman" w:hAnsi="Times New Roman" w:cs="Times New Roman"/>
          <w:sz w:val="24"/>
          <w:szCs w:val="24"/>
        </w:rPr>
        <w:t xml:space="preserve">Über- oder Unterforderung und schaffe klare </w:t>
      </w:r>
      <w:proofErr w:type="gramStart"/>
      <w:r w:rsidRPr="00BD77D0">
        <w:rPr>
          <w:rFonts w:ascii="Times New Roman" w:hAnsi="Times New Roman" w:cs="Times New Roman"/>
          <w:sz w:val="24"/>
          <w:szCs w:val="24"/>
        </w:rPr>
        <w:t>Verantwortlichkeiten.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32F79F83" w14:textId="577B43F1"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4B7D8B">
        <w:rPr>
          <w:rFonts w:ascii="Times New Roman" w:hAnsi="Times New Roman" w:cs="Times New Roman"/>
          <w:sz w:val="24"/>
          <w:szCs w:val="24"/>
        </w:rPr>
        <w:t>Ergonomische Gestaltung</w:t>
      </w:r>
      <w:r>
        <w:rPr>
          <w:rFonts w:ascii="Times New Roman" w:hAnsi="Times New Roman" w:cs="Times New Roman"/>
          <w:sz w:val="24"/>
          <w:szCs w:val="24"/>
        </w:rPr>
        <w:t xml:space="preserve">&lt;/u&gt;&lt;/strong&gt;: </w:t>
      </w:r>
      <w:r w:rsidR="004B7D8B">
        <w:rPr>
          <w:rFonts w:ascii="Times New Roman" w:hAnsi="Times New Roman" w:cs="Times New Roman"/>
          <w:sz w:val="24"/>
          <w:szCs w:val="24"/>
        </w:rPr>
        <w:t xml:space="preserve">Passe deine Arbeitsplätze an ergonomische Standards an und minimiere körperliche </w:t>
      </w:r>
      <w:proofErr w:type="gramStart"/>
      <w:r w:rsidR="004B7D8B">
        <w:rPr>
          <w:rFonts w:ascii="Times New Roman" w:hAnsi="Times New Roman" w:cs="Times New Roman"/>
          <w:sz w:val="24"/>
          <w:szCs w:val="24"/>
        </w:rPr>
        <w:t>Belastungen.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0AF234E" w14:textId="5C7956B4"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4B7D8B">
        <w:rPr>
          <w:rFonts w:ascii="Times New Roman" w:hAnsi="Times New Roman" w:cs="Times New Roman"/>
          <w:sz w:val="24"/>
          <w:szCs w:val="24"/>
        </w:rPr>
        <w:t>Biete Schulungen und Gesundheitsförderung an</w:t>
      </w:r>
      <w:r>
        <w:rPr>
          <w:rFonts w:ascii="Times New Roman" w:hAnsi="Times New Roman" w:cs="Times New Roman"/>
          <w:sz w:val="24"/>
          <w:szCs w:val="24"/>
        </w:rPr>
        <w:t xml:space="preserve">&lt;/u&gt;&lt;/strong&gt;: </w:t>
      </w:r>
      <w:r w:rsidR="004B7D8B">
        <w:rPr>
          <w:rFonts w:ascii="Times New Roman" w:hAnsi="Times New Roman" w:cs="Times New Roman"/>
          <w:sz w:val="24"/>
          <w:szCs w:val="24"/>
        </w:rPr>
        <w:t xml:space="preserve">Schulungen zu ergonomischen Praktiken, Entspannungsübungen sowie Programme zur Förderung von Bewegung und ganzheitlicher Gesundheit sind hier eine wertvolle </w:t>
      </w:r>
      <w:proofErr w:type="gramStart"/>
      <w:r w:rsidR="004B7D8B">
        <w:rPr>
          <w:rFonts w:ascii="Times New Roman" w:hAnsi="Times New Roman" w:cs="Times New Roman"/>
          <w:sz w:val="24"/>
          <w:szCs w:val="24"/>
        </w:rPr>
        <w:t>Investition.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39EA4273" w14:textId="056E50AF"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765832">
        <w:rPr>
          <w:rFonts w:ascii="Times New Roman" w:hAnsi="Times New Roman" w:cs="Times New Roman"/>
          <w:sz w:val="24"/>
          <w:szCs w:val="24"/>
        </w:rPr>
        <w:t>Erhöhe deine allgemeine Arbeitssicherheit</w:t>
      </w:r>
      <w:r>
        <w:rPr>
          <w:rFonts w:ascii="Times New Roman" w:hAnsi="Times New Roman" w:cs="Times New Roman"/>
          <w:sz w:val="24"/>
          <w:szCs w:val="24"/>
        </w:rPr>
        <w:t xml:space="preserve">&lt;/u&gt;&lt;/strong&gt;: </w:t>
      </w:r>
      <w:r w:rsidR="00A85FD4" w:rsidRPr="00A85FD4">
        <w:rPr>
          <w:rFonts w:ascii="Times New Roman" w:hAnsi="Times New Roman" w:cs="Times New Roman"/>
          <w:sz w:val="24"/>
          <w:szCs w:val="24"/>
        </w:rPr>
        <w:t>Gewährleiste</w:t>
      </w:r>
      <w:r w:rsidR="00A85FD4">
        <w:rPr>
          <w:rFonts w:ascii="Times New Roman" w:hAnsi="Times New Roman" w:cs="Times New Roman"/>
          <w:sz w:val="24"/>
          <w:szCs w:val="24"/>
        </w:rPr>
        <w:t xml:space="preserve"> unbedingt auch</w:t>
      </w:r>
      <w:r w:rsidR="00A85FD4" w:rsidRPr="00A85FD4">
        <w:rPr>
          <w:rFonts w:ascii="Times New Roman" w:hAnsi="Times New Roman" w:cs="Times New Roman"/>
          <w:sz w:val="24"/>
          <w:szCs w:val="24"/>
        </w:rPr>
        <w:t xml:space="preserve">, dass alle </w:t>
      </w:r>
      <w:r w:rsidR="00A85FD4">
        <w:rPr>
          <w:rFonts w:ascii="Times New Roman" w:hAnsi="Times New Roman" w:cs="Times New Roman"/>
          <w:sz w:val="24"/>
          <w:szCs w:val="24"/>
        </w:rPr>
        <w:t xml:space="preserve">gängigen </w:t>
      </w:r>
      <w:r w:rsidR="00A85FD4" w:rsidRPr="00A85FD4">
        <w:rPr>
          <w:rFonts w:ascii="Times New Roman" w:hAnsi="Times New Roman" w:cs="Times New Roman"/>
          <w:sz w:val="24"/>
          <w:szCs w:val="24"/>
        </w:rPr>
        <w:t xml:space="preserve">Sicherheitsstandards eingehalten werden, </w:t>
      </w:r>
      <w:r w:rsidR="00A85FD4">
        <w:rPr>
          <w:rFonts w:ascii="Times New Roman" w:hAnsi="Times New Roman" w:cs="Times New Roman"/>
          <w:sz w:val="24"/>
          <w:szCs w:val="24"/>
        </w:rPr>
        <w:t>mit denen</w:t>
      </w:r>
      <w:r w:rsidR="00A85FD4" w:rsidRPr="00A85FD4">
        <w:rPr>
          <w:rFonts w:ascii="Times New Roman" w:hAnsi="Times New Roman" w:cs="Times New Roman"/>
          <w:sz w:val="24"/>
          <w:szCs w:val="24"/>
        </w:rPr>
        <w:t xml:space="preserve"> Unfälle und Verletzungen </w:t>
      </w:r>
      <w:r w:rsidR="00A85FD4">
        <w:rPr>
          <w:rFonts w:ascii="Times New Roman" w:hAnsi="Times New Roman" w:cs="Times New Roman"/>
          <w:sz w:val="24"/>
          <w:szCs w:val="24"/>
        </w:rPr>
        <w:t xml:space="preserve">verhindert werden </w:t>
      </w:r>
      <w:proofErr w:type="gramStart"/>
      <w:r w:rsidR="00A85FD4">
        <w:rPr>
          <w:rFonts w:ascii="Times New Roman" w:hAnsi="Times New Roman" w:cs="Times New Roman"/>
          <w:sz w:val="24"/>
          <w:szCs w:val="24"/>
        </w:rPr>
        <w:t>können</w:t>
      </w:r>
      <w:r w:rsidR="00A85FD4" w:rsidRPr="00A85FD4">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B040AD2" w14:textId="5190E155" w:rsidR="00BD77D0" w:rsidRDefault="00765832" w:rsidP="00BD77D0">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16259757" w14:textId="77777777" w:rsidR="00556343" w:rsidRDefault="00556343" w:rsidP="0042482E">
      <w:pPr>
        <w:pStyle w:val="z-Formularbeginn"/>
        <w:jc w:val="left"/>
      </w:pPr>
      <w:r>
        <w:t>Formularbeginn</w:t>
      </w:r>
    </w:p>
    <w:p w14:paraId="526C61A4" w14:textId="22EAAD6B" w:rsidR="00B7552A" w:rsidRDefault="00B7552A" w:rsidP="00860D68">
      <w:pPr>
        <w:spacing w:after="0"/>
        <w:rPr>
          <w:rFonts w:ascii="Times New Roman" w:hAnsi="Times New Roman" w:cs="Times New Roman"/>
          <w:sz w:val="24"/>
          <w:szCs w:val="24"/>
        </w:rPr>
      </w:pPr>
    </w:p>
    <w:p w14:paraId="200B975F" w14:textId="7D9ED606" w:rsidR="00B7552A" w:rsidRDefault="00B7552A" w:rsidP="00860D68">
      <w:pPr>
        <w:spacing w:after="0"/>
        <w:rPr>
          <w:rFonts w:ascii="Times New Roman" w:hAnsi="Times New Roman" w:cs="Times New Roman"/>
          <w:sz w:val="24"/>
          <w:szCs w:val="24"/>
        </w:rPr>
      </w:pPr>
      <w:r>
        <w:rPr>
          <w:rFonts w:ascii="Times New Roman" w:hAnsi="Times New Roman" w:cs="Times New Roman"/>
          <w:sz w:val="24"/>
          <w:szCs w:val="24"/>
        </w:rPr>
        <w:t>&lt;h2&gt;Homeoffice</w:t>
      </w:r>
      <w:r w:rsidR="00426263">
        <w:rPr>
          <w:rFonts w:ascii="Times New Roman" w:hAnsi="Times New Roman" w:cs="Times New Roman"/>
          <w:sz w:val="24"/>
          <w:szCs w:val="24"/>
        </w:rPr>
        <w:t xml:space="preserve"> sowie z</w:t>
      </w:r>
      <w:r w:rsidR="00426263" w:rsidRPr="00426263">
        <w:rPr>
          <w:rFonts w:ascii="Times New Roman" w:hAnsi="Times New Roman" w:cs="Times New Roman"/>
          <w:sz w:val="24"/>
          <w:szCs w:val="24"/>
        </w:rPr>
        <w:t>ukunftsfähige Arbeitsplatzmodelle</w:t>
      </w:r>
      <w:r>
        <w:rPr>
          <w:rFonts w:ascii="Times New Roman" w:hAnsi="Times New Roman" w:cs="Times New Roman"/>
          <w:sz w:val="24"/>
          <w:szCs w:val="24"/>
        </w:rPr>
        <w:t>&lt;/h2&gt;</w:t>
      </w:r>
    </w:p>
    <w:p w14:paraId="4A8168D2" w14:textId="619F1D0C" w:rsidR="00B7552A" w:rsidRDefault="00B7552A" w:rsidP="00860D68">
      <w:pPr>
        <w:spacing w:after="0"/>
        <w:rPr>
          <w:rFonts w:ascii="Times New Roman" w:hAnsi="Times New Roman" w:cs="Times New Roman"/>
          <w:sz w:val="24"/>
          <w:szCs w:val="24"/>
        </w:rPr>
      </w:pPr>
    </w:p>
    <w:p w14:paraId="5B378859" w14:textId="0D8C5E49" w:rsidR="0042482E" w:rsidRDefault="00B7552A"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50CA7">
        <w:rPr>
          <w:rFonts w:ascii="Times New Roman" w:hAnsi="Times New Roman" w:cs="Times New Roman"/>
          <w:sz w:val="24"/>
          <w:szCs w:val="24"/>
        </w:rPr>
        <w:t xml:space="preserve">Längst befindet sich der Bildschirmarbeitsplatz nicht mehr nur im Büro, sondern auch &lt;strong&gt;zu Hause&lt;/strong&gt; oder &lt;strong&gt;unterwegs&lt;/strong&gt;. </w:t>
      </w:r>
      <w:proofErr w:type="spellStart"/>
      <w:proofErr w:type="gramStart"/>
      <w:r w:rsidR="00650CA7" w:rsidRPr="00650CA7">
        <w:rPr>
          <w:rFonts w:ascii="Times New Roman" w:hAnsi="Times New Roman" w:cs="Times New Roman"/>
          <w:sz w:val="24"/>
          <w:szCs w:val="24"/>
        </w:rPr>
        <w:t>Mitarbeiter</w:t>
      </w:r>
      <w:r w:rsidR="00650CA7">
        <w:rPr>
          <w:rFonts w:ascii="Times New Roman" w:hAnsi="Times New Roman" w:cs="Times New Roman"/>
          <w:sz w:val="24"/>
          <w:szCs w:val="24"/>
        </w:rPr>
        <w:t>:innen</w:t>
      </w:r>
      <w:proofErr w:type="spellEnd"/>
      <w:proofErr w:type="gramEnd"/>
      <w:r w:rsidR="00650CA7" w:rsidRPr="00650CA7">
        <w:rPr>
          <w:rFonts w:ascii="Times New Roman" w:hAnsi="Times New Roman" w:cs="Times New Roman"/>
          <w:sz w:val="24"/>
          <w:szCs w:val="24"/>
        </w:rPr>
        <w:t xml:space="preserve"> schätzen </w:t>
      </w:r>
      <w:r w:rsidR="00650CA7">
        <w:rPr>
          <w:rFonts w:ascii="Times New Roman" w:hAnsi="Times New Roman" w:cs="Times New Roman"/>
          <w:sz w:val="24"/>
          <w:szCs w:val="24"/>
        </w:rPr>
        <w:t xml:space="preserve">die damit verbundene </w:t>
      </w:r>
      <w:r w:rsidR="00650CA7" w:rsidRPr="00650CA7">
        <w:rPr>
          <w:rFonts w:ascii="Times New Roman" w:hAnsi="Times New Roman" w:cs="Times New Roman"/>
          <w:sz w:val="24"/>
          <w:szCs w:val="24"/>
        </w:rPr>
        <w:t xml:space="preserve">Flexibilität und </w:t>
      </w:r>
      <w:r w:rsidR="00650CA7">
        <w:rPr>
          <w:rFonts w:ascii="Times New Roman" w:hAnsi="Times New Roman" w:cs="Times New Roman"/>
          <w:sz w:val="24"/>
          <w:szCs w:val="24"/>
        </w:rPr>
        <w:t xml:space="preserve">den </w:t>
      </w:r>
      <w:r w:rsidR="00650CA7" w:rsidRPr="00650CA7">
        <w:rPr>
          <w:rFonts w:ascii="Times New Roman" w:hAnsi="Times New Roman" w:cs="Times New Roman"/>
          <w:sz w:val="24"/>
          <w:szCs w:val="24"/>
        </w:rPr>
        <w:t>Wegfall von Pendelzeiten</w:t>
      </w:r>
      <w:r w:rsidR="00650CA7">
        <w:rPr>
          <w:rFonts w:ascii="Times New Roman" w:hAnsi="Times New Roman" w:cs="Times New Roman"/>
          <w:sz w:val="24"/>
          <w:szCs w:val="24"/>
        </w:rPr>
        <w:t xml:space="preserve"> teilweise enorm. </w:t>
      </w:r>
      <w:proofErr w:type="spellStart"/>
      <w:proofErr w:type="gramStart"/>
      <w:r w:rsidR="00650CA7" w:rsidRPr="00650CA7">
        <w:rPr>
          <w:rFonts w:ascii="Times New Roman" w:hAnsi="Times New Roman" w:cs="Times New Roman"/>
          <w:sz w:val="24"/>
          <w:szCs w:val="24"/>
        </w:rPr>
        <w:t>Arbeitgeber</w:t>
      </w:r>
      <w:r w:rsidR="00650CA7">
        <w:rPr>
          <w:rFonts w:ascii="Times New Roman" w:hAnsi="Times New Roman" w:cs="Times New Roman"/>
          <w:sz w:val="24"/>
          <w:szCs w:val="24"/>
        </w:rPr>
        <w:t>:innen</w:t>
      </w:r>
      <w:proofErr w:type="spellEnd"/>
      <w:proofErr w:type="gramEnd"/>
      <w:r w:rsidR="00650CA7" w:rsidRPr="00650CA7">
        <w:rPr>
          <w:rFonts w:ascii="Times New Roman" w:hAnsi="Times New Roman" w:cs="Times New Roman"/>
          <w:sz w:val="24"/>
          <w:szCs w:val="24"/>
        </w:rPr>
        <w:t xml:space="preserve"> tragen </w:t>
      </w:r>
      <w:r w:rsidR="00650CA7">
        <w:rPr>
          <w:rFonts w:ascii="Times New Roman" w:hAnsi="Times New Roman" w:cs="Times New Roman"/>
          <w:sz w:val="24"/>
          <w:szCs w:val="24"/>
        </w:rPr>
        <w:t>aber dennoch die</w:t>
      </w:r>
      <w:r w:rsidR="00650CA7" w:rsidRPr="00650CA7">
        <w:rPr>
          <w:rFonts w:ascii="Times New Roman" w:hAnsi="Times New Roman" w:cs="Times New Roman"/>
          <w:sz w:val="24"/>
          <w:szCs w:val="24"/>
        </w:rPr>
        <w:t xml:space="preserve"> </w:t>
      </w:r>
      <w:r w:rsidR="00650CA7">
        <w:rPr>
          <w:rFonts w:ascii="Times New Roman" w:hAnsi="Times New Roman" w:cs="Times New Roman"/>
          <w:sz w:val="24"/>
          <w:szCs w:val="24"/>
        </w:rPr>
        <w:t>&lt;strong&gt;</w:t>
      </w:r>
      <w:r w:rsidR="00650CA7" w:rsidRPr="00650CA7">
        <w:rPr>
          <w:rFonts w:ascii="Times New Roman" w:hAnsi="Times New Roman" w:cs="Times New Roman"/>
          <w:sz w:val="24"/>
          <w:szCs w:val="24"/>
        </w:rPr>
        <w:t>Verantwortung für sichere Telearbeit</w:t>
      </w:r>
      <w:r w:rsidR="00650CA7">
        <w:rPr>
          <w:rFonts w:ascii="Times New Roman" w:hAnsi="Times New Roman" w:cs="Times New Roman"/>
          <w:sz w:val="24"/>
          <w:szCs w:val="24"/>
        </w:rPr>
        <w:t>&lt;/strong&gt;</w:t>
      </w:r>
      <w:r w:rsidR="00650CA7" w:rsidRPr="00650CA7">
        <w:rPr>
          <w:rFonts w:ascii="Times New Roman" w:hAnsi="Times New Roman" w:cs="Times New Roman"/>
          <w:sz w:val="24"/>
          <w:szCs w:val="24"/>
        </w:rPr>
        <w:t xml:space="preserve">, </w:t>
      </w:r>
      <w:r w:rsidR="00650CA7">
        <w:rPr>
          <w:rFonts w:ascii="Times New Roman" w:hAnsi="Times New Roman" w:cs="Times New Roman"/>
          <w:sz w:val="24"/>
          <w:szCs w:val="24"/>
        </w:rPr>
        <w:t xml:space="preserve">die </w:t>
      </w:r>
      <w:r w:rsidR="00650CA7" w:rsidRPr="00650CA7">
        <w:rPr>
          <w:rFonts w:ascii="Times New Roman" w:hAnsi="Times New Roman" w:cs="Times New Roman"/>
          <w:sz w:val="24"/>
          <w:szCs w:val="24"/>
        </w:rPr>
        <w:t>klaren rechtlichen Rahmenbedingungen</w:t>
      </w:r>
      <w:r w:rsidR="00650CA7">
        <w:rPr>
          <w:rFonts w:ascii="Times New Roman" w:hAnsi="Times New Roman" w:cs="Times New Roman"/>
          <w:sz w:val="24"/>
          <w:szCs w:val="24"/>
        </w:rPr>
        <w:t xml:space="preserve"> folgt. Hierunter fallen unter </w:t>
      </w:r>
      <w:r w:rsidR="00650CA7">
        <w:rPr>
          <w:rFonts w:ascii="Times New Roman" w:hAnsi="Times New Roman" w:cs="Times New Roman"/>
          <w:sz w:val="24"/>
          <w:szCs w:val="24"/>
        </w:rPr>
        <w:lastRenderedPageBreak/>
        <w:t xml:space="preserve">anderem die &lt;strong&gt;Bereitstellung geeigneter Arbeitsmittel&lt;/strong&gt; (wie beispielsweise einen Bürostuhl, Stehtische oder ergonomische Eingabegeräte. Die Kriterien für einen sicheren Heimarbeitsplatz werden im Übrigen von der &lt;strong&gt;Deutschen Gesetzlichen Unfallversicherung&lt;/strong&gt; (oder auch: &lt;strong&gt;&lt;i&gt;DGUV&lt;/i&gt;&lt;/strong&gt;) festgelegt – diese nimmt im Falle eines Arbeitsunfalls eine </w:t>
      </w:r>
      <w:r w:rsidR="00650CA7" w:rsidRPr="00650CA7">
        <w:rPr>
          <w:rFonts w:ascii="Times New Roman" w:hAnsi="Times New Roman" w:cs="Times New Roman"/>
          <w:sz w:val="24"/>
          <w:szCs w:val="24"/>
        </w:rPr>
        <w:t>sorgfältige Gefährdungsbeurteilung</w:t>
      </w:r>
      <w:r w:rsidR="00650CA7">
        <w:rPr>
          <w:rFonts w:ascii="Times New Roman" w:hAnsi="Times New Roman" w:cs="Times New Roman"/>
          <w:sz w:val="24"/>
          <w:szCs w:val="24"/>
        </w:rPr>
        <w:t xml:space="preserve"> vor. Werden die Kriterien nicht eingehalten, kann dies dazu führen, dass die Versicherung nicht zahlt und das Unternehmen gegebenenfalls auf den Kosten </w:t>
      </w:r>
      <w:proofErr w:type="gramStart"/>
      <w:r w:rsidR="00650CA7">
        <w:rPr>
          <w:rFonts w:ascii="Times New Roman" w:hAnsi="Times New Roman" w:cs="Times New Roman"/>
          <w:sz w:val="24"/>
          <w:szCs w:val="24"/>
        </w:rPr>
        <w:t>sitzenbleibt!&lt;</w:t>
      </w:r>
      <w:proofErr w:type="gramEnd"/>
      <w:r w:rsidR="00650CA7">
        <w:rPr>
          <w:rFonts w:ascii="Times New Roman" w:hAnsi="Times New Roman" w:cs="Times New Roman"/>
          <w:sz w:val="24"/>
          <w:szCs w:val="24"/>
        </w:rPr>
        <w:t>/p&gt;</w:t>
      </w:r>
    </w:p>
    <w:p w14:paraId="3ABC10F6" w14:textId="5BE39285" w:rsidR="006C4A6C" w:rsidRDefault="006C4A6C" w:rsidP="00860D68">
      <w:pPr>
        <w:spacing w:after="0"/>
        <w:rPr>
          <w:rFonts w:ascii="Times New Roman" w:hAnsi="Times New Roman" w:cs="Times New Roman"/>
          <w:sz w:val="24"/>
          <w:szCs w:val="24"/>
        </w:rPr>
      </w:pPr>
    </w:p>
    <w:p w14:paraId="3788C392" w14:textId="6473248B" w:rsidR="006C4A6C" w:rsidRDefault="006C4A6C"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426263" w:rsidRPr="00426263">
        <w:rPr>
          <w:rFonts w:ascii="Times New Roman" w:hAnsi="Times New Roman" w:cs="Times New Roman"/>
          <w:sz w:val="24"/>
          <w:szCs w:val="24"/>
        </w:rPr>
        <w:t>Büroarbeitsplatz</w:t>
      </w:r>
      <w:r w:rsidR="00426263">
        <w:rPr>
          <w:rFonts w:ascii="Times New Roman" w:hAnsi="Times New Roman" w:cs="Times New Roman"/>
          <w:sz w:val="24"/>
          <w:szCs w:val="24"/>
        </w:rPr>
        <w:t xml:space="preserve"> – </w:t>
      </w:r>
      <w:r w:rsidR="00426263" w:rsidRPr="00426263">
        <w:rPr>
          <w:rFonts w:ascii="Times New Roman" w:hAnsi="Times New Roman" w:cs="Times New Roman"/>
          <w:sz w:val="24"/>
          <w:szCs w:val="24"/>
        </w:rPr>
        <w:t>Ergonomie für mehr Produktivität</w:t>
      </w:r>
      <w:r>
        <w:rPr>
          <w:rFonts w:ascii="Times New Roman" w:hAnsi="Times New Roman" w:cs="Times New Roman"/>
          <w:sz w:val="24"/>
          <w:szCs w:val="24"/>
        </w:rPr>
        <w:t>&lt;/h2&gt;</w:t>
      </w:r>
    </w:p>
    <w:p w14:paraId="25DC3078" w14:textId="0B3C3A7F" w:rsidR="006C4A6C" w:rsidRDefault="006C4A6C" w:rsidP="00860D68">
      <w:pPr>
        <w:spacing w:after="0"/>
        <w:rPr>
          <w:rFonts w:ascii="Times New Roman" w:hAnsi="Times New Roman" w:cs="Times New Roman"/>
          <w:sz w:val="24"/>
          <w:szCs w:val="24"/>
        </w:rPr>
      </w:pPr>
    </w:p>
    <w:p w14:paraId="209CD7E1" w14:textId="0BA88B38" w:rsidR="006C4A6C" w:rsidRDefault="006C4A6C"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703BC7">
        <w:rPr>
          <w:rFonts w:ascii="Times New Roman" w:hAnsi="Times New Roman" w:cs="Times New Roman"/>
          <w:sz w:val="24"/>
          <w:szCs w:val="24"/>
        </w:rPr>
        <w:t xml:space="preserve">Im Durchschnitt verbringen Deutsche rund &lt;strong&gt;40,5 Stunden pro Woche&lt;/strong&gt; im Büro – jeder Zehnte sogar mehr als 48 Stunden! Bildschirme und lange Bürozeiten sind für viele </w:t>
      </w:r>
      <w:proofErr w:type="spellStart"/>
      <w:proofErr w:type="gramStart"/>
      <w:r w:rsidR="00703BC7">
        <w:rPr>
          <w:rFonts w:ascii="Times New Roman" w:hAnsi="Times New Roman" w:cs="Times New Roman"/>
          <w:sz w:val="24"/>
          <w:szCs w:val="24"/>
        </w:rPr>
        <w:t>Arbeitnehmer:innen</w:t>
      </w:r>
      <w:proofErr w:type="spellEnd"/>
      <w:proofErr w:type="gramEnd"/>
      <w:r w:rsidR="00703BC7">
        <w:rPr>
          <w:rFonts w:ascii="Times New Roman" w:hAnsi="Times New Roman" w:cs="Times New Roman"/>
          <w:sz w:val="24"/>
          <w:szCs w:val="24"/>
        </w:rPr>
        <w:t xml:space="preserve"> daher an der Tagesordnung. D</w:t>
      </w:r>
      <w:r w:rsidR="00703BC7" w:rsidRPr="00703BC7">
        <w:rPr>
          <w:rFonts w:ascii="Times New Roman" w:hAnsi="Times New Roman" w:cs="Times New Roman"/>
          <w:sz w:val="24"/>
          <w:szCs w:val="24"/>
        </w:rPr>
        <w:t>ie Gestaltung des Büroarbeitsplatzes</w:t>
      </w:r>
      <w:r w:rsidR="00703BC7">
        <w:rPr>
          <w:rFonts w:ascii="Times New Roman" w:hAnsi="Times New Roman" w:cs="Times New Roman"/>
          <w:sz w:val="24"/>
          <w:szCs w:val="24"/>
        </w:rPr>
        <w:t xml:space="preserve"> wird damit</w:t>
      </w:r>
      <w:r w:rsidR="00703BC7" w:rsidRPr="00703BC7">
        <w:rPr>
          <w:rFonts w:ascii="Times New Roman" w:hAnsi="Times New Roman" w:cs="Times New Roman"/>
          <w:sz w:val="24"/>
          <w:szCs w:val="24"/>
        </w:rPr>
        <w:t xml:space="preserve"> zu einem entscheidenden Faktor für Produktivität und </w:t>
      </w:r>
      <w:r w:rsidR="00703BC7">
        <w:rPr>
          <w:rFonts w:ascii="Times New Roman" w:hAnsi="Times New Roman" w:cs="Times New Roman"/>
          <w:sz w:val="24"/>
          <w:szCs w:val="24"/>
        </w:rPr>
        <w:t xml:space="preserve">(nachhaltiges) </w:t>
      </w:r>
      <w:r w:rsidR="00703BC7" w:rsidRPr="00703BC7">
        <w:rPr>
          <w:rFonts w:ascii="Times New Roman" w:hAnsi="Times New Roman" w:cs="Times New Roman"/>
          <w:sz w:val="24"/>
          <w:szCs w:val="24"/>
        </w:rPr>
        <w:t>Wohlbefinden.</w:t>
      </w:r>
      <w:r w:rsidR="00703BC7" w:rsidRPr="00703BC7">
        <w:t xml:space="preserve"> </w:t>
      </w:r>
      <w:r w:rsidR="00703BC7">
        <w:rPr>
          <w:rFonts w:ascii="Times New Roman" w:hAnsi="Times New Roman" w:cs="Times New Roman"/>
          <w:sz w:val="24"/>
          <w:szCs w:val="24"/>
        </w:rPr>
        <w:t xml:space="preserve">Lass uns in den nachstehenden Unterabschnitten daher noch speziell </w:t>
      </w:r>
      <w:r w:rsidR="00703BC7" w:rsidRPr="00703BC7">
        <w:rPr>
          <w:rFonts w:ascii="Times New Roman" w:hAnsi="Times New Roman" w:cs="Times New Roman"/>
          <w:sz w:val="24"/>
          <w:szCs w:val="24"/>
        </w:rPr>
        <w:t>in die Welt der Büroergonomie</w:t>
      </w:r>
      <w:r w:rsidR="00703BC7">
        <w:rPr>
          <w:rFonts w:ascii="Times New Roman" w:hAnsi="Times New Roman" w:cs="Times New Roman"/>
          <w:sz w:val="24"/>
          <w:szCs w:val="24"/>
        </w:rPr>
        <w:t xml:space="preserve"> eintauchen</w:t>
      </w:r>
      <w:r w:rsidR="00703BC7" w:rsidRPr="00703BC7">
        <w:rPr>
          <w:rFonts w:ascii="Times New Roman" w:hAnsi="Times New Roman" w:cs="Times New Roman"/>
          <w:sz w:val="24"/>
          <w:szCs w:val="24"/>
        </w:rPr>
        <w:t xml:space="preserve">, wo Komfort und Effizienz Hand in Hand </w:t>
      </w:r>
      <w:proofErr w:type="gramStart"/>
      <w:r w:rsidR="00703BC7" w:rsidRPr="00703BC7">
        <w:rPr>
          <w:rFonts w:ascii="Times New Roman" w:hAnsi="Times New Roman" w:cs="Times New Roman"/>
          <w:sz w:val="24"/>
          <w:szCs w:val="24"/>
        </w:rPr>
        <w:t>gehen.</w:t>
      </w:r>
      <w:r w:rsidR="00703BC7">
        <w:rPr>
          <w:rFonts w:ascii="Times New Roman" w:hAnsi="Times New Roman" w:cs="Times New Roman"/>
          <w:sz w:val="24"/>
          <w:szCs w:val="24"/>
        </w:rPr>
        <w:t>&lt;</w:t>
      </w:r>
      <w:proofErr w:type="gramEnd"/>
      <w:r w:rsidR="00703BC7">
        <w:rPr>
          <w:rFonts w:ascii="Times New Roman" w:hAnsi="Times New Roman" w:cs="Times New Roman"/>
          <w:sz w:val="24"/>
          <w:szCs w:val="24"/>
        </w:rPr>
        <w:t>/p&gt;</w:t>
      </w:r>
    </w:p>
    <w:p w14:paraId="3A42A4CF" w14:textId="77777777" w:rsidR="003E78CE" w:rsidRDefault="003E78CE" w:rsidP="00860D68">
      <w:pPr>
        <w:spacing w:after="0"/>
        <w:rPr>
          <w:rFonts w:ascii="Times New Roman" w:hAnsi="Times New Roman" w:cs="Times New Roman"/>
          <w:sz w:val="24"/>
          <w:szCs w:val="24"/>
        </w:rPr>
      </w:pPr>
    </w:p>
    <w:p w14:paraId="39897F5A" w14:textId="6AE7812D" w:rsidR="00426263" w:rsidRDefault="00426263" w:rsidP="00860D68">
      <w:pPr>
        <w:spacing w:after="0"/>
        <w:rPr>
          <w:rFonts w:ascii="Times New Roman" w:hAnsi="Times New Roman" w:cs="Times New Roman"/>
          <w:sz w:val="24"/>
          <w:szCs w:val="24"/>
        </w:rPr>
      </w:pPr>
    </w:p>
    <w:p w14:paraId="4E538140" w14:textId="23DCE05B"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t>&lt;h3&gt;Sitzarbeitsplatz&lt;/h3&gt;</w:t>
      </w:r>
    </w:p>
    <w:p w14:paraId="6B97C704" w14:textId="38BADAFE" w:rsidR="00426263" w:rsidRDefault="00426263" w:rsidP="00860D68">
      <w:pPr>
        <w:spacing w:after="0"/>
        <w:rPr>
          <w:rFonts w:ascii="Times New Roman" w:hAnsi="Times New Roman" w:cs="Times New Roman"/>
          <w:sz w:val="24"/>
          <w:szCs w:val="24"/>
        </w:rPr>
      </w:pPr>
    </w:p>
    <w:p w14:paraId="73700388" w14:textId="211E366F"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218F6">
        <w:rPr>
          <w:rFonts w:ascii="Times New Roman" w:hAnsi="Times New Roman" w:cs="Times New Roman"/>
          <w:sz w:val="24"/>
          <w:szCs w:val="24"/>
        </w:rPr>
        <w:t>Auch in modernen Büroumgebungen ist der &lt;strong&gt;Sitzarbeitsplatz&lt;/strong&gt; nach wie vor das Maß aller Dinge. Während ein</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ergonomischer Bürostuhl</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 xml:space="preserve">hier die </w:t>
      </w:r>
      <w:r w:rsidR="008218F6" w:rsidRPr="008218F6">
        <w:rPr>
          <w:rFonts w:ascii="Times New Roman" w:hAnsi="Times New Roman" w:cs="Times New Roman"/>
          <w:sz w:val="24"/>
          <w:szCs w:val="24"/>
        </w:rPr>
        <w:t>richtige Körperhaltung</w:t>
      </w:r>
      <w:r w:rsidR="008218F6">
        <w:rPr>
          <w:rFonts w:ascii="Times New Roman" w:hAnsi="Times New Roman" w:cs="Times New Roman"/>
          <w:sz w:val="24"/>
          <w:szCs w:val="24"/>
        </w:rPr>
        <w:t xml:space="preserve"> fördert und Belastungen reduziert,</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so können &lt;strong&gt;i</w:t>
      </w:r>
      <w:r w:rsidR="008218F6" w:rsidRPr="008218F6">
        <w:rPr>
          <w:rFonts w:ascii="Times New Roman" w:hAnsi="Times New Roman" w:cs="Times New Roman"/>
          <w:sz w:val="24"/>
          <w:szCs w:val="24"/>
        </w:rPr>
        <w:t>ndividuell einstellbare Tische</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eine optimale Höhenanpassung</w:t>
      </w:r>
      <w:r w:rsidR="008218F6">
        <w:rPr>
          <w:rFonts w:ascii="Times New Roman" w:hAnsi="Times New Roman" w:cs="Times New Roman"/>
          <w:sz w:val="24"/>
          <w:szCs w:val="24"/>
        </w:rPr>
        <w:t xml:space="preserve"> ermöglichen. </w:t>
      </w:r>
      <w:r w:rsidR="008218F6" w:rsidRPr="008218F6">
        <w:rPr>
          <w:rFonts w:ascii="Times New Roman" w:hAnsi="Times New Roman" w:cs="Times New Roman"/>
          <w:sz w:val="24"/>
          <w:szCs w:val="24"/>
        </w:rPr>
        <w:t>Die Platzierung von Bildschirmen auf Augenhöhe minimiert</w:t>
      </w:r>
      <w:r w:rsidR="008218F6">
        <w:rPr>
          <w:rFonts w:ascii="Times New Roman" w:hAnsi="Times New Roman" w:cs="Times New Roman"/>
          <w:sz w:val="24"/>
          <w:szCs w:val="24"/>
        </w:rPr>
        <w:t xml:space="preserve"> zudem</w:t>
      </w:r>
      <w:r w:rsidR="008218F6" w:rsidRPr="008218F6">
        <w:rPr>
          <w:rFonts w:ascii="Times New Roman" w:hAnsi="Times New Roman" w:cs="Times New Roman"/>
          <w:sz w:val="24"/>
          <w:szCs w:val="24"/>
        </w:rPr>
        <w:t xml:space="preserve"> Nackenverspannungen. Eine </w:t>
      </w:r>
      <w:r w:rsidR="008218F6">
        <w:rPr>
          <w:rFonts w:ascii="Times New Roman" w:hAnsi="Times New Roman" w:cs="Times New Roman"/>
          <w:sz w:val="24"/>
          <w:szCs w:val="24"/>
        </w:rPr>
        <w:t xml:space="preserve">&lt;strong&gt;gut </w:t>
      </w:r>
      <w:r w:rsidR="008218F6" w:rsidRPr="008218F6">
        <w:rPr>
          <w:rFonts w:ascii="Times New Roman" w:hAnsi="Times New Roman" w:cs="Times New Roman"/>
          <w:sz w:val="24"/>
          <w:szCs w:val="24"/>
        </w:rPr>
        <w:t>durchdachte Organisation von Arbeitsmaterialien</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und </w:t>
      </w:r>
      <w:r w:rsidR="008218F6">
        <w:rPr>
          <w:rFonts w:ascii="Times New Roman" w:hAnsi="Times New Roman" w:cs="Times New Roman"/>
          <w:sz w:val="24"/>
          <w:szCs w:val="24"/>
        </w:rPr>
        <w:t>eine &lt;strong&gt;angenehme</w:t>
      </w:r>
      <w:r w:rsidR="008218F6" w:rsidRPr="008218F6">
        <w:rPr>
          <w:rFonts w:ascii="Times New Roman" w:hAnsi="Times New Roman" w:cs="Times New Roman"/>
          <w:sz w:val="24"/>
          <w:szCs w:val="24"/>
        </w:rPr>
        <w:t xml:space="preserve"> Beleuchtung</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tragen </w:t>
      </w:r>
      <w:r w:rsidR="008218F6">
        <w:rPr>
          <w:rFonts w:ascii="Times New Roman" w:hAnsi="Times New Roman" w:cs="Times New Roman"/>
          <w:sz w:val="24"/>
          <w:szCs w:val="24"/>
        </w:rPr>
        <w:t xml:space="preserve">außerdem </w:t>
      </w:r>
      <w:r w:rsidR="008218F6" w:rsidRPr="008218F6">
        <w:rPr>
          <w:rFonts w:ascii="Times New Roman" w:hAnsi="Times New Roman" w:cs="Times New Roman"/>
          <w:sz w:val="24"/>
          <w:szCs w:val="24"/>
        </w:rPr>
        <w:t>dazu bei, einen effizienten Sitzarbeitsplatz zu schaffen, der die Gesundheit und Leistungsfähigkeit</w:t>
      </w:r>
      <w:r w:rsidR="008218F6">
        <w:rPr>
          <w:rFonts w:ascii="Times New Roman" w:hAnsi="Times New Roman" w:cs="Times New Roman"/>
          <w:sz w:val="24"/>
          <w:szCs w:val="24"/>
        </w:rPr>
        <w:t xml:space="preserve"> deiner</w:t>
      </w:r>
      <w:r w:rsidR="008218F6" w:rsidRPr="008218F6">
        <w:rPr>
          <w:rFonts w:ascii="Times New Roman" w:hAnsi="Times New Roman" w:cs="Times New Roman"/>
          <w:sz w:val="24"/>
          <w:szCs w:val="24"/>
        </w:rPr>
        <w:t xml:space="preserve"> </w:t>
      </w:r>
      <w:proofErr w:type="spellStart"/>
      <w:r w:rsidR="008218F6" w:rsidRPr="008218F6">
        <w:rPr>
          <w:rFonts w:ascii="Times New Roman" w:hAnsi="Times New Roman" w:cs="Times New Roman"/>
          <w:sz w:val="24"/>
          <w:szCs w:val="24"/>
        </w:rPr>
        <w:t>Mitarbeiter</w:t>
      </w:r>
      <w:r w:rsidR="008218F6">
        <w:rPr>
          <w:rFonts w:ascii="Times New Roman" w:hAnsi="Times New Roman" w:cs="Times New Roman"/>
          <w:sz w:val="24"/>
          <w:szCs w:val="24"/>
        </w:rPr>
        <w:t>:innen</w:t>
      </w:r>
      <w:proofErr w:type="spellEnd"/>
      <w:r w:rsidR="008218F6" w:rsidRPr="008218F6">
        <w:rPr>
          <w:rFonts w:ascii="Times New Roman" w:hAnsi="Times New Roman" w:cs="Times New Roman"/>
          <w:sz w:val="24"/>
          <w:szCs w:val="24"/>
        </w:rPr>
        <w:t xml:space="preserve"> fördert.</w:t>
      </w:r>
      <w:r w:rsidR="00BC1C5B">
        <w:rPr>
          <w:rFonts w:ascii="Times New Roman" w:hAnsi="Times New Roman" w:cs="Times New Roman"/>
          <w:sz w:val="24"/>
          <w:szCs w:val="24"/>
        </w:rPr>
        <w:t>&lt;/p&gt;</w:t>
      </w:r>
      <w:r>
        <w:rPr>
          <w:rFonts w:ascii="Times New Roman" w:hAnsi="Times New Roman" w:cs="Times New Roman"/>
          <w:sz w:val="24"/>
          <w:szCs w:val="24"/>
        </w:rPr>
        <w:br/>
      </w:r>
    </w:p>
    <w:p w14:paraId="3C299276" w14:textId="5CA3A490"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t>&lt;h3&gt;Steharbeitsplätze&lt;/h3&gt;</w:t>
      </w:r>
    </w:p>
    <w:p w14:paraId="0CED0C92" w14:textId="7D07F1DC" w:rsidR="00426263" w:rsidRDefault="00426263" w:rsidP="00860D68">
      <w:pPr>
        <w:spacing w:after="0"/>
        <w:rPr>
          <w:rFonts w:ascii="Times New Roman" w:hAnsi="Times New Roman" w:cs="Times New Roman"/>
          <w:sz w:val="24"/>
          <w:szCs w:val="24"/>
        </w:rPr>
      </w:pPr>
    </w:p>
    <w:p w14:paraId="1546A0C0" w14:textId="3AB0C57B" w:rsidR="0035565C" w:rsidRDefault="00F4697E" w:rsidP="00293685">
      <w:pPr>
        <w:spacing w:after="0"/>
        <w:rPr>
          <w:rFonts w:ascii="Times New Roman" w:hAnsi="Times New Roman" w:cs="Times New Roman"/>
          <w:sz w:val="24"/>
          <w:szCs w:val="24"/>
        </w:rPr>
      </w:pPr>
      <w:r>
        <w:rPr>
          <w:rFonts w:ascii="Times New Roman" w:hAnsi="Times New Roman" w:cs="Times New Roman"/>
          <w:sz w:val="24"/>
          <w:szCs w:val="24"/>
        </w:rPr>
        <w:t xml:space="preserve">&lt;p&gt;Viele Büroräume sind mittlerweile mit ihnen ausgestattet: Die Rede ist von &lt;strong&gt;Steharbeitsplätzen&lt;/strong&gt;. Sie bieten vor allem im vom Sitzen dominierten Büroalltag eine erfrischende und vor allem auch rückenfreundlichere Entlastung. „&lt;i&gt;Sitzen ist das neue </w:t>
      </w:r>
      <w:proofErr w:type="gramStart"/>
      <w:r>
        <w:rPr>
          <w:rFonts w:ascii="Times New Roman" w:hAnsi="Times New Roman" w:cs="Times New Roman"/>
          <w:sz w:val="24"/>
          <w:szCs w:val="24"/>
        </w:rPr>
        <w:t>Rauchen!&lt;</w:t>
      </w:r>
      <w:proofErr w:type="gramEnd"/>
      <w:r>
        <w:rPr>
          <w:rFonts w:ascii="Times New Roman" w:hAnsi="Times New Roman" w:cs="Times New Roman"/>
          <w:sz w:val="24"/>
          <w:szCs w:val="24"/>
        </w:rPr>
        <w:t>/i&gt;“, so heißt es, weshalb Stehtische und Stehhocker vielerorts eine willkommene, &lt;strong&gt;</w:t>
      </w:r>
      <w:r w:rsidRPr="00C24FD4">
        <w:rPr>
          <w:rFonts w:ascii="Times New Roman" w:hAnsi="Times New Roman" w:cs="Times New Roman"/>
          <w:sz w:val="24"/>
          <w:szCs w:val="24"/>
        </w:rPr>
        <w:t>alternative Lösung</w:t>
      </w:r>
      <w:r>
        <w:rPr>
          <w:rFonts w:ascii="Times New Roman" w:hAnsi="Times New Roman" w:cs="Times New Roman"/>
          <w:sz w:val="24"/>
          <w:szCs w:val="24"/>
        </w:rPr>
        <w:t>&lt;/strong&gt;</w:t>
      </w:r>
      <w:r w:rsidRPr="00C24FD4">
        <w:rPr>
          <w:rFonts w:ascii="Times New Roman" w:hAnsi="Times New Roman" w:cs="Times New Roman"/>
          <w:sz w:val="24"/>
          <w:szCs w:val="24"/>
        </w:rPr>
        <w:t xml:space="preserve"> für gesundheitsbewusste </w:t>
      </w:r>
      <w:proofErr w:type="spellStart"/>
      <w:r w:rsidRPr="00C24FD4">
        <w:rPr>
          <w:rFonts w:ascii="Times New Roman" w:hAnsi="Times New Roman" w:cs="Times New Roman"/>
          <w:sz w:val="24"/>
          <w:szCs w:val="24"/>
        </w:rPr>
        <w:t>Arbeitnehmer</w:t>
      </w:r>
      <w:r>
        <w:rPr>
          <w:rFonts w:ascii="Times New Roman" w:hAnsi="Times New Roman" w:cs="Times New Roman"/>
          <w:sz w:val="24"/>
          <w:szCs w:val="24"/>
        </w:rPr>
        <w:t>:innen</w:t>
      </w:r>
      <w:proofErr w:type="spellEnd"/>
      <w:r w:rsidRPr="00C24FD4">
        <w:rPr>
          <w:rFonts w:ascii="Times New Roman" w:hAnsi="Times New Roman" w:cs="Times New Roman"/>
          <w:sz w:val="24"/>
          <w:szCs w:val="24"/>
        </w:rPr>
        <w:t xml:space="preserve"> darstellt</w:t>
      </w:r>
      <w:r>
        <w:rPr>
          <w:rFonts w:ascii="Times New Roman" w:hAnsi="Times New Roman" w:cs="Times New Roman"/>
          <w:sz w:val="24"/>
          <w:szCs w:val="24"/>
        </w:rPr>
        <w:t>. Denn e</w:t>
      </w:r>
      <w:r w:rsidRPr="006C7C56">
        <w:rPr>
          <w:rFonts w:ascii="Times New Roman" w:hAnsi="Times New Roman" w:cs="Times New Roman"/>
          <w:sz w:val="24"/>
          <w:szCs w:val="24"/>
        </w:rPr>
        <w:t xml:space="preserve">rgonomisch </w:t>
      </w:r>
      <w:r>
        <w:rPr>
          <w:rFonts w:ascii="Times New Roman" w:hAnsi="Times New Roman" w:cs="Times New Roman"/>
          <w:sz w:val="24"/>
          <w:szCs w:val="24"/>
        </w:rPr>
        <w:t xml:space="preserve">gut </w:t>
      </w:r>
      <w:r w:rsidRPr="006C7C56">
        <w:rPr>
          <w:rFonts w:ascii="Times New Roman" w:hAnsi="Times New Roman" w:cs="Times New Roman"/>
          <w:sz w:val="24"/>
          <w:szCs w:val="24"/>
        </w:rPr>
        <w:t xml:space="preserve">gestaltet, fördert </w:t>
      </w:r>
      <w:r>
        <w:rPr>
          <w:rFonts w:ascii="Times New Roman" w:hAnsi="Times New Roman" w:cs="Times New Roman"/>
          <w:sz w:val="24"/>
          <w:szCs w:val="24"/>
        </w:rPr>
        <w:t>ein Steharbeitsplatz im Büro</w:t>
      </w:r>
      <w:r w:rsidRPr="006C7C56">
        <w:rPr>
          <w:rFonts w:ascii="Times New Roman" w:hAnsi="Times New Roman" w:cs="Times New Roman"/>
          <w:sz w:val="24"/>
          <w:szCs w:val="24"/>
        </w:rPr>
        <w:t xml:space="preserve"> nicht nur die richtige Körperhaltung, sondern steigert auch die Energie und Konzentration.</w:t>
      </w:r>
      <w:r>
        <w:rPr>
          <w:rFonts w:ascii="Times New Roman" w:hAnsi="Times New Roman" w:cs="Times New Roman"/>
          <w:sz w:val="24"/>
          <w:szCs w:val="24"/>
        </w:rPr>
        <w:t xml:space="preserve"> I</w:t>
      </w:r>
      <w:r w:rsidRPr="008E2E12">
        <w:rPr>
          <w:rFonts w:ascii="Times New Roman" w:hAnsi="Times New Roman" w:cs="Times New Roman"/>
          <w:sz w:val="24"/>
          <w:szCs w:val="24"/>
        </w:rPr>
        <w:t>ndividuelle Anpassungen</w:t>
      </w:r>
      <w:r>
        <w:rPr>
          <w:rFonts w:ascii="Times New Roman" w:hAnsi="Times New Roman" w:cs="Times New Roman"/>
          <w:sz w:val="24"/>
          <w:szCs w:val="24"/>
        </w:rPr>
        <w:t xml:space="preserve"> können zudem durch &lt;strong&gt;</w:t>
      </w:r>
      <w:r w:rsidRPr="008E2E12">
        <w:rPr>
          <w:rFonts w:ascii="Times New Roman" w:hAnsi="Times New Roman" w:cs="Times New Roman"/>
          <w:sz w:val="24"/>
          <w:szCs w:val="24"/>
        </w:rPr>
        <w:t>ergonomischer Matten</w:t>
      </w:r>
      <w:r>
        <w:rPr>
          <w:rFonts w:ascii="Times New Roman" w:hAnsi="Times New Roman" w:cs="Times New Roman"/>
          <w:sz w:val="24"/>
          <w:szCs w:val="24"/>
        </w:rPr>
        <w:t>&lt;/strong&gt;, wie beispielsweise</w:t>
      </w:r>
      <w:r w:rsidRPr="008E2E12">
        <w:rPr>
          <w:rFonts w:ascii="Times New Roman" w:hAnsi="Times New Roman" w:cs="Times New Roman"/>
          <w:sz w:val="24"/>
          <w:szCs w:val="24"/>
        </w:rPr>
        <w:t xml:space="preserve"> </w:t>
      </w:r>
      <w:r>
        <w:rPr>
          <w:rFonts w:ascii="Times New Roman" w:hAnsi="Times New Roman" w:cs="Times New Roman"/>
          <w:sz w:val="24"/>
          <w:szCs w:val="24"/>
        </w:rPr>
        <w:t>&lt;strong&gt;</w:t>
      </w:r>
      <w:r w:rsidRPr="008E2E12">
        <w:rPr>
          <w:rFonts w:ascii="Times New Roman" w:hAnsi="Times New Roman" w:cs="Times New Roman"/>
          <w:sz w:val="24"/>
          <w:szCs w:val="24"/>
        </w:rPr>
        <w:t>Anti-Ermüdungsmatten</w:t>
      </w:r>
      <w:r>
        <w:rPr>
          <w:rFonts w:ascii="Times New Roman" w:hAnsi="Times New Roman" w:cs="Times New Roman"/>
          <w:sz w:val="24"/>
          <w:szCs w:val="24"/>
        </w:rPr>
        <w:t>&lt;/strong&gt;, vorgenommen werden.&lt;/p&gt;</w:t>
      </w:r>
      <w:r>
        <w:rPr>
          <w:rFonts w:ascii="Times New Roman" w:hAnsi="Times New Roman" w:cs="Times New Roman"/>
          <w:sz w:val="24"/>
          <w:szCs w:val="24"/>
        </w:rPr>
        <w:br/>
      </w:r>
    </w:p>
    <w:p w14:paraId="5C031CF8" w14:textId="1596C456"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&lt;h2&gt;Zukunftstrends in der Arbeitsplatzgestaltung&lt;/h2&gt;</w:t>
      </w:r>
    </w:p>
    <w:p w14:paraId="53F6C58C" w14:textId="3D056F71" w:rsidR="0035565C" w:rsidRDefault="0035565C" w:rsidP="00293685">
      <w:pPr>
        <w:spacing w:after="0"/>
        <w:rPr>
          <w:rFonts w:ascii="Times New Roman" w:hAnsi="Times New Roman" w:cs="Times New Roman"/>
          <w:sz w:val="24"/>
          <w:szCs w:val="24"/>
        </w:rPr>
      </w:pPr>
    </w:p>
    <w:p w14:paraId="149104E4" w14:textId="6C6EDDFE"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&lt;p&gt;</w:t>
      </w:r>
      <w:r w:rsidR="003D5EBF">
        <w:rPr>
          <w:rFonts w:ascii="Times New Roman" w:hAnsi="Times New Roman" w:cs="Times New Roman"/>
          <w:sz w:val="24"/>
          <w:szCs w:val="24"/>
        </w:rPr>
        <w:t xml:space="preserve">Perspektivisch wird es in der Arbeitswelt zu einer verstärkten &lt;strong&gt;Humanisierung&lt;/strong&gt; und damit zu mehr und mehr &lt;strong&gt;Berücksichtigung anthropometrischer Aspekte&lt;/strong&gt; kommen. Gemeint ist damit eine Symbiose aus Menschen und Maschine, die auf die individuellen Körperkräfte und Körpermaße abgestimmt </w:t>
      </w:r>
      <w:r w:rsidR="003D5EBF">
        <w:rPr>
          <w:rFonts w:ascii="Times New Roman" w:hAnsi="Times New Roman" w:cs="Times New Roman"/>
          <w:sz w:val="24"/>
          <w:szCs w:val="24"/>
        </w:rPr>
        <w:lastRenderedPageBreak/>
        <w:t>wird. Innovative Ansätze im Bereich der Arbeitsplatzgestaltung setzen vermehrt auf die folgenden Technologien:&lt;/p&gt;</w:t>
      </w:r>
    </w:p>
    <w:p w14:paraId="74473F53" w14:textId="6C553C46" w:rsidR="003D5EBF" w:rsidRDefault="003D5EBF" w:rsidP="00293685">
      <w:pPr>
        <w:spacing w:after="0"/>
        <w:rPr>
          <w:rFonts w:ascii="Times New Roman" w:hAnsi="Times New Roman" w:cs="Times New Roman"/>
          <w:sz w:val="24"/>
          <w:szCs w:val="24"/>
        </w:rPr>
      </w:pPr>
    </w:p>
    <w:p w14:paraId="1CF643A4" w14:textId="7C785417"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&lt;li&gt;Virtual Reality (kurz: „VR“) Schulungen ermöglichen eine gefahrlose Übung komplexer Aufgaben und fördern Sicherheit am Arbeitsplatz&lt;/li&gt;</w:t>
      </w:r>
      <w:r>
        <w:rPr>
          <w:rFonts w:ascii="Times New Roman" w:hAnsi="Times New Roman" w:cs="Times New Roman"/>
          <w:sz w:val="24"/>
          <w:szCs w:val="24"/>
        </w:rPr>
        <w:br/>
        <w:t xml:space="preserve">&lt;li&gt;intelligente Büromöbel passen sich automatisch an die individuellen Bedürfnisse </w:t>
      </w:r>
      <w:r w:rsidR="00E57D83">
        <w:rPr>
          <w:rFonts w:ascii="Times New Roman" w:hAnsi="Times New Roman" w:cs="Times New Roman"/>
          <w:sz w:val="24"/>
          <w:szCs w:val="24"/>
        </w:rPr>
        <w:t xml:space="preserve">und Greifräume am Arbeitsplatz </w:t>
      </w:r>
      <w:r>
        <w:rPr>
          <w:rFonts w:ascii="Times New Roman" w:hAnsi="Times New Roman" w:cs="Times New Roman"/>
          <w:sz w:val="24"/>
          <w:szCs w:val="24"/>
        </w:rPr>
        <w:t>an&lt;/li&gt;</w:t>
      </w:r>
    </w:p>
    <w:p w14:paraId="6260EFC6" w14:textId="6447BA5D"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&lt;li&gt;</w:t>
      </w:r>
      <w:proofErr w:type="spellStart"/>
      <w:r w:rsidRPr="003D5EBF">
        <w:rPr>
          <w:rFonts w:ascii="Times New Roman" w:hAnsi="Times New Roman" w:cs="Times New Roman"/>
          <w:sz w:val="24"/>
          <w:szCs w:val="24"/>
        </w:rPr>
        <w:t>exoskeletale</w:t>
      </w:r>
      <w:proofErr w:type="spellEnd"/>
      <w:r w:rsidRPr="003D5EBF">
        <w:rPr>
          <w:rFonts w:ascii="Times New Roman" w:hAnsi="Times New Roman" w:cs="Times New Roman"/>
          <w:sz w:val="24"/>
          <w:szCs w:val="24"/>
        </w:rPr>
        <w:t xml:space="preserve"> Unterstützungssysteme</w:t>
      </w:r>
      <w:r>
        <w:rPr>
          <w:rFonts w:ascii="Times New Roman" w:hAnsi="Times New Roman" w:cs="Times New Roman"/>
          <w:sz w:val="24"/>
          <w:szCs w:val="24"/>
        </w:rPr>
        <w:t xml:space="preserve"> können physische Belastungen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reduzieren</w:t>
      </w:r>
      <w:r w:rsidR="00E57D83">
        <w:rPr>
          <w:rFonts w:ascii="Times New Roman" w:hAnsi="Times New Roman" w:cs="Times New Roman"/>
          <w:sz w:val="24"/>
          <w:szCs w:val="24"/>
        </w:rPr>
        <w:t>, indem weniger eigene Körperkräfte abgerufen werden</w:t>
      </w:r>
      <w:r>
        <w:rPr>
          <w:rFonts w:ascii="Times New Roman" w:hAnsi="Times New Roman" w:cs="Times New Roman"/>
          <w:sz w:val="24"/>
          <w:szCs w:val="24"/>
        </w:rPr>
        <w:t>&lt;/li&gt;</w:t>
      </w:r>
      <w:r>
        <w:rPr>
          <w:rFonts w:ascii="Times New Roman" w:hAnsi="Times New Roman" w:cs="Times New Roman"/>
          <w:sz w:val="24"/>
          <w:szCs w:val="24"/>
        </w:rPr>
        <w:br/>
        <w:t>&lt;li&gt;</w:t>
      </w:r>
      <w:r w:rsidRPr="003D5EBF">
        <w:rPr>
          <w:rFonts w:ascii="Times New Roman" w:hAnsi="Times New Roman" w:cs="Times New Roman"/>
          <w:sz w:val="24"/>
          <w:szCs w:val="24"/>
        </w:rPr>
        <w:t>intelligente Sensorik</w:t>
      </w:r>
      <w:r>
        <w:rPr>
          <w:rFonts w:ascii="Times New Roman" w:hAnsi="Times New Roman" w:cs="Times New Roman"/>
          <w:sz w:val="24"/>
          <w:szCs w:val="24"/>
        </w:rPr>
        <w:t xml:space="preserve"> überwacht die Arbeitssicherheit&lt;/li&gt;</w:t>
      </w:r>
    </w:p>
    <w:p w14:paraId="6507F09A" w14:textId="6CBF4F1B"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 xml:space="preserve">&lt;li&gt;das Internet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Things (kurz: „</w:t>
      </w:r>
      <w:proofErr w:type="spellStart"/>
      <w:r>
        <w:rPr>
          <w:rFonts w:ascii="Times New Roman" w:hAnsi="Times New Roman" w:cs="Times New Roman"/>
          <w:sz w:val="24"/>
          <w:szCs w:val="24"/>
        </w:rPr>
        <w:t>IoT</w:t>
      </w:r>
      <w:proofErr w:type="spellEnd"/>
      <w:r>
        <w:rPr>
          <w:rFonts w:ascii="Times New Roman" w:hAnsi="Times New Roman" w:cs="Times New Roman"/>
          <w:sz w:val="24"/>
          <w:szCs w:val="24"/>
        </w:rPr>
        <w:t xml:space="preserve">“) ermöglicht es ebenfalls, die </w:t>
      </w:r>
      <w:r w:rsidRPr="003D5EBF">
        <w:rPr>
          <w:rFonts w:ascii="Times New Roman" w:hAnsi="Times New Roman" w:cs="Times New Roman"/>
          <w:sz w:val="24"/>
          <w:szCs w:val="24"/>
        </w:rPr>
        <w:t xml:space="preserve">Arbeitsumgebung individuell an die Präferenzen und Bedürfnisse der </w:t>
      </w:r>
      <w:proofErr w:type="spellStart"/>
      <w:proofErr w:type="gramStart"/>
      <w:r w:rsidRPr="003D5EBF">
        <w:rPr>
          <w:rFonts w:ascii="Times New Roman" w:hAnsi="Times New Roman" w:cs="Times New Roman"/>
          <w:sz w:val="24"/>
          <w:szCs w:val="24"/>
        </w:rPr>
        <w:t>Nutzer</w:t>
      </w:r>
      <w:r>
        <w:rPr>
          <w:rFonts w:ascii="Times New Roman" w:hAnsi="Times New Roman" w:cs="Times New Roman"/>
          <w:sz w:val="24"/>
          <w:szCs w:val="24"/>
        </w:rPr>
        <w:t>:innen</w:t>
      </w:r>
      <w:proofErr w:type="spellEnd"/>
      <w:proofErr w:type="gramEnd"/>
      <w:r w:rsidRPr="003D5EBF">
        <w:rPr>
          <w:rFonts w:ascii="Times New Roman" w:hAnsi="Times New Roman" w:cs="Times New Roman"/>
          <w:sz w:val="24"/>
          <w:szCs w:val="24"/>
        </w:rPr>
        <w:t xml:space="preserve"> anzupassen</w:t>
      </w:r>
      <w:r>
        <w:rPr>
          <w:rFonts w:ascii="Times New Roman" w:hAnsi="Times New Roman" w:cs="Times New Roman"/>
          <w:sz w:val="24"/>
          <w:szCs w:val="24"/>
        </w:rPr>
        <w:t>&lt;/li&gt;</w:t>
      </w:r>
    </w:p>
    <w:p w14:paraId="024AC010" w14:textId="1BB9D4C7"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3249250" w14:textId="6D0DCD7E" w:rsidR="003D5EBF" w:rsidRDefault="003D5EBF" w:rsidP="00293685">
      <w:pPr>
        <w:spacing w:after="0"/>
        <w:rPr>
          <w:rFonts w:ascii="Times New Roman" w:hAnsi="Times New Roman" w:cs="Times New Roman"/>
          <w:sz w:val="24"/>
          <w:szCs w:val="24"/>
        </w:rPr>
      </w:pPr>
    </w:p>
    <w:p w14:paraId="4E4E6404" w14:textId="580EA3B7" w:rsidR="008218F6"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&lt;p</w:t>
      </w:r>
      <w:r w:rsidR="00E57D83">
        <w:rPr>
          <w:rFonts w:ascii="Times New Roman" w:hAnsi="Times New Roman" w:cs="Times New Roman"/>
          <w:sz w:val="24"/>
          <w:szCs w:val="24"/>
        </w:rPr>
        <w:t>&gt;Die Trends im Bereich der A</w:t>
      </w:r>
      <w:r w:rsidR="00E57D83" w:rsidRPr="00E57D83">
        <w:rPr>
          <w:rFonts w:ascii="Times New Roman" w:hAnsi="Times New Roman" w:cs="Times New Roman"/>
          <w:sz w:val="24"/>
          <w:szCs w:val="24"/>
        </w:rPr>
        <w:t>rbeitsplatzgestaltung s</w:t>
      </w:r>
      <w:r w:rsidR="00E57D83">
        <w:rPr>
          <w:rFonts w:ascii="Times New Roman" w:hAnsi="Times New Roman" w:cs="Times New Roman"/>
          <w:sz w:val="24"/>
          <w:szCs w:val="24"/>
        </w:rPr>
        <w:t>treben</w:t>
      </w:r>
      <w:r w:rsidR="00E57D83" w:rsidRPr="00E57D83">
        <w:rPr>
          <w:rFonts w:ascii="Times New Roman" w:hAnsi="Times New Roman" w:cs="Times New Roman"/>
          <w:sz w:val="24"/>
          <w:szCs w:val="24"/>
        </w:rPr>
        <w:t xml:space="preserve"> </w:t>
      </w:r>
      <w:r w:rsidR="00E57D83">
        <w:rPr>
          <w:rFonts w:ascii="Times New Roman" w:hAnsi="Times New Roman" w:cs="Times New Roman"/>
          <w:sz w:val="24"/>
          <w:szCs w:val="24"/>
        </w:rPr>
        <w:t xml:space="preserve">also </w:t>
      </w:r>
      <w:r w:rsidR="00E57D83" w:rsidRPr="00E57D83">
        <w:rPr>
          <w:rFonts w:ascii="Times New Roman" w:hAnsi="Times New Roman" w:cs="Times New Roman"/>
          <w:sz w:val="24"/>
          <w:szCs w:val="24"/>
        </w:rPr>
        <w:t xml:space="preserve">nicht nur nach Effizienz, sondern auch nach einem </w:t>
      </w:r>
      <w:r w:rsidR="00E57D83">
        <w:rPr>
          <w:rFonts w:ascii="Times New Roman" w:hAnsi="Times New Roman" w:cs="Times New Roman"/>
          <w:sz w:val="24"/>
          <w:szCs w:val="24"/>
        </w:rPr>
        <w:t>&lt;strong&gt;</w:t>
      </w:r>
      <w:r w:rsidR="00E57D83" w:rsidRPr="00E57D83">
        <w:rPr>
          <w:rFonts w:ascii="Times New Roman" w:hAnsi="Times New Roman" w:cs="Times New Roman"/>
          <w:sz w:val="24"/>
          <w:szCs w:val="24"/>
        </w:rPr>
        <w:t>Gleichgewicht zwischen fortschrittlicher Technologie und menschenzentriertem Wohlbefinden</w:t>
      </w:r>
      <w:r w:rsidR="00E57D83">
        <w:rPr>
          <w:rFonts w:ascii="Times New Roman" w:hAnsi="Times New Roman" w:cs="Times New Roman"/>
          <w:sz w:val="24"/>
          <w:szCs w:val="24"/>
        </w:rPr>
        <w:t>&lt;/strong&gt; und einem &lt;strong&gt;nachhaltigeren Gesundheitsschutz&lt;/strong&gt;.&lt;/p&gt;</w:t>
      </w:r>
    </w:p>
    <w:p w14:paraId="7E83FACD" w14:textId="28399218" w:rsidR="0035565C" w:rsidRDefault="0035565C" w:rsidP="00293685">
      <w:pPr>
        <w:spacing w:after="0"/>
        <w:rPr>
          <w:rFonts w:ascii="Times New Roman" w:hAnsi="Times New Roman" w:cs="Times New Roman"/>
          <w:sz w:val="24"/>
          <w:szCs w:val="24"/>
        </w:rPr>
      </w:pPr>
    </w:p>
    <w:p w14:paraId="43A673DE" w14:textId="357E3A6E"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469455BE" w14:textId="43AA3450" w:rsidR="0035565C" w:rsidRDefault="0035565C" w:rsidP="00293685">
      <w:pPr>
        <w:spacing w:after="0"/>
        <w:rPr>
          <w:rFonts w:ascii="Times New Roman" w:hAnsi="Times New Roman" w:cs="Times New Roman"/>
          <w:sz w:val="24"/>
          <w:szCs w:val="24"/>
        </w:rPr>
      </w:pPr>
    </w:p>
    <w:p w14:paraId="73A5B62E" w14:textId="6A5748A8"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&lt;p</w:t>
      </w:r>
      <w:r w:rsidR="002267AA">
        <w:rPr>
          <w:rFonts w:ascii="Times New Roman" w:hAnsi="Times New Roman" w:cs="Times New Roman"/>
          <w:sz w:val="24"/>
          <w:szCs w:val="24"/>
        </w:rPr>
        <w:t>&gt;Die &lt;i&gt;A</w:t>
      </w:r>
      <w:r w:rsidR="002267AA" w:rsidRPr="002267AA">
        <w:rPr>
          <w:rFonts w:ascii="Times New Roman" w:hAnsi="Times New Roman" w:cs="Times New Roman"/>
          <w:sz w:val="24"/>
          <w:szCs w:val="24"/>
        </w:rPr>
        <w:t>rbeitsplatzgestaltung 4.0</w:t>
      </w:r>
      <w:r w:rsidR="002267AA">
        <w:rPr>
          <w:rFonts w:ascii="Times New Roman" w:hAnsi="Times New Roman" w:cs="Times New Roman"/>
          <w:sz w:val="24"/>
          <w:szCs w:val="24"/>
        </w:rPr>
        <w:t>&lt;/i&gt;</w:t>
      </w:r>
      <w:r w:rsidR="002267AA" w:rsidRPr="002267AA">
        <w:rPr>
          <w:rFonts w:ascii="Times New Roman" w:hAnsi="Times New Roman" w:cs="Times New Roman"/>
          <w:sz w:val="24"/>
          <w:szCs w:val="24"/>
        </w:rPr>
        <w:t xml:space="preserve"> definiert die Zukunft der Arbeit als innovative Synthese von Kreativität und Effizienz.</w:t>
      </w:r>
      <w:r w:rsidR="002267AA">
        <w:rPr>
          <w:rFonts w:ascii="Times New Roman" w:hAnsi="Times New Roman" w:cs="Times New Roman"/>
          <w:sz w:val="24"/>
          <w:szCs w:val="24"/>
        </w:rPr>
        <w:t xml:space="preserve"> Im Fokus stehen dabei insgesamt die &lt;strong&gt;Humanisierung&lt;/strong&gt; durch intelligente Technologien und wiederum die &lt;strong&gt;Mechanisierung&lt;/strong&gt; von bislang manuell durchgeführten Tätigkeiten. </w:t>
      </w:r>
      <w:r w:rsidR="002267AA" w:rsidRPr="002267AA">
        <w:rPr>
          <w:rFonts w:ascii="Times New Roman" w:hAnsi="Times New Roman" w:cs="Times New Roman"/>
          <w:sz w:val="24"/>
          <w:szCs w:val="24"/>
        </w:rPr>
        <w:t xml:space="preserve">Die Symbiose </w:t>
      </w:r>
      <w:proofErr w:type="gramStart"/>
      <w:r w:rsidR="002267AA" w:rsidRPr="002267AA">
        <w:rPr>
          <w:rFonts w:ascii="Times New Roman" w:hAnsi="Times New Roman" w:cs="Times New Roman"/>
          <w:sz w:val="24"/>
          <w:szCs w:val="24"/>
        </w:rPr>
        <w:t>aus Mensch</w:t>
      </w:r>
      <w:proofErr w:type="gramEnd"/>
      <w:r w:rsidR="002267AA" w:rsidRPr="002267AA">
        <w:rPr>
          <w:rFonts w:ascii="Times New Roman" w:hAnsi="Times New Roman" w:cs="Times New Roman"/>
          <w:sz w:val="24"/>
          <w:szCs w:val="24"/>
        </w:rPr>
        <w:t xml:space="preserve"> und Maschine</w:t>
      </w:r>
      <w:r w:rsidR="002267AA">
        <w:rPr>
          <w:rFonts w:ascii="Times New Roman" w:hAnsi="Times New Roman" w:cs="Times New Roman"/>
          <w:sz w:val="24"/>
          <w:szCs w:val="24"/>
        </w:rPr>
        <w:t xml:space="preserve"> </w:t>
      </w:r>
      <w:r w:rsidR="002267AA" w:rsidRPr="002267AA">
        <w:rPr>
          <w:rFonts w:ascii="Times New Roman" w:hAnsi="Times New Roman" w:cs="Times New Roman"/>
          <w:sz w:val="24"/>
          <w:szCs w:val="24"/>
        </w:rPr>
        <w:t>verfolgt das Ziel einer gesunden und inspirierenden Arbeitswelt.</w:t>
      </w:r>
      <w:r w:rsidR="002267AA" w:rsidRPr="002267AA">
        <w:t xml:space="preserve"> </w:t>
      </w:r>
      <w:r w:rsidR="002267AA" w:rsidRPr="002267AA">
        <w:rPr>
          <w:rFonts w:ascii="Times New Roman" w:hAnsi="Times New Roman" w:cs="Times New Roman"/>
          <w:sz w:val="24"/>
          <w:szCs w:val="24"/>
        </w:rPr>
        <w:t>Ergonomie, Gesundheitsschutz und die Reduzierung physischer Belastungen stehen</w:t>
      </w:r>
      <w:r w:rsidR="002267AA">
        <w:rPr>
          <w:rFonts w:ascii="Times New Roman" w:hAnsi="Times New Roman" w:cs="Times New Roman"/>
          <w:sz w:val="24"/>
          <w:szCs w:val="24"/>
        </w:rPr>
        <w:t xml:space="preserve"> dabei im</w:t>
      </w:r>
      <w:r w:rsidR="002267AA" w:rsidRPr="002267AA">
        <w:rPr>
          <w:rFonts w:ascii="Times New Roman" w:hAnsi="Times New Roman" w:cs="Times New Roman"/>
          <w:sz w:val="24"/>
          <w:szCs w:val="24"/>
        </w:rPr>
        <w:t xml:space="preserve"> Mittelpunkt. </w:t>
      </w:r>
      <w:r w:rsidR="002267AA">
        <w:rPr>
          <w:rFonts w:ascii="Times New Roman" w:hAnsi="Times New Roman" w:cs="Times New Roman"/>
          <w:sz w:val="24"/>
          <w:szCs w:val="24"/>
        </w:rPr>
        <w:t>Eine solche</w:t>
      </w:r>
      <w:r w:rsidR="002267AA" w:rsidRPr="002267AA">
        <w:rPr>
          <w:rFonts w:ascii="Times New Roman" w:hAnsi="Times New Roman" w:cs="Times New Roman"/>
          <w:sz w:val="24"/>
          <w:szCs w:val="24"/>
        </w:rPr>
        <w:t xml:space="preserve"> </w:t>
      </w:r>
      <w:r w:rsidR="002267AA">
        <w:rPr>
          <w:rFonts w:ascii="Times New Roman" w:hAnsi="Times New Roman" w:cs="Times New Roman"/>
          <w:sz w:val="24"/>
          <w:szCs w:val="24"/>
        </w:rPr>
        <w:t>&lt;strong&gt;</w:t>
      </w:r>
      <w:r w:rsidR="002267AA" w:rsidRPr="002267AA">
        <w:rPr>
          <w:rFonts w:ascii="Times New Roman" w:hAnsi="Times New Roman" w:cs="Times New Roman"/>
          <w:sz w:val="24"/>
          <w:szCs w:val="24"/>
        </w:rPr>
        <w:t>Transformation zu menschenzentrierten Arbeitsumgebungen</w:t>
      </w:r>
      <w:r w:rsidR="002267AA">
        <w:rPr>
          <w:rFonts w:ascii="Times New Roman" w:hAnsi="Times New Roman" w:cs="Times New Roman"/>
          <w:sz w:val="24"/>
          <w:szCs w:val="24"/>
        </w:rPr>
        <w:t xml:space="preserve">&lt;/strong&gt; </w:t>
      </w:r>
      <w:r w:rsidR="002267AA" w:rsidRPr="002267AA">
        <w:rPr>
          <w:rFonts w:ascii="Times New Roman" w:hAnsi="Times New Roman" w:cs="Times New Roman"/>
          <w:sz w:val="24"/>
          <w:szCs w:val="24"/>
        </w:rPr>
        <w:t xml:space="preserve">verspricht nicht nur </w:t>
      </w:r>
      <w:r w:rsidR="002267AA">
        <w:rPr>
          <w:rFonts w:ascii="Times New Roman" w:hAnsi="Times New Roman" w:cs="Times New Roman"/>
          <w:sz w:val="24"/>
          <w:szCs w:val="24"/>
        </w:rPr>
        <w:t xml:space="preserve">ein Mehr an </w:t>
      </w:r>
      <w:r w:rsidR="002267AA" w:rsidRPr="002267AA">
        <w:rPr>
          <w:rFonts w:ascii="Times New Roman" w:hAnsi="Times New Roman" w:cs="Times New Roman"/>
          <w:sz w:val="24"/>
          <w:szCs w:val="24"/>
        </w:rPr>
        <w:t xml:space="preserve">Effizienz, sondern auch das volle Potenzial und Wohlbefinden der </w:t>
      </w:r>
      <w:proofErr w:type="spellStart"/>
      <w:r w:rsidR="002267AA" w:rsidRPr="002267AA">
        <w:rPr>
          <w:rFonts w:ascii="Times New Roman" w:hAnsi="Times New Roman" w:cs="Times New Roman"/>
          <w:sz w:val="24"/>
          <w:szCs w:val="24"/>
        </w:rPr>
        <w:t>Mitarbeiter:innen</w:t>
      </w:r>
      <w:proofErr w:type="spellEnd"/>
      <w:r w:rsidR="002267AA" w:rsidRPr="002267AA">
        <w:rPr>
          <w:rFonts w:ascii="Times New Roman" w:hAnsi="Times New Roman" w:cs="Times New Roman"/>
          <w:sz w:val="24"/>
          <w:szCs w:val="24"/>
        </w:rPr>
        <w:t xml:space="preserve"> zu fördern – ein wegweisender Schritt in die Zukunft der Arbeitsplatzkultur</w:t>
      </w:r>
      <w:r w:rsidR="002267AA">
        <w:rPr>
          <w:rFonts w:ascii="Times New Roman" w:hAnsi="Times New Roman" w:cs="Times New Roman"/>
          <w:sz w:val="24"/>
          <w:szCs w:val="24"/>
        </w:rPr>
        <w:t>!&lt;/p&gt;</w:t>
      </w:r>
    </w:p>
    <w:p w14:paraId="318B5396" w14:textId="49127350" w:rsidR="002267AA" w:rsidRDefault="002267AA" w:rsidP="00293685">
      <w:pPr>
        <w:spacing w:after="0"/>
        <w:rPr>
          <w:rFonts w:ascii="Times New Roman" w:hAnsi="Times New Roman" w:cs="Times New Roman"/>
          <w:sz w:val="24"/>
          <w:szCs w:val="24"/>
        </w:rPr>
      </w:pPr>
    </w:p>
    <w:p w14:paraId="532F3C0D" w14:textId="2C707826" w:rsidR="00023D3A" w:rsidRDefault="002267AA" w:rsidP="00293685">
      <w:pPr>
        <w:spacing w:after="0"/>
        <w:rPr>
          <w:rFonts w:ascii="Times New Roman" w:hAnsi="Times New Roman" w:cs="Times New Roman"/>
          <w:sz w:val="24"/>
          <w:szCs w:val="24"/>
        </w:rPr>
      </w:pPr>
      <w:r>
        <w:rPr>
          <w:rFonts w:ascii="Times New Roman" w:hAnsi="Times New Roman" w:cs="Times New Roman"/>
          <w:sz w:val="24"/>
          <w:szCs w:val="24"/>
        </w:rPr>
        <w:t>&lt;p&gt;</w:t>
      </w:r>
      <w:r w:rsidR="00023D3A" w:rsidRPr="00023D3A">
        <w:rPr>
          <w:rFonts w:ascii="Times New Roman" w:hAnsi="Times New Roman" w:cs="Times New Roman"/>
          <w:sz w:val="24"/>
          <w:szCs w:val="24"/>
        </w:rPr>
        <w:t>Für die Umsetzung dieser visionären Arbeitsplatzgestaltung steht bereits jetzt eine</w:t>
      </w:r>
      <w:r w:rsidR="00023D3A">
        <w:rPr>
          <w:rFonts w:ascii="Times New Roman" w:hAnsi="Times New Roman" w:cs="Times New Roman"/>
          <w:sz w:val="24"/>
          <w:szCs w:val="24"/>
        </w:rPr>
        <w:t xml:space="preserve"> große</w:t>
      </w:r>
      <w:r w:rsidR="00023D3A" w:rsidRPr="00023D3A">
        <w:rPr>
          <w:rFonts w:ascii="Times New Roman" w:hAnsi="Times New Roman" w:cs="Times New Roman"/>
          <w:sz w:val="24"/>
          <w:szCs w:val="24"/>
        </w:rPr>
        <w:t xml:space="preserve"> Palette </w:t>
      </w:r>
      <w:r w:rsidR="00023D3A">
        <w:rPr>
          <w:rFonts w:ascii="Times New Roman" w:hAnsi="Times New Roman" w:cs="Times New Roman"/>
          <w:sz w:val="24"/>
          <w:szCs w:val="24"/>
        </w:rPr>
        <w:t>&lt;strong&gt;</w:t>
      </w:r>
      <w:r w:rsidR="00023D3A" w:rsidRPr="00023D3A">
        <w:rPr>
          <w:rFonts w:ascii="Times New Roman" w:hAnsi="Times New Roman" w:cs="Times New Roman"/>
          <w:sz w:val="24"/>
          <w:szCs w:val="24"/>
        </w:rPr>
        <w:t>innovativer Technologien</w:t>
      </w:r>
      <w:r w:rsidR="00023D3A">
        <w:rPr>
          <w:rFonts w:ascii="Times New Roman" w:hAnsi="Times New Roman" w:cs="Times New Roman"/>
          <w:sz w:val="24"/>
          <w:szCs w:val="24"/>
        </w:rPr>
        <w:t>&lt;/strong&gt;</w:t>
      </w:r>
      <w:r w:rsidR="00023D3A" w:rsidRPr="00023D3A">
        <w:rPr>
          <w:rFonts w:ascii="Times New Roman" w:hAnsi="Times New Roman" w:cs="Times New Roman"/>
          <w:sz w:val="24"/>
          <w:szCs w:val="24"/>
        </w:rPr>
        <w:t xml:space="preserve"> zur Verfügung</w:t>
      </w:r>
      <w:r w:rsidR="00023D3A">
        <w:rPr>
          <w:rFonts w:ascii="Times New Roman" w:hAnsi="Times New Roman" w:cs="Times New Roman"/>
          <w:sz w:val="24"/>
          <w:szCs w:val="24"/>
        </w:rPr>
        <w:t xml:space="preserve">. </w:t>
      </w:r>
      <w:r w:rsidR="00023D3A" w:rsidRPr="00023D3A">
        <w:rPr>
          <w:rFonts w:ascii="Times New Roman" w:hAnsi="Times New Roman" w:cs="Times New Roman"/>
          <w:sz w:val="24"/>
          <w:szCs w:val="24"/>
        </w:rPr>
        <w:t xml:space="preserve">&lt;a </w:t>
      </w:r>
      <w:proofErr w:type="spellStart"/>
      <w:r w:rsidR="00023D3A" w:rsidRPr="00023D3A">
        <w:rPr>
          <w:rFonts w:ascii="Times New Roman" w:hAnsi="Times New Roman" w:cs="Times New Roman"/>
          <w:sz w:val="24"/>
          <w:szCs w:val="24"/>
        </w:rPr>
        <w:t>href</w:t>
      </w:r>
      <w:proofErr w:type="spellEnd"/>
      <w:r w:rsidR="00023D3A" w:rsidRPr="00023D3A">
        <w:rPr>
          <w:rFonts w:ascii="Times New Roman" w:hAnsi="Times New Roman" w:cs="Times New Roman"/>
          <w:sz w:val="24"/>
          <w:szCs w:val="24"/>
        </w:rPr>
        <w:t>="https://flair.hr/de/"&gt;</w:t>
      </w:r>
      <w:r w:rsidR="00023D3A">
        <w:rPr>
          <w:rFonts w:ascii="Times New Roman" w:hAnsi="Times New Roman" w:cs="Times New Roman"/>
          <w:sz w:val="24"/>
          <w:szCs w:val="24"/>
        </w:rPr>
        <w:t>F</w:t>
      </w:r>
      <w:r w:rsidR="00023D3A" w:rsidRPr="00023D3A">
        <w:rPr>
          <w:rFonts w:ascii="Times New Roman" w:hAnsi="Times New Roman" w:cs="Times New Roman"/>
          <w:sz w:val="24"/>
          <w:szCs w:val="24"/>
        </w:rPr>
        <w:t>lair&lt;/a&gt;</w:t>
      </w:r>
      <w:r w:rsidR="00023D3A">
        <w:rPr>
          <w:rFonts w:ascii="Times New Roman" w:hAnsi="Times New Roman" w:cs="Times New Roman"/>
          <w:sz w:val="24"/>
          <w:szCs w:val="24"/>
        </w:rPr>
        <w:t xml:space="preserve"> bietet im Rahmen der &lt;i&gt;Arbeitsplatzgestaltung 4.0&lt;/i&gt; beispielsweise &lt;strong&gt;erstklassige&lt;/strong&gt; und &lt;strong&gt;hochmoderne&lt;/strong&gt;</w:t>
      </w:r>
      <w:r w:rsidR="00023D3A" w:rsidRPr="00023D3A">
        <w:rPr>
          <w:rFonts w:ascii="Times New Roman" w:hAnsi="Times New Roman" w:cs="Times New Roman"/>
          <w:sz w:val="24"/>
          <w:szCs w:val="24"/>
        </w:rPr>
        <w:t xml:space="preserve"> IT-Lösungen im HR-</w:t>
      </w:r>
      <w:r w:rsidR="00023D3A">
        <w:rPr>
          <w:rFonts w:ascii="Times New Roman" w:hAnsi="Times New Roman" w:cs="Times New Roman"/>
          <w:sz w:val="24"/>
          <w:szCs w:val="24"/>
        </w:rPr>
        <w:t xml:space="preserve">Umfeld an. </w:t>
      </w:r>
      <w:r w:rsidR="00023D3A" w:rsidRPr="00023D3A">
        <w:rPr>
          <w:rFonts w:ascii="Times New Roman" w:hAnsi="Times New Roman" w:cs="Times New Roman"/>
          <w:sz w:val="24"/>
          <w:szCs w:val="24"/>
        </w:rPr>
        <w:t xml:space="preserve">Lass dich hierzu </w:t>
      </w:r>
      <w:r w:rsidR="00023D3A">
        <w:rPr>
          <w:rFonts w:ascii="Times New Roman" w:hAnsi="Times New Roman" w:cs="Times New Roman"/>
          <w:sz w:val="24"/>
          <w:szCs w:val="24"/>
        </w:rPr>
        <w:t xml:space="preserve">unbedingt &lt;strong&gt;umfassend&lt;/strong&gt; </w:t>
      </w:r>
      <w:r w:rsidR="00023D3A" w:rsidRPr="00023D3A">
        <w:rPr>
          <w:rFonts w:ascii="Times New Roman" w:hAnsi="Times New Roman" w:cs="Times New Roman"/>
          <w:sz w:val="24"/>
          <w:szCs w:val="24"/>
        </w:rPr>
        <w:t xml:space="preserve">vom freundlichen </w:t>
      </w:r>
      <w:r w:rsidR="00023D3A">
        <w:rPr>
          <w:rFonts w:ascii="Times New Roman" w:hAnsi="Times New Roman" w:cs="Times New Roman"/>
          <w:sz w:val="24"/>
          <w:szCs w:val="24"/>
        </w:rPr>
        <w:t xml:space="preserve">und fachkompetenten </w:t>
      </w:r>
      <w:r w:rsidR="00023D3A" w:rsidRPr="00023D3A">
        <w:rPr>
          <w:rFonts w:ascii="Times New Roman" w:hAnsi="Times New Roman" w:cs="Times New Roman"/>
          <w:sz w:val="24"/>
          <w:szCs w:val="24"/>
        </w:rPr>
        <w:t>Team von &lt;strong&gt;&lt;i&gt;</w:t>
      </w:r>
      <w:proofErr w:type="spellStart"/>
      <w:r w:rsidR="00023D3A" w:rsidRPr="00023D3A">
        <w:rPr>
          <w:rFonts w:ascii="Times New Roman" w:hAnsi="Times New Roman" w:cs="Times New Roman"/>
          <w:sz w:val="24"/>
          <w:szCs w:val="24"/>
        </w:rPr>
        <w:t>flair</w:t>
      </w:r>
      <w:proofErr w:type="spellEnd"/>
      <w:r w:rsidR="00023D3A" w:rsidRPr="00023D3A">
        <w:rPr>
          <w:rFonts w:ascii="Times New Roman" w:hAnsi="Times New Roman" w:cs="Times New Roman"/>
          <w:sz w:val="24"/>
          <w:szCs w:val="24"/>
        </w:rPr>
        <w:t>&lt;/i&gt;&lt;/strong&gt; beraten!&lt;/p&gt;</w:t>
      </w:r>
    </w:p>
    <w:p w14:paraId="17CA5FDB" w14:textId="77777777" w:rsidR="00023D3A" w:rsidRDefault="00023D3A" w:rsidP="00293685">
      <w:pPr>
        <w:spacing w:after="0"/>
        <w:rPr>
          <w:rFonts w:ascii="Times New Roman" w:hAnsi="Times New Roman" w:cs="Times New Roman"/>
          <w:sz w:val="24"/>
          <w:szCs w:val="24"/>
        </w:rPr>
      </w:pPr>
    </w:p>
    <w:p w14:paraId="03AE308C" w14:textId="69131087" w:rsidR="00E57D83" w:rsidRDefault="00E57D83" w:rsidP="00293685">
      <w:pPr>
        <w:spacing w:after="0"/>
        <w:rPr>
          <w:rFonts w:ascii="Times New Roman" w:hAnsi="Times New Roman" w:cs="Times New Roman"/>
          <w:sz w:val="24"/>
          <w:szCs w:val="24"/>
        </w:rPr>
      </w:pPr>
    </w:p>
    <w:p w14:paraId="1F31C97F" w14:textId="7DE63FEE" w:rsidR="006229BD" w:rsidRDefault="006229BD" w:rsidP="00860D68">
      <w:pPr>
        <w:spacing w:after="0"/>
        <w:rPr>
          <w:rFonts w:ascii="Times New Roman" w:hAnsi="Times New Roman" w:cs="Times New Roman"/>
          <w:sz w:val="24"/>
          <w:szCs w:val="24"/>
          <w:highlight w:val="yellow"/>
        </w:rPr>
      </w:pPr>
    </w:p>
    <w:p w14:paraId="052F79F6" w14:textId="77777777" w:rsidR="0035565C" w:rsidRDefault="0035565C" w:rsidP="00860D68">
      <w:pPr>
        <w:spacing w:after="0"/>
        <w:rPr>
          <w:rFonts w:ascii="Times New Roman" w:hAnsi="Times New Roman" w:cs="Times New Roman"/>
          <w:sz w:val="24"/>
          <w:szCs w:val="24"/>
        </w:rPr>
      </w:pPr>
    </w:p>
    <w:p w14:paraId="6580EF52" w14:textId="77777777" w:rsidR="006229BD" w:rsidRDefault="006229BD" w:rsidP="00860D68">
      <w:pPr>
        <w:spacing w:after="0"/>
        <w:rPr>
          <w:rFonts w:ascii="Times New Roman" w:hAnsi="Times New Roman" w:cs="Times New Roman"/>
          <w:sz w:val="24"/>
          <w:szCs w:val="24"/>
        </w:rPr>
      </w:pPr>
    </w:p>
    <w:p w14:paraId="65ADE78D" w14:textId="77777777" w:rsidR="006229BD" w:rsidRDefault="006229BD" w:rsidP="00860D68">
      <w:pPr>
        <w:spacing w:after="0"/>
        <w:rPr>
          <w:rFonts w:ascii="Times New Roman" w:hAnsi="Times New Roman" w:cs="Times New Roman"/>
          <w:sz w:val="24"/>
          <w:szCs w:val="24"/>
        </w:rPr>
      </w:pPr>
    </w:p>
    <w:p w14:paraId="153A346B" w14:textId="77777777" w:rsidR="006229BD" w:rsidRDefault="006229BD" w:rsidP="00860D68">
      <w:pPr>
        <w:spacing w:after="0"/>
        <w:rPr>
          <w:rFonts w:ascii="Times New Roman" w:hAnsi="Times New Roman" w:cs="Times New Roman"/>
          <w:sz w:val="24"/>
          <w:szCs w:val="24"/>
        </w:rPr>
      </w:pPr>
    </w:p>
    <w:p w14:paraId="266F94AE" w14:textId="77777777" w:rsidR="006229BD" w:rsidRDefault="006229BD" w:rsidP="00860D68">
      <w:pPr>
        <w:spacing w:after="0"/>
        <w:rPr>
          <w:rFonts w:ascii="Times New Roman" w:hAnsi="Times New Roman" w:cs="Times New Roman"/>
          <w:sz w:val="24"/>
          <w:szCs w:val="24"/>
        </w:rPr>
      </w:pPr>
    </w:p>
    <w:p w14:paraId="64DF9699" w14:textId="74F99900"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&lt;h1&gt;</w:t>
      </w:r>
      <w:r w:rsidRPr="006850B9">
        <w:rPr>
          <w:rFonts w:ascii="Times New Roman" w:hAnsi="Times New Roman" w:cs="Times New Roman"/>
          <w:sz w:val="24"/>
          <w:szCs w:val="24"/>
        </w:rPr>
        <w:t>Geschlechtervielfalt im Arbeitsrecht: Das m/w/d Gesetz und die Evolution der Stellenausschreibungen</w:t>
      </w:r>
      <w:r>
        <w:rPr>
          <w:rFonts w:ascii="Times New Roman" w:hAnsi="Times New Roman" w:cs="Times New Roman"/>
          <w:sz w:val="24"/>
          <w:szCs w:val="24"/>
        </w:rPr>
        <w:t>&lt;/h1&gt;</w:t>
      </w:r>
    </w:p>
    <w:p w14:paraId="7B66130D" w14:textId="77777777" w:rsidR="006850B9" w:rsidRDefault="006850B9" w:rsidP="00860D68">
      <w:pPr>
        <w:spacing w:after="0"/>
        <w:rPr>
          <w:rFonts w:ascii="Times New Roman" w:hAnsi="Times New Roman" w:cs="Times New Roman"/>
          <w:sz w:val="24"/>
          <w:szCs w:val="24"/>
        </w:rPr>
      </w:pPr>
    </w:p>
    <w:p w14:paraId="7CD50EF7" w14:textId="59282A9E" w:rsidR="002932C8"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246FEA">
        <w:rPr>
          <w:rFonts w:ascii="Times New Roman" w:hAnsi="Times New Roman" w:cs="Times New Roman"/>
          <w:sz w:val="24"/>
          <w:szCs w:val="24"/>
        </w:rPr>
        <w:t>Seit dem &lt;strong&gt;1. Januar 2019&lt;/strong&gt; ist es nun auch in der Arbeitswelt angekommen – die Rede ist vom &lt;strong&gt;dritten Geschlecht&lt;/strong&gt; (auch als &lt;strong&gt;&lt;i&gt;Divers&lt;/i&gt;&lt;/strong&gt; bekannt). Stellenausschreibungen, Jobanzeigen sowie Arbeitsverträge, verschiedene Dokumente innerhalb der Personalverwaltung und nicht zuletzt die interne Kommunikation müssen seit der Wirkung des &lt;strong&gt;</w:t>
      </w:r>
      <w:r w:rsidR="00837A78">
        <w:rPr>
          <w:rFonts w:ascii="Times New Roman" w:hAnsi="Times New Roman" w:cs="Times New Roman"/>
          <w:sz w:val="24"/>
          <w:szCs w:val="24"/>
        </w:rPr>
        <w:t>A</w:t>
      </w:r>
      <w:r w:rsidR="00246FEA">
        <w:rPr>
          <w:rFonts w:ascii="Times New Roman" w:hAnsi="Times New Roman" w:cs="Times New Roman"/>
          <w:sz w:val="24"/>
          <w:szCs w:val="24"/>
        </w:rPr>
        <w:t xml:space="preserve">llgemeinen Gleichbehandlungsgesetzes&lt;/strong&gt; (kurz: &lt;strong&gt;&lt;i&gt;AGG&lt;/i&gt;&lt;/strong&gt;) genderneutral formuliert, beziehungsweise gestaltet werden. </w:t>
      </w:r>
      <w:r w:rsidR="00246FEA" w:rsidRPr="00246FEA">
        <w:rPr>
          <w:rFonts w:ascii="Times New Roman" w:hAnsi="Times New Roman" w:cs="Times New Roman"/>
          <w:sz w:val="24"/>
          <w:szCs w:val="24"/>
        </w:rPr>
        <w:t>Die Regelung</w:t>
      </w:r>
      <w:r w:rsidR="00246FEA">
        <w:rPr>
          <w:rFonts w:ascii="Times New Roman" w:hAnsi="Times New Roman" w:cs="Times New Roman"/>
          <w:sz w:val="24"/>
          <w:szCs w:val="24"/>
        </w:rPr>
        <w:t>en selbst</w:t>
      </w:r>
      <w:r w:rsidR="00246FEA" w:rsidRPr="00246FEA">
        <w:rPr>
          <w:rFonts w:ascii="Times New Roman" w:hAnsi="Times New Roman" w:cs="Times New Roman"/>
          <w:sz w:val="24"/>
          <w:szCs w:val="24"/>
        </w:rPr>
        <w:t xml:space="preserve"> wurde</w:t>
      </w:r>
      <w:r w:rsidR="00246FEA">
        <w:rPr>
          <w:rFonts w:ascii="Times New Roman" w:hAnsi="Times New Roman" w:cs="Times New Roman"/>
          <w:sz w:val="24"/>
          <w:szCs w:val="24"/>
        </w:rPr>
        <w:t>n</w:t>
      </w:r>
      <w:r w:rsidR="00246FEA" w:rsidRPr="00246FEA">
        <w:rPr>
          <w:rFonts w:ascii="Times New Roman" w:hAnsi="Times New Roman" w:cs="Times New Roman"/>
          <w:sz w:val="24"/>
          <w:szCs w:val="24"/>
        </w:rPr>
        <w:t xml:space="preserve"> eingeführt, um die </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Gleichberechtigung am Arbeitsmarkt</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 xml:space="preserve"> zu fördern und traditionelle Geschlechterstereotypen zu überwinden.</w:t>
      </w:r>
      <w:r w:rsidR="003C2365">
        <w:rPr>
          <w:rFonts w:ascii="Times New Roman" w:hAnsi="Times New Roman" w:cs="Times New Roman"/>
          <w:sz w:val="24"/>
          <w:szCs w:val="24"/>
        </w:rPr>
        <w:t xml:space="preserve"> Das dritte Geschlecht gewann in der Arbeitswelt</w:t>
      </w:r>
      <w:r w:rsidR="00871EF1">
        <w:rPr>
          <w:rFonts w:ascii="Times New Roman" w:hAnsi="Times New Roman" w:cs="Times New Roman"/>
          <w:sz w:val="24"/>
          <w:szCs w:val="24"/>
        </w:rPr>
        <w:t xml:space="preserve"> erst </w:t>
      </w:r>
      <w:r w:rsidR="003C2365">
        <w:rPr>
          <w:rFonts w:ascii="Times New Roman" w:hAnsi="Times New Roman" w:cs="Times New Roman"/>
          <w:sz w:val="24"/>
          <w:szCs w:val="24"/>
        </w:rPr>
        <w:t xml:space="preserve">eine zunehmende Anerkennung und durch die Verabschiedung des sogenannten &lt;strong&gt;m/w/d Gesetz&lt;/strong&gt; wurde ein entscheidender Meilenstein erreicht, der mit den bisherigen </w:t>
      </w:r>
      <w:r w:rsidR="003C2365" w:rsidRPr="003C2365">
        <w:rPr>
          <w:rFonts w:ascii="Times New Roman" w:hAnsi="Times New Roman" w:cs="Times New Roman"/>
          <w:sz w:val="24"/>
          <w:szCs w:val="24"/>
        </w:rPr>
        <w:t>Grenzen der Geschlechteridentifikation</w:t>
      </w:r>
      <w:r w:rsidR="003C2365">
        <w:rPr>
          <w:rFonts w:ascii="Times New Roman" w:hAnsi="Times New Roman" w:cs="Times New Roman"/>
          <w:sz w:val="24"/>
          <w:szCs w:val="24"/>
        </w:rPr>
        <w:t xml:space="preserve"> bricht. Im nun folgenden Blogbeitrag tauchst Du daher in die facettenreiche Welt der &lt;strong&gt;Geschlechtervielfalt&lt;/strong&gt; ein und </w:t>
      </w:r>
      <w:r w:rsidR="00B178C5">
        <w:rPr>
          <w:rFonts w:ascii="Times New Roman" w:hAnsi="Times New Roman" w:cs="Times New Roman"/>
          <w:sz w:val="24"/>
          <w:szCs w:val="24"/>
        </w:rPr>
        <w:t>lernst kennen</w:t>
      </w:r>
      <w:r w:rsidR="003C2365">
        <w:rPr>
          <w:rFonts w:ascii="Times New Roman" w:hAnsi="Times New Roman" w:cs="Times New Roman"/>
          <w:sz w:val="24"/>
          <w:szCs w:val="24"/>
        </w:rPr>
        <w:t xml:space="preserve">, was diese speziell für das Arbeitsrecht bedeutet. Von grundlegenden Definitionen, bis hin zu Best Practices, Herausforderungen und einem kurzen Ausblick erfährst Du hier alle relevanten Informationen zu diesem spannenden </w:t>
      </w:r>
      <w:proofErr w:type="gramStart"/>
      <w:r w:rsidR="003C2365">
        <w:rPr>
          <w:rFonts w:ascii="Times New Roman" w:hAnsi="Times New Roman" w:cs="Times New Roman"/>
          <w:sz w:val="24"/>
          <w:szCs w:val="24"/>
        </w:rPr>
        <w:t>Thema.&lt;</w:t>
      </w:r>
      <w:proofErr w:type="gramEnd"/>
      <w:r w:rsidR="003C2365">
        <w:rPr>
          <w:rFonts w:ascii="Times New Roman" w:hAnsi="Times New Roman" w:cs="Times New Roman"/>
          <w:sz w:val="24"/>
          <w:szCs w:val="24"/>
        </w:rPr>
        <w:t xml:space="preserve">/p&gt; </w:t>
      </w:r>
    </w:p>
    <w:p w14:paraId="5AA28655" w14:textId="2808538E" w:rsidR="006850B9" w:rsidRDefault="006850B9" w:rsidP="00860D68">
      <w:pPr>
        <w:spacing w:after="0"/>
        <w:rPr>
          <w:rFonts w:ascii="Times New Roman" w:hAnsi="Times New Roman" w:cs="Times New Roman"/>
          <w:sz w:val="24"/>
          <w:szCs w:val="24"/>
        </w:rPr>
      </w:pPr>
    </w:p>
    <w:p w14:paraId="627A3EE8" w14:textId="06910389"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&lt;h2&gt;Das </w:t>
      </w:r>
      <w:r w:rsidR="00837A78">
        <w:rPr>
          <w:rFonts w:ascii="Times New Roman" w:hAnsi="Times New Roman" w:cs="Times New Roman"/>
          <w:sz w:val="24"/>
          <w:szCs w:val="24"/>
        </w:rPr>
        <w:t>A</w:t>
      </w:r>
      <w:r w:rsidRPr="006850B9">
        <w:rPr>
          <w:rFonts w:ascii="Times New Roman" w:hAnsi="Times New Roman" w:cs="Times New Roman"/>
          <w:sz w:val="24"/>
          <w:szCs w:val="24"/>
        </w:rPr>
        <w:t xml:space="preserve">llgemeine </w:t>
      </w:r>
      <w:r>
        <w:rPr>
          <w:rFonts w:ascii="Times New Roman" w:hAnsi="Times New Roman" w:cs="Times New Roman"/>
          <w:sz w:val="24"/>
          <w:szCs w:val="24"/>
        </w:rPr>
        <w:t>G</w:t>
      </w:r>
      <w:r w:rsidRPr="006850B9">
        <w:rPr>
          <w:rFonts w:ascii="Times New Roman" w:hAnsi="Times New Roman" w:cs="Times New Roman"/>
          <w:sz w:val="24"/>
          <w:szCs w:val="24"/>
        </w:rPr>
        <w:t>leichbehandlungsgesetz</w:t>
      </w:r>
      <w:r>
        <w:rPr>
          <w:rFonts w:ascii="Times New Roman" w:hAnsi="Times New Roman" w:cs="Times New Roman"/>
          <w:sz w:val="24"/>
          <w:szCs w:val="24"/>
        </w:rPr>
        <w:t xml:space="preserve"> und dessen gesetzliche Grundlagen&lt;/h2&gt;</w:t>
      </w:r>
    </w:p>
    <w:p w14:paraId="69EF90F5" w14:textId="2698E6FD" w:rsidR="006850B9" w:rsidRDefault="006850B9" w:rsidP="00860D68">
      <w:pPr>
        <w:spacing w:after="0"/>
        <w:rPr>
          <w:rFonts w:ascii="Times New Roman" w:hAnsi="Times New Roman" w:cs="Times New Roman"/>
          <w:sz w:val="24"/>
          <w:szCs w:val="24"/>
        </w:rPr>
      </w:pPr>
    </w:p>
    <w:p w14:paraId="52E24589" w14:textId="2F4E1D2D"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71EF1">
        <w:rPr>
          <w:rFonts w:ascii="Times New Roman" w:hAnsi="Times New Roman" w:cs="Times New Roman"/>
          <w:sz w:val="24"/>
          <w:szCs w:val="24"/>
        </w:rPr>
        <w:t xml:space="preserve">Fangen wir zunächst mit dem </w:t>
      </w:r>
      <w:r w:rsidR="00837A78">
        <w:rPr>
          <w:rFonts w:ascii="Times New Roman" w:hAnsi="Times New Roman" w:cs="Times New Roman"/>
          <w:sz w:val="24"/>
          <w:szCs w:val="24"/>
        </w:rPr>
        <w:t>&lt;strong&gt;Allgemeinen Gleichbehandlungsgesetz&lt;/strong&gt; (AGG) an. Dieses existiert bereits seit &lt;strong&gt;2006&lt;/strong&gt; und beinhaltet die Umsetzung von vier europäischen Richtlinien</w:t>
      </w:r>
      <w:r w:rsidR="00404ADF">
        <w:rPr>
          <w:rFonts w:ascii="Times New Roman" w:hAnsi="Times New Roman" w:cs="Times New Roman"/>
          <w:sz w:val="24"/>
          <w:szCs w:val="24"/>
        </w:rPr>
        <w:t xml:space="preserve"> durch die Bundesrepublik Deutschland</w:t>
      </w:r>
      <w:r w:rsidR="00837A78">
        <w:rPr>
          <w:rFonts w:ascii="Times New Roman" w:hAnsi="Times New Roman" w:cs="Times New Roman"/>
          <w:sz w:val="24"/>
          <w:szCs w:val="24"/>
        </w:rPr>
        <w:t>. Es dient dem Schutz von Menschen, die &lt;strong&gt;aus bestimmten Gründen Benachteiligungen erfahren könnten&lt;/strong&gt;:&lt;/p&gt;</w:t>
      </w:r>
    </w:p>
    <w:p w14:paraId="32DDEDF7" w14:textId="06FEE6C3" w:rsidR="00837A78" w:rsidRDefault="00837A78" w:rsidP="00860D68">
      <w:pPr>
        <w:spacing w:after="0"/>
        <w:rPr>
          <w:rFonts w:ascii="Times New Roman" w:hAnsi="Times New Roman" w:cs="Times New Roman"/>
          <w:sz w:val="24"/>
          <w:szCs w:val="24"/>
        </w:rPr>
      </w:pPr>
    </w:p>
    <w:p w14:paraId="7BE78BFF" w14:textId="27F89401"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&lt;li&gt;wegen ihrer ethnischen Herkunft&lt;/li&gt;</w:t>
      </w:r>
      <w:r>
        <w:rPr>
          <w:rFonts w:ascii="Times New Roman" w:hAnsi="Times New Roman" w:cs="Times New Roman"/>
          <w:sz w:val="24"/>
          <w:szCs w:val="24"/>
        </w:rPr>
        <w:br/>
        <w:t>&lt;li&gt;wegen ihres Geschlechts&lt;/li&gt;</w:t>
      </w:r>
    </w:p>
    <w:p w14:paraId="0652C4A8" w14:textId="52B731D8"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Religion&lt;/li&gt;</w:t>
      </w:r>
      <w:r>
        <w:rPr>
          <w:rFonts w:ascii="Times New Roman" w:hAnsi="Times New Roman" w:cs="Times New Roman"/>
          <w:sz w:val="24"/>
          <w:szCs w:val="24"/>
        </w:rPr>
        <w:br/>
        <w:t>&lt;li&gt;wegen einer Behinderung&lt;/li&gt;</w:t>
      </w:r>
    </w:p>
    <w:p w14:paraId="59000934" w14:textId="0397984F"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ihres Alters&lt;/li&gt;</w:t>
      </w:r>
    </w:p>
    <w:p w14:paraId="69BAAEFE" w14:textId="29F89192"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sexuellen Identität&lt;/li&gt;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FF56362" w14:textId="43F27C2B" w:rsidR="00837A78" w:rsidRDefault="00837A78" w:rsidP="00860D68">
      <w:pPr>
        <w:spacing w:after="0"/>
        <w:rPr>
          <w:rFonts w:ascii="Times New Roman" w:hAnsi="Times New Roman" w:cs="Times New Roman"/>
          <w:sz w:val="24"/>
          <w:szCs w:val="24"/>
        </w:rPr>
      </w:pPr>
    </w:p>
    <w:p w14:paraId="467928F1" w14:textId="22C36B14" w:rsidR="00C001E4"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04ADF">
        <w:rPr>
          <w:rFonts w:ascii="Times New Roman" w:hAnsi="Times New Roman" w:cs="Times New Roman"/>
          <w:sz w:val="24"/>
          <w:szCs w:val="24"/>
        </w:rPr>
        <w:t xml:space="preserve">&lt;strong&gt;AGG-konform&lt;/strong&gt; galt ab da nur noch, was &lt;strong&gt;Benachteiligungen&lt;/strong&gt; und &lt;strong&gt;Belästigungen verbietet&lt;/strong&gt;. </w:t>
      </w:r>
      <w:r w:rsidR="00404ADF" w:rsidRPr="00404ADF">
        <w:rPr>
          <w:rFonts w:ascii="Times New Roman" w:hAnsi="Times New Roman" w:cs="Times New Roman"/>
          <w:sz w:val="24"/>
          <w:szCs w:val="24"/>
        </w:rPr>
        <w:t xml:space="preserve">Alle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diskriminierenden Merkmale</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sind gleichwertig geschützt</w:t>
      </w:r>
      <w:r w:rsidR="00404ADF">
        <w:rPr>
          <w:rFonts w:ascii="Times New Roman" w:hAnsi="Times New Roman" w:cs="Times New Roman"/>
          <w:sz w:val="24"/>
          <w:szCs w:val="24"/>
        </w:rPr>
        <w:t xml:space="preserve"> und </w:t>
      </w:r>
      <w:r w:rsidR="00404ADF" w:rsidRPr="00404ADF">
        <w:rPr>
          <w:rFonts w:ascii="Times New Roman" w:hAnsi="Times New Roman" w:cs="Times New Roman"/>
          <w:sz w:val="24"/>
          <w:szCs w:val="24"/>
        </w:rPr>
        <w:t>niemand darf aufgrund eines Merkmals in vergleichbaren Situationen benachteiligt werden, es sei denn, es gibt einen sachlichen Grund</w:t>
      </w:r>
      <w:r w:rsidR="00404ADF">
        <w:rPr>
          <w:rFonts w:ascii="Times New Roman" w:hAnsi="Times New Roman" w:cs="Times New Roman"/>
          <w:sz w:val="24"/>
          <w:szCs w:val="24"/>
        </w:rPr>
        <w:t xml:space="preserve"> dafür. Im &lt;strong&gt;AGG&lt;/strong&gt; werden nicht-sachliche Gründe entsprechend konkretisiert. </w:t>
      </w:r>
      <w:r w:rsidR="00404ADF" w:rsidRPr="00404ADF">
        <w:rPr>
          <w:rFonts w:ascii="Times New Roman" w:hAnsi="Times New Roman" w:cs="Times New Roman"/>
          <w:sz w:val="24"/>
          <w:szCs w:val="24"/>
        </w:rPr>
        <w:t xml:space="preserve">Der Anwendungsbereich erstreckt sich auf den Schutz vor Benachteiligungen im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Arbeits-</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Zivilrecht</w:t>
      </w:r>
      <w:r w:rsidR="00404ADF">
        <w:rPr>
          <w:rFonts w:ascii="Times New Roman" w:hAnsi="Times New Roman" w:cs="Times New Roman"/>
          <w:sz w:val="24"/>
          <w:szCs w:val="24"/>
        </w:rPr>
        <w:t>&lt;/strong&gt; (und damit von Anfang an auch</w:t>
      </w:r>
      <w:r w:rsidR="00404ADF" w:rsidRPr="00404ADF">
        <w:rPr>
          <w:rFonts w:ascii="Times New Roman" w:hAnsi="Times New Roman" w:cs="Times New Roman"/>
          <w:sz w:val="24"/>
          <w:szCs w:val="24"/>
        </w:rPr>
        <w:t xml:space="preserve"> im Berufsleben, bei Alltagsgeschäften und Wohnungsvermietungen</w:t>
      </w:r>
      <w:r w:rsidR="00404ADF">
        <w:rPr>
          <w:rFonts w:ascii="Times New Roman" w:hAnsi="Times New Roman" w:cs="Times New Roman"/>
          <w:sz w:val="24"/>
          <w:szCs w:val="24"/>
        </w:rPr>
        <w:t xml:space="preserve">) </w:t>
      </w:r>
      <w:r w:rsidR="00404ADF" w:rsidRPr="00404ADF">
        <w:rPr>
          <w:rFonts w:ascii="Times New Roman" w:hAnsi="Times New Roman" w:cs="Times New Roman"/>
          <w:sz w:val="24"/>
          <w:szCs w:val="24"/>
        </w:rPr>
        <w:t xml:space="preserve">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bildet</w:t>
      </w:r>
      <w:r w:rsidR="00404ADF">
        <w:rPr>
          <w:rFonts w:ascii="Times New Roman" w:hAnsi="Times New Roman" w:cs="Times New Roman"/>
          <w:sz w:val="24"/>
          <w:szCs w:val="24"/>
        </w:rPr>
        <w:t>e</w:t>
      </w:r>
      <w:r w:rsidR="00404ADF" w:rsidRPr="00404ADF">
        <w:rPr>
          <w:rFonts w:ascii="Times New Roman" w:hAnsi="Times New Roman" w:cs="Times New Roman"/>
          <w:sz w:val="24"/>
          <w:szCs w:val="24"/>
        </w:rPr>
        <w:t xml:space="preserve"> somit die Vorstufe für das m/w/d Gesetz</w:t>
      </w:r>
      <w:r w:rsidR="00404ADF">
        <w:rPr>
          <w:rFonts w:ascii="Times New Roman" w:hAnsi="Times New Roman" w:cs="Times New Roman"/>
          <w:sz w:val="24"/>
          <w:szCs w:val="24"/>
        </w:rPr>
        <w:t>&lt;/strong&gt;</w:t>
      </w:r>
      <w:r w:rsidR="00822759">
        <w:rPr>
          <w:rFonts w:ascii="Times New Roman" w:hAnsi="Times New Roman" w:cs="Times New Roman"/>
          <w:sz w:val="24"/>
          <w:szCs w:val="24"/>
        </w:rPr>
        <w:t>.</w:t>
      </w:r>
      <w:r w:rsidR="00404ADF">
        <w:rPr>
          <w:rFonts w:ascii="Times New Roman" w:hAnsi="Times New Roman" w:cs="Times New Roman"/>
          <w:sz w:val="24"/>
          <w:szCs w:val="24"/>
        </w:rPr>
        <w:t>&lt;/p&gt;</w:t>
      </w:r>
    </w:p>
    <w:p w14:paraId="3DEF9F27" w14:textId="2CB9808C" w:rsidR="00822759" w:rsidRDefault="00822759" w:rsidP="00860D68">
      <w:pPr>
        <w:spacing w:after="0"/>
        <w:rPr>
          <w:rFonts w:ascii="Times New Roman" w:hAnsi="Times New Roman" w:cs="Times New Roman"/>
          <w:sz w:val="24"/>
          <w:szCs w:val="24"/>
        </w:rPr>
      </w:pPr>
    </w:p>
    <w:p w14:paraId="63854B7B" w14:textId="4A0E30FA" w:rsidR="00822759" w:rsidRDefault="00822759"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&lt;h2&gt;Das m/w/d Gesetz und dessen gesetzliche Grundlagen und Begriffe&lt;/h2&gt;</w:t>
      </w:r>
    </w:p>
    <w:p w14:paraId="044E0A02" w14:textId="40E2AAD2" w:rsidR="006850B9" w:rsidRDefault="006850B9" w:rsidP="00860D68">
      <w:pPr>
        <w:spacing w:after="0"/>
        <w:rPr>
          <w:rFonts w:ascii="Times New Roman" w:hAnsi="Times New Roman" w:cs="Times New Roman"/>
          <w:sz w:val="24"/>
          <w:szCs w:val="24"/>
        </w:rPr>
      </w:pPr>
    </w:p>
    <w:p w14:paraId="47D92734" w14:textId="1D4DDDEF" w:rsidR="008858AF" w:rsidRDefault="0082275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81B">
        <w:rPr>
          <w:rFonts w:ascii="Times New Roman" w:hAnsi="Times New Roman" w:cs="Times New Roman"/>
          <w:sz w:val="24"/>
          <w:szCs w:val="24"/>
        </w:rPr>
        <w:t>Mit dem &lt;strong&gt;m/w/d Gesetz&lt;/strong&gt;</w:t>
      </w:r>
      <w:r w:rsidR="00C0442C">
        <w:rPr>
          <w:rFonts w:ascii="Times New Roman" w:hAnsi="Times New Roman" w:cs="Times New Roman"/>
          <w:sz w:val="24"/>
          <w:szCs w:val="24"/>
        </w:rPr>
        <w:t xml:space="preserve"> (auch als &lt;i&gt;w/m/d Gesetz&lt;/i&gt; bekannt)</w:t>
      </w:r>
      <w:r w:rsidR="006F781B">
        <w:rPr>
          <w:rFonts w:ascii="Times New Roman" w:hAnsi="Times New Roman" w:cs="Times New Roman"/>
          <w:sz w:val="24"/>
          <w:szCs w:val="24"/>
        </w:rPr>
        <w:t xml:space="preserve"> wurde ein bahnbrechender Schritt zur Förderung der &lt;strong&gt;</w:t>
      </w:r>
      <w:proofErr w:type="spellStart"/>
      <w:r w:rsidR="006F781B">
        <w:rPr>
          <w:rFonts w:ascii="Times New Roman" w:hAnsi="Times New Roman" w:cs="Times New Roman"/>
          <w:sz w:val="24"/>
          <w:szCs w:val="24"/>
        </w:rPr>
        <w:t>Geschlechterdiversität</w:t>
      </w:r>
      <w:proofErr w:type="spellEnd"/>
      <w:r w:rsidR="006F781B">
        <w:rPr>
          <w:rFonts w:ascii="Times New Roman" w:hAnsi="Times New Roman" w:cs="Times New Roman"/>
          <w:sz w:val="24"/>
          <w:szCs w:val="24"/>
        </w:rPr>
        <w:t xml:space="preserve"> am Arbeitsplatz&lt;/strong&gt; gemacht. Das ebenfalls seit dem 1. Januar 2019 gültige Gesetz sieht klare &lt;strong&gt;Standards für geschlechterneutrale Stellenanzeigen&lt;/strong&gt; vor. In den nun folgenden Unterabschnitten sollen die verschiedenen, mit dem m/w/d Gesetz in Verbindung stehenden Begrifflichkeiten, einmal detailliert erklärt werden:&lt;/p&gt;</w:t>
      </w:r>
    </w:p>
    <w:p w14:paraId="3A264267" w14:textId="68CE4C8C" w:rsidR="006F781B" w:rsidRDefault="006F781B" w:rsidP="00860D68">
      <w:pPr>
        <w:spacing w:after="0"/>
        <w:rPr>
          <w:rFonts w:ascii="Times New Roman" w:hAnsi="Times New Roman" w:cs="Times New Roman"/>
          <w:sz w:val="24"/>
          <w:szCs w:val="24"/>
        </w:rPr>
      </w:pPr>
    </w:p>
    <w:p w14:paraId="4D5B7C9D" w14:textId="25F44CD8" w:rsidR="006F781B"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12242F5" w14:textId="55079540" w:rsidR="008858AF"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&lt;li&gt;Intersexualität und Transsexualität&lt;/li&gt;</w:t>
      </w:r>
      <w:r>
        <w:rPr>
          <w:rFonts w:ascii="Times New Roman" w:hAnsi="Times New Roman" w:cs="Times New Roman"/>
          <w:sz w:val="24"/>
          <w:szCs w:val="24"/>
        </w:rPr>
        <w:br/>
        <w:t>&lt;li&gt;dritte Option und Eintragung ins Geburtenregister&lt;/li&gt;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050AA45" w14:textId="61A100C4" w:rsidR="003567AF" w:rsidRDefault="003567AF" w:rsidP="00860D68">
      <w:pPr>
        <w:spacing w:after="0"/>
        <w:rPr>
          <w:rFonts w:ascii="Times New Roman" w:hAnsi="Times New Roman" w:cs="Times New Roman"/>
          <w:sz w:val="24"/>
          <w:szCs w:val="24"/>
        </w:rPr>
      </w:pPr>
    </w:p>
    <w:p w14:paraId="050C7DB4" w14:textId="77777777" w:rsidR="003567AF" w:rsidRDefault="003567AF" w:rsidP="003567AF">
      <w:pPr>
        <w:spacing w:after="0"/>
        <w:rPr>
          <w:rFonts w:ascii="Times New Roman" w:hAnsi="Times New Roman" w:cs="Times New Roman"/>
          <w:sz w:val="24"/>
          <w:szCs w:val="24"/>
        </w:rPr>
      </w:pPr>
      <w:r>
        <w:rPr>
          <w:rFonts w:ascii="Times New Roman" w:hAnsi="Times New Roman" w:cs="Times New Roman"/>
          <w:sz w:val="24"/>
          <w:szCs w:val="24"/>
        </w:rPr>
        <w:t>&lt;h3&gt;Intersexuelle und Transsexuelle&lt;/h3&gt;</w:t>
      </w:r>
    </w:p>
    <w:p w14:paraId="4B3F0B9A" w14:textId="77777777" w:rsidR="003567AF" w:rsidRDefault="003567AF" w:rsidP="003567AF">
      <w:pPr>
        <w:spacing w:after="0"/>
        <w:rPr>
          <w:rFonts w:ascii="Times New Roman" w:hAnsi="Times New Roman" w:cs="Times New Roman"/>
          <w:sz w:val="24"/>
          <w:szCs w:val="24"/>
        </w:rPr>
      </w:pPr>
    </w:p>
    <w:p w14:paraId="78A74806" w14:textId="31DBA852" w:rsidR="003567AF" w:rsidRDefault="003567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93144">
        <w:rPr>
          <w:rFonts w:ascii="Times New Roman" w:hAnsi="Times New Roman" w:cs="Times New Roman"/>
          <w:sz w:val="24"/>
          <w:szCs w:val="24"/>
        </w:rPr>
        <w:t xml:space="preserve">Ein Mensch gilt als &lt;strong&gt;intersexuell&lt;/strong&gt;, sobald dieser &lt;strong&gt;körperliche Merkmale&lt;/strong&gt; hat, die eine eindeutige Zuordnung zu männlich oder weiblich nicht möglich machen. Dabei kann es sich um &lt;strong&gt;Geschlechtsmerkmale&lt;/strong&gt;, wie beispielsweise Genitalien, Hormone oder das Erbgut handeln. Viele Menschen sind bereits direkt nach der Geburt intersexuell. Bei weiteren Menschen stellt sich innerhalb der Kindheit, beziehungsweise Pubertät heraus, dass diese intersexuell sind. Seit 2019 ist es nun möglich, sich geschlechtsspezifisch als intersexuell oder &lt;strong&gt;divers&lt;/strong&gt; zu </w:t>
      </w:r>
      <w:proofErr w:type="gramStart"/>
      <w:r w:rsidR="00F93144">
        <w:rPr>
          <w:rFonts w:ascii="Times New Roman" w:hAnsi="Times New Roman" w:cs="Times New Roman"/>
          <w:sz w:val="24"/>
          <w:szCs w:val="24"/>
        </w:rPr>
        <w:t>bezeichnen.&lt;</w:t>
      </w:r>
      <w:proofErr w:type="gramEnd"/>
      <w:r w:rsidR="00F93144">
        <w:rPr>
          <w:rFonts w:ascii="Times New Roman" w:hAnsi="Times New Roman" w:cs="Times New Roman"/>
          <w:sz w:val="24"/>
          <w:szCs w:val="24"/>
        </w:rPr>
        <w:t>/p&gt;</w:t>
      </w:r>
    </w:p>
    <w:p w14:paraId="52D50CFC" w14:textId="525FFD0E" w:rsidR="00F93144" w:rsidRDefault="00F93144" w:rsidP="00860D68">
      <w:pPr>
        <w:spacing w:after="0"/>
        <w:rPr>
          <w:rFonts w:ascii="Times New Roman" w:hAnsi="Times New Roman" w:cs="Times New Roman"/>
          <w:sz w:val="24"/>
          <w:szCs w:val="24"/>
        </w:rPr>
      </w:pPr>
    </w:p>
    <w:p w14:paraId="477BF64D" w14:textId="58C3B481" w:rsidR="00F93144" w:rsidRDefault="00F93144"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&lt;p&gt;Hingegen gilt ein Mensch als &lt;strong&gt;transsexuell&lt;/strong&gt;, wenn dieser eindeutig als Mann oder als Frau </w:t>
      </w:r>
      <w:r w:rsidR="004740A9">
        <w:rPr>
          <w:rFonts w:ascii="Times New Roman" w:hAnsi="Times New Roman" w:cs="Times New Roman"/>
          <w:sz w:val="24"/>
          <w:szCs w:val="24"/>
        </w:rPr>
        <w:t>zugeordnet werden kann. Hierbei kann es sich beispielsweise um eine dem weiblichen Geschlecht zugehörige Person handeln, die sich zum Mann operieren lassen will oder andersherum. Bezeichnend für die Transsexualität ist, dass das bei der Geburt festgestellte Geschlecht sich im Laufe des Lebens ändert</w:t>
      </w:r>
      <w:r w:rsidR="00C0442C">
        <w:rPr>
          <w:rFonts w:ascii="Times New Roman" w:hAnsi="Times New Roman" w:cs="Times New Roman"/>
          <w:sz w:val="24"/>
          <w:szCs w:val="24"/>
        </w:rPr>
        <w:t xml:space="preserve"> (und damit die Geschlechtsidentität).</w:t>
      </w:r>
      <w:r w:rsidR="004740A9">
        <w:rPr>
          <w:rFonts w:ascii="Times New Roman" w:hAnsi="Times New Roman" w:cs="Times New Roman"/>
          <w:sz w:val="24"/>
          <w:szCs w:val="24"/>
        </w:rPr>
        <w:t xml:space="preserve"> Transsexuelle Menschen &lt;strong&gt;fühlen sich im eigenen Körper oftmals fremd&lt;/strong&gt;, weshalb diese sich entschließen, &lt;strong&gt;zum anderen Geschlecht zu gehören&lt;/strong&gt;. Mit der Geschlechtsänderung geht häufig auch eine &lt;strong&gt;Namensänderung&lt;/strong&gt; </w:t>
      </w:r>
      <w:proofErr w:type="gramStart"/>
      <w:r w:rsidR="004740A9">
        <w:rPr>
          <w:rFonts w:ascii="Times New Roman" w:hAnsi="Times New Roman" w:cs="Times New Roman"/>
          <w:sz w:val="24"/>
          <w:szCs w:val="24"/>
        </w:rPr>
        <w:t>einher.&lt;</w:t>
      </w:r>
      <w:proofErr w:type="gramEnd"/>
      <w:r w:rsidR="004740A9">
        <w:rPr>
          <w:rFonts w:ascii="Times New Roman" w:hAnsi="Times New Roman" w:cs="Times New Roman"/>
          <w:sz w:val="24"/>
          <w:szCs w:val="24"/>
        </w:rPr>
        <w:t>/p&gt;</w:t>
      </w:r>
    </w:p>
    <w:p w14:paraId="2582BE5A" w14:textId="23CD4575" w:rsidR="004740A9" w:rsidRDefault="004740A9" w:rsidP="00860D68">
      <w:pPr>
        <w:spacing w:after="0"/>
        <w:rPr>
          <w:rFonts w:ascii="Times New Roman" w:hAnsi="Times New Roman" w:cs="Times New Roman"/>
          <w:sz w:val="24"/>
          <w:szCs w:val="24"/>
        </w:rPr>
      </w:pPr>
    </w:p>
    <w:p w14:paraId="4FF1F702" w14:textId="7D1990ED" w:rsidR="006F781B" w:rsidRDefault="004740A9"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&lt;p&gt;Sowohl </w:t>
      </w:r>
      <w:r w:rsidR="00C0442C">
        <w:rPr>
          <w:rFonts w:ascii="Times New Roman" w:hAnsi="Times New Roman" w:cs="Times New Roman"/>
          <w:sz w:val="24"/>
          <w:szCs w:val="24"/>
        </w:rPr>
        <w:t>transsexuelle, als auch intersexuelle Personen</w:t>
      </w:r>
      <w:r>
        <w:rPr>
          <w:rFonts w:ascii="Times New Roman" w:hAnsi="Times New Roman" w:cs="Times New Roman"/>
          <w:sz w:val="24"/>
          <w:szCs w:val="24"/>
        </w:rPr>
        <w:t xml:space="preserve"> haben die &lt;strong&gt;gleichen Rechte&lt;/strong&gt;. Auf Basis des &lt;i&gt;AGG&lt;/i&gt; und des &lt;i&gt;m/w/d Gesetz&lt;/i&gt; &lt;strong&gt;darf kein Menschen in irgendeiner Weise aufgrund seines (selbstgewählten) Geschlechts oder in puncto sexuelle Identität benachteiligt werden&lt;/strong&gt;.&lt;/p&gt;</w:t>
      </w:r>
    </w:p>
    <w:p w14:paraId="57B99DA5" w14:textId="77777777" w:rsidR="006F781B" w:rsidRDefault="006F781B" w:rsidP="00860D68">
      <w:pPr>
        <w:spacing w:after="0"/>
        <w:rPr>
          <w:rFonts w:ascii="Times New Roman" w:hAnsi="Times New Roman" w:cs="Times New Roman"/>
          <w:sz w:val="24"/>
          <w:szCs w:val="24"/>
        </w:rPr>
      </w:pPr>
    </w:p>
    <w:p w14:paraId="0EF9EC9E" w14:textId="1D625327"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&lt;h3&gt;Dritte Option im Geburtenregister&lt;/h3&gt;</w:t>
      </w:r>
      <w:r>
        <w:rPr>
          <w:rFonts w:ascii="Times New Roman" w:hAnsi="Times New Roman" w:cs="Times New Roman"/>
          <w:sz w:val="24"/>
          <w:szCs w:val="24"/>
        </w:rPr>
        <w:br/>
      </w:r>
    </w:p>
    <w:p w14:paraId="3C1B125A" w14:textId="0CA69F8B" w:rsidR="009E0B5F"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980">
        <w:rPr>
          <w:rFonts w:ascii="Times New Roman" w:hAnsi="Times New Roman" w:cs="Times New Roman"/>
          <w:sz w:val="24"/>
          <w:szCs w:val="24"/>
        </w:rPr>
        <w:t xml:space="preserve">Im Zuge des AGG war fortan auch die &lt;strong&gt;Eintragung einer „Dritten Option“ ins Geburtenregister möglich&lt;/strong&gt;. </w:t>
      </w:r>
      <w:r w:rsidR="00F751AD">
        <w:rPr>
          <w:rFonts w:ascii="Times New Roman" w:hAnsi="Times New Roman" w:cs="Times New Roman"/>
          <w:sz w:val="24"/>
          <w:szCs w:val="24"/>
        </w:rPr>
        <w:t xml:space="preserve">Auf diese Weise konnten sich Menschen ab da für ihr Geschlecht selbst entscheiden – und dieses auch im Laufe ihres Lebens ändern. Je nachdem, ob man sich eher dem weiblichen oder männlichen Geschlecht zugehörig fühlen wollte, gab es nun die individuell passendere Eintragung der Geschlechteridentität in diesem offiziellen Dokument. </w:t>
      </w:r>
      <w:r w:rsidR="00F751AD" w:rsidRPr="00F751AD">
        <w:rPr>
          <w:rFonts w:ascii="Times New Roman" w:hAnsi="Times New Roman" w:cs="Times New Roman"/>
          <w:sz w:val="24"/>
          <w:szCs w:val="24"/>
        </w:rPr>
        <w:t xml:space="preserve">Indem das Geburtenregister nun die Möglichkeit bietet, neben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männlich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und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weiblich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auch die Option </w:t>
      </w:r>
      <w:r w:rsidR="00F751AD">
        <w:rPr>
          <w:rFonts w:ascii="Times New Roman" w:hAnsi="Times New Roman" w:cs="Times New Roman"/>
          <w:sz w:val="24"/>
          <w:szCs w:val="24"/>
        </w:rPr>
        <w:lastRenderedPageBreak/>
        <w:t>&lt;strong&gt;</w:t>
      </w:r>
      <w:r w:rsidR="00F751AD" w:rsidRPr="00F751AD">
        <w:rPr>
          <w:rFonts w:ascii="Times New Roman" w:hAnsi="Times New Roman" w:cs="Times New Roman"/>
          <w:sz w:val="24"/>
          <w:szCs w:val="24"/>
        </w:rPr>
        <w:t>divers</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zu wählen, werden die Bedürfnisse von intersexuellen und nicht-binären Personen besser berücksichtigt.</w:t>
      </w:r>
      <w:r w:rsidR="00F751AD">
        <w:rPr>
          <w:rFonts w:ascii="Times New Roman" w:hAnsi="Times New Roman" w:cs="Times New Roman"/>
          <w:sz w:val="24"/>
          <w:szCs w:val="24"/>
        </w:rPr>
        <w:t xml:space="preserve"> Dies stellt ein weiterer, wichtiger Schritt hin zu einer &lt;strong&gt;inklusiveren Gesellschaft&lt;/strong&gt; </w:t>
      </w:r>
      <w:r w:rsidR="00C03BC8">
        <w:rPr>
          <w:rFonts w:ascii="Times New Roman" w:hAnsi="Times New Roman" w:cs="Times New Roman"/>
          <w:sz w:val="24"/>
          <w:szCs w:val="24"/>
        </w:rPr>
        <w:t xml:space="preserve">und einem moderneren Persönlichkeitsrecht </w:t>
      </w:r>
      <w:r w:rsidR="00F751AD">
        <w:rPr>
          <w:rFonts w:ascii="Times New Roman" w:hAnsi="Times New Roman" w:cs="Times New Roman"/>
          <w:sz w:val="24"/>
          <w:szCs w:val="24"/>
        </w:rPr>
        <w:t xml:space="preserve">dar, in der die </w:t>
      </w:r>
      <w:r w:rsidR="00F751AD" w:rsidRPr="00F751AD">
        <w:rPr>
          <w:rFonts w:ascii="Times New Roman" w:hAnsi="Times New Roman" w:cs="Times New Roman"/>
          <w:sz w:val="24"/>
          <w:szCs w:val="24"/>
        </w:rPr>
        <w:t>individuelle Selbstidentifikation</w:t>
      </w:r>
      <w:r w:rsidR="00F751AD">
        <w:rPr>
          <w:rFonts w:ascii="Times New Roman" w:hAnsi="Times New Roman" w:cs="Times New Roman"/>
          <w:sz w:val="24"/>
          <w:szCs w:val="24"/>
        </w:rPr>
        <w:t xml:space="preserve"> mehr</w:t>
      </w:r>
      <w:r w:rsidR="00F751AD" w:rsidRPr="00F751AD">
        <w:rPr>
          <w:rFonts w:ascii="Times New Roman" w:hAnsi="Times New Roman" w:cs="Times New Roman"/>
          <w:sz w:val="24"/>
          <w:szCs w:val="24"/>
        </w:rPr>
        <w:t xml:space="preserve"> respektiert und fördert</w:t>
      </w:r>
      <w:r w:rsidR="00F751AD">
        <w:rPr>
          <w:rFonts w:ascii="Times New Roman" w:hAnsi="Times New Roman" w:cs="Times New Roman"/>
          <w:sz w:val="24"/>
          <w:szCs w:val="24"/>
        </w:rPr>
        <w:t xml:space="preserve"> </w:t>
      </w:r>
      <w:proofErr w:type="gramStart"/>
      <w:r w:rsidR="00F751AD">
        <w:rPr>
          <w:rFonts w:ascii="Times New Roman" w:hAnsi="Times New Roman" w:cs="Times New Roman"/>
          <w:sz w:val="24"/>
          <w:szCs w:val="24"/>
        </w:rPr>
        <w:t>wird.&lt;</w:t>
      </w:r>
      <w:proofErr w:type="gramEnd"/>
      <w:r w:rsidR="00F751AD">
        <w:rPr>
          <w:rFonts w:ascii="Times New Roman" w:hAnsi="Times New Roman" w:cs="Times New Roman"/>
          <w:sz w:val="24"/>
          <w:szCs w:val="24"/>
        </w:rPr>
        <w:t>/p&gt;</w:t>
      </w:r>
    </w:p>
    <w:p w14:paraId="6DA1DABD" w14:textId="755164F1" w:rsidR="00FB2CFB" w:rsidRDefault="00FB2CFB" w:rsidP="00860D68">
      <w:pPr>
        <w:spacing w:after="0"/>
        <w:rPr>
          <w:rFonts w:ascii="Times New Roman" w:hAnsi="Times New Roman" w:cs="Times New Roman"/>
          <w:sz w:val="24"/>
          <w:szCs w:val="24"/>
        </w:rPr>
      </w:pPr>
    </w:p>
    <w:p w14:paraId="4E9A5B20" w14:textId="5D7B13C3"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&lt;h2&gt;Genderneutrale Sprache – was ist </w:t>
      </w:r>
      <w:proofErr w:type="gramStart"/>
      <w:r>
        <w:rPr>
          <w:rFonts w:ascii="Times New Roman" w:hAnsi="Times New Roman" w:cs="Times New Roman"/>
          <w:sz w:val="24"/>
          <w:szCs w:val="24"/>
        </w:rPr>
        <w:t>das?&lt;</w:t>
      </w:r>
      <w:proofErr w:type="gramEnd"/>
      <w:r>
        <w:rPr>
          <w:rFonts w:ascii="Times New Roman" w:hAnsi="Times New Roman" w:cs="Times New Roman"/>
          <w:sz w:val="24"/>
          <w:szCs w:val="24"/>
        </w:rPr>
        <w:t>/h2&gt;</w:t>
      </w:r>
    </w:p>
    <w:p w14:paraId="66A555CF" w14:textId="6FD9D311" w:rsidR="00FB2CFB" w:rsidRDefault="00FB2CFB" w:rsidP="00860D68">
      <w:pPr>
        <w:spacing w:after="0"/>
        <w:rPr>
          <w:rFonts w:ascii="Times New Roman" w:hAnsi="Times New Roman" w:cs="Times New Roman"/>
          <w:sz w:val="24"/>
          <w:szCs w:val="24"/>
        </w:rPr>
      </w:pPr>
    </w:p>
    <w:p w14:paraId="179EB36D" w14:textId="3B51EADE" w:rsidR="000A7E8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A31DC">
        <w:rPr>
          <w:rFonts w:ascii="Times New Roman" w:hAnsi="Times New Roman" w:cs="Times New Roman"/>
          <w:sz w:val="24"/>
          <w:szCs w:val="24"/>
        </w:rPr>
        <w:t xml:space="preserve">Die Entscheidungen des Bundesverfassungsgerichts hinsichtlich des m/w/d Gesetz haben vor allem &lt;strong&gt;Auswirkungen auf die Sprache (und zwar im Alltag, im Job sowie in der </w:t>
      </w:r>
      <w:proofErr w:type="gramStart"/>
      <w:r w:rsidR="003A31DC">
        <w:rPr>
          <w:rFonts w:ascii="Times New Roman" w:hAnsi="Times New Roman" w:cs="Times New Roman"/>
          <w:sz w:val="24"/>
          <w:szCs w:val="24"/>
        </w:rPr>
        <w:t>Bürokratie)&lt;</w:t>
      </w:r>
      <w:proofErr w:type="gramEnd"/>
      <w:r w:rsidR="003A31DC">
        <w:rPr>
          <w:rFonts w:ascii="Times New Roman" w:hAnsi="Times New Roman" w:cs="Times New Roman"/>
          <w:sz w:val="24"/>
          <w:szCs w:val="24"/>
        </w:rPr>
        <w:t>/strong&gt;. So entwickelte sich hieraus eine &lt;strong&gt;g</w:t>
      </w:r>
      <w:r w:rsidR="003A31DC" w:rsidRPr="003A31DC">
        <w:rPr>
          <w:rFonts w:ascii="Times New Roman" w:hAnsi="Times New Roman" w:cs="Times New Roman"/>
          <w:sz w:val="24"/>
          <w:szCs w:val="24"/>
        </w:rPr>
        <w:t>eschlechtergerechte Sprache</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w:t>
      </w:r>
      <w:r w:rsidR="003A31DC">
        <w:rPr>
          <w:rFonts w:ascii="Times New Roman" w:hAnsi="Times New Roman" w:cs="Times New Roman"/>
          <w:sz w:val="24"/>
          <w:szCs w:val="24"/>
        </w:rPr>
        <w:t xml:space="preserve"> die</w:t>
      </w:r>
      <w:r w:rsidR="003A31DC" w:rsidRPr="003A31DC">
        <w:rPr>
          <w:rFonts w:ascii="Times New Roman" w:hAnsi="Times New Roman" w:cs="Times New Roman"/>
          <w:sz w:val="24"/>
          <w:szCs w:val="24"/>
        </w:rPr>
        <w:t xml:space="preserve"> auch als </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Gendersprache</w:t>
      </w:r>
      <w:r w:rsidR="003A31DC">
        <w:rPr>
          <w:rFonts w:ascii="Times New Roman" w:hAnsi="Times New Roman" w:cs="Times New Roman"/>
          <w:sz w:val="24"/>
          <w:szCs w:val="24"/>
        </w:rPr>
        <w:t xml:space="preserve">&lt;/strong&gt; </w:t>
      </w:r>
      <w:r w:rsidR="003A31DC" w:rsidRPr="003A31DC">
        <w:rPr>
          <w:rFonts w:ascii="Times New Roman" w:hAnsi="Times New Roman" w:cs="Times New Roman"/>
          <w:sz w:val="24"/>
          <w:szCs w:val="24"/>
        </w:rPr>
        <w:t>bekannt</w:t>
      </w:r>
      <w:r w:rsidR="003A31DC">
        <w:rPr>
          <w:rFonts w:ascii="Times New Roman" w:hAnsi="Times New Roman" w:cs="Times New Roman"/>
          <w:sz w:val="24"/>
          <w:szCs w:val="24"/>
        </w:rPr>
        <w:t xml:space="preserve"> ist. Sie</w:t>
      </w:r>
      <w:r w:rsidR="003A31DC" w:rsidRPr="003A31DC">
        <w:rPr>
          <w:rFonts w:ascii="Times New Roman" w:hAnsi="Times New Roman" w:cs="Times New Roman"/>
          <w:sz w:val="24"/>
          <w:szCs w:val="24"/>
        </w:rPr>
        <w:t xml:space="preserve"> strebt eine faire Behandlung von Frauen, Männern und allen Geschlechtern in der gesprochenen und geschriebenen Sprache an.</w:t>
      </w:r>
      <w:r w:rsidR="003A31DC">
        <w:rPr>
          <w:rFonts w:ascii="Times New Roman" w:hAnsi="Times New Roman" w:cs="Times New Roman"/>
          <w:sz w:val="24"/>
          <w:szCs w:val="24"/>
        </w:rPr>
        <w:t xml:space="preserve"> Dies fängt bei der Sichtbarmachung aller Geschlechter an und endet bei der Neutralisierung geschlechtsspezifischer Ausdrücke. Erste Bemühungen dazu wurden bereits in den 1970er-Jahren (im Zuge der feministischen Revolution) und den frühen 1980er-Jahren (im Zuge der Vermeidung sexistischer Sprache) unternommen. </w:t>
      </w:r>
      <w:r w:rsidR="00292147">
        <w:rPr>
          <w:rFonts w:ascii="Times New Roman" w:hAnsi="Times New Roman" w:cs="Times New Roman"/>
          <w:sz w:val="24"/>
          <w:szCs w:val="24"/>
        </w:rPr>
        <w:t>&lt;strong&gt;Geschlechtsspezifische Abkürzungen&lt;/strong&gt;, &lt;strong&gt;Gendersternchen&lt;/strong&gt; sowie eine &lt;strong&gt;geschlechtsneutrale Anrede&lt;/strong&gt; sind hingegen vergleichsweise neu und sollen in den nachstehenden Unterabschnitten einmal ausführlich dargestellt werden.&lt;/p&gt;</w:t>
      </w:r>
    </w:p>
    <w:p w14:paraId="46E16C7A" w14:textId="510B54DE" w:rsidR="00241088" w:rsidRDefault="00241088" w:rsidP="00860D68">
      <w:pPr>
        <w:spacing w:after="0"/>
        <w:rPr>
          <w:rFonts w:ascii="Times New Roman" w:hAnsi="Times New Roman" w:cs="Times New Roman"/>
          <w:sz w:val="24"/>
          <w:szCs w:val="24"/>
        </w:rPr>
      </w:pPr>
    </w:p>
    <w:p w14:paraId="3AC3AC9A" w14:textId="3C1460C7"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&lt;h3&gt;Übersicht über existierende Abkürzungen&lt;/h3&gt;</w:t>
      </w:r>
      <w:r>
        <w:rPr>
          <w:rFonts w:ascii="Times New Roman" w:hAnsi="Times New Roman" w:cs="Times New Roman"/>
          <w:sz w:val="24"/>
          <w:szCs w:val="24"/>
        </w:rPr>
        <w:br/>
      </w:r>
    </w:p>
    <w:p w14:paraId="5E462322" w14:textId="2359E46E"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E4CB1">
        <w:rPr>
          <w:rFonts w:ascii="Times New Roman" w:hAnsi="Times New Roman" w:cs="Times New Roman"/>
          <w:sz w:val="24"/>
          <w:szCs w:val="24"/>
        </w:rPr>
        <w:t>Die neue Gendersprache kennt eine &lt;strong&gt;Fülle genderspezifischer Abkürzungen&lt;/strong&gt;, die mittlerweile häufig in stellenbezogenen Ausschreibungen sowie auf Jobbörsen zu finden sind:&lt;/p&gt;</w:t>
      </w:r>
    </w:p>
    <w:p w14:paraId="4A9D0888" w14:textId="055D2892" w:rsidR="00C533B3" w:rsidRDefault="00C533B3" w:rsidP="00860D68">
      <w:pPr>
        <w:spacing w:after="0"/>
        <w:rPr>
          <w:rFonts w:ascii="Times New Roman" w:hAnsi="Times New Roman" w:cs="Times New Roman"/>
          <w:sz w:val="24"/>
          <w:szCs w:val="24"/>
        </w:rPr>
      </w:pPr>
    </w:p>
    <w:p w14:paraId="61EA1060" w14:textId="0DA6AA10"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D6EB19" w14:textId="3948540D"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&lt;li&gt;&lt;strong&gt;&lt;u&gt;m/w/d&lt;/u&gt;&lt;/strong&gt;: </w:t>
      </w:r>
      <w:r w:rsidR="00A853D9">
        <w:rPr>
          <w:rFonts w:ascii="Times New Roman" w:hAnsi="Times New Roman" w:cs="Times New Roman"/>
          <w:sz w:val="24"/>
          <w:szCs w:val="24"/>
        </w:rPr>
        <w:t>Diese Abkürzung bedeutet &lt;i&gt;männlich&lt;/i&gt;, &lt;i&gt;weiblich&lt;/i&gt; und &lt;i&gt;divers&lt;/i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3FFDE5C" w14:textId="2FFBA250"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a</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&lt;i&gt;anders&lt;/i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A02547F" w14:textId="4FEC1398"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x</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&lt;i&gt;beliebig&lt;/i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76708D9C" w14:textId="037A1F0B"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&lt;i&gt;intersexuell&lt;/i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56F59514" w14:textId="011730E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&lt;i&gt;intersexuell&lt;/i&gt; und &lt;i&gt;transsexuell&lt;/i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6650067" w14:textId="5764FF7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proofErr w:type="spellStart"/>
      <w:r w:rsidR="00A853D9">
        <w:rPr>
          <w:rFonts w:ascii="Times New Roman" w:hAnsi="Times New Roman" w:cs="Times New Roman"/>
          <w:sz w:val="24"/>
          <w:szCs w:val="24"/>
        </w:rPr>
        <w:t>gn</w:t>
      </w:r>
      <w:r>
        <w:rPr>
          <w:rFonts w:ascii="Times New Roman" w:hAnsi="Times New Roman" w:cs="Times New Roman"/>
          <w:sz w:val="24"/>
          <w:szCs w:val="24"/>
        </w:rPr>
        <w:t>d</w:t>
      </w:r>
      <w:proofErr w:type="spellEnd"/>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&lt;i&gt;geschlechterneutral&lt;/i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0BCD249F" w14:textId="206A6C82"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ebenfalls &lt;i&gt;männlich&lt;/i&gt;, &lt;i&gt;weiblich&lt;/i&gt; und &lt;i&gt;beliebig&lt;/i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E9F955" w14:textId="117386B0" w:rsidR="001D1CA9" w:rsidRDefault="00A853D9"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5E3DD047" w14:textId="046C1428" w:rsidR="005D71F2" w:rsidRDefault="005D71F2" w:rsidP="00860D68">
      <w:pPr>
        <w:spacing w:after="0"/>
        <w:rPr>
          <w:rFonts w:ascii="Times New Roman" w:hAnsi="Times New Roman" w:cs="Times New Roman"/>
          <w:sz w:val="24"/>
          <w:szCs w:val="24"/>
        </w:rPr>
      </w:pPr>
    </w:p>
    <w:p w14:paraId="414DE646" w14:textId="4DDC4BD4"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&lt;h3&gt;Gendersternchen&lt;/h3&gt;</w:t>
      </w:r>
      <w:r>
        <w:rPr>
          <w:rFonts w:ascii="Times New Roman" w:hAnsi="Times New Roman" w:cs="Times New Roman"/>
          <w:sz w:val="24"/>
          <w:szCs w:val="24"/>
        </w:rPr>
        <w:br/>
      </w:r>
    </w:p>
    <w:p w14:paraId="1755E3B4" w14:textId="4D23C106"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4514F">
        <w:rPr>
          <w:rFonts w:ascii="Times New Roman" w:hAnsi="Times New Roman" w:cs="Times New Roman"/>
          <w:sz w:val="24"/>
          <w:szCs w:val="24"/>
        </w:rPr>
        <w:t>Das &lt;strong&gt;Gendersternchen&lt;/strong&gt; (auch als &lt;strong&gt;&lt;i&gt;Binnen-I</w:t>
      </w:r>
      <w:r w:rsidR="00FD1C6E">
        <w:rPr>
          <w:rFonts w:ascii="Times New Roman" w:hAnsi="Times New Roman" w:cs="Times New Roman"/>
          <w:sz w:val="24"/>
          <w:szCs w:val="24"/>
        </w:rPr>
        <w:t xml:space="preserve">&lt;/i&gt;&lt;/strong&gt; oder &lt;strong&gt;&lt;i&gt;Unterstrich&lt;/i&gt;&lt;/strong&gt; bekannt) </w:t>
      </w:r>
      <w:r w:rsidR="00FD1C6E" w:rsidRPr="00FD1C6E">
        <w:rPr>
          <w:rFonts w:ascii="Times New Roman" w:hAnsi="Times New Roman" w:cs="Times New Roman"/>
          <w:sz w:val="24"/>
          <w:szCs w:val="24"/>
        </w:rPr>
        <w:t>ist eine sprachliche Innovation, die darauf abzielt, geschlechtergerechte Sprache zu fördern.</w:t>
      </w:r>
      <w:r w:rsidR="00FD1C6E">
        <w:rPr>
          <w:rFonts w:ascii="Times New Roman" w:hAnsi="Times New Roman" w:cs="Times New Roman"/>
          <w:sz w:val="24"/>
          <w:szCs w:val="24"/>
        </w:rPr>
        <w:t xml:space="preserve"> Mit dem Sternchen (kurz: „*“) </w:t>
      </w:r>
      <w:r w:rsidR="00FD1C6E">
        <w:rPr>
          <w:rFonts w:ascii="Times New Roman" w:hAnsi="Times New Roman" w:cs="Times New Roman"/>
          <w:sz w:val="24"/>
          <w:szCs w:val="24"/>
        </w:rPr>
        <w:lastRenderedPageBreak/>
        <w:t>werden alle Geschlechtsidentitäten &lt;strong&gt;inkludiert&lt;/strong&gt;. Anstatt beispielsweise nur &lt;strong&gt;Bewerber&lt;/strong&gt; zu schreiben, wird dieses durch &lt;strong&gt;Bewerber*innen&lt;/strong&gt; ersetzt. Gemeint ist damit, dass entweder männliche, weibliche oder diverse Bewerber in der Stellenbezeichnung angesprochen werden sollen.</w:t>
      </w:r>
      <w:r w:rsidR="00051070">
        <w:rPr>
          <w:rFonts w:ascii="Times New Roman" w:hAnsi="Times New Roman" w:cs="Times New Roman"/>
          <w:sz w:val="24"/>
          <w:szCs w:val="24"/>
        </w:rPr>
        <w:t xml:space="preserve"> </w:t>
      </w:r>
      <w:r w:rsidR="00051070" w:rsidRPr="00051070">
        <w:rPr>
          <w:rFonts w:ascii="Times New Roman" w:hAnsi="Times New Roman" w:cs="Times New Roman"/>
          <w:sz w:val="24"/>
          <w:szCs w:val="24"/>
        </w:rPr>
        <w:t xml:space="preserve">Trotz seiner positiven Absichten gibt es auch </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Debatten über die Ästhetik und Akzeptanz des Gendersternchens</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 xml:space="preserve">. Dennoch hat es sich als ein sichtbares Symbol für inklusive Sprache in verschiedenen gesellschaftlichen und beruflichen Kontexten </w:t>
      </w:r>
      <w:proofErr w:type="gramStart"/>
      <w:r w:rsidR="00051070" w:rsidRPr="00051070">
        <w:rPr>
          <w:rFonts w:ascii="Times New Roman" w:hAnsi="Times New Roman" w:cs="Times New Roman"/>
          <w:sz w:val="24"/>
          <w:szCs w:val="24"/>
        </w:rPr>
        <w:t>etabliert.</w:t>
      </w:r>
      <w:r w:rsidR="00051070">
        <w:rPr>
          <w:rFonts w:ascii="Times New Roman" w:hAnsi="Times New Roman" w:cs="Times New Roman"/>
          <w:sz w:val="24"/>
          <w:szCs w:val="24"/>
        </w:rPr>
        <w:t>&lt;</w:t>
      </w:r>
      <w:proofErr w:type="gramEnd"/>
      <w:r w:rsidR="00051070">
        <w:rPr>
          <w:rFonts w:ascii="Times New Roman" w:hAnsi="Times New Roman" w:cs="Times New Roman"/>
          <w:sz w:val="24"/>
          <w:szCs w:val="24"/>
        </w:rPr>
        <w:t>/p&gt;</w:t>
      </w:r>
      <w:r>
        <w:rPr>
          <w:rFonts w:ascii="Times New Roman" w:hAnsi="Times New Roman" w:cs="Times New Roman"/>
          <w:sz w:val="24"/>
          <w:szCs w:val="24"/>
        </w:rPr>
        <w:br/>
      </w:r>
    </w:p>
    <w:p w14:paraId="5B1E0E00" w14:textId="172F4EDC"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B20119">
        <w:rPr>
          <w:rFonts w:ascii="Times New Roman" w:hAnsi="Times New Roman" w:cs="Times New Roman"/>
          <w:sz w:val="24"/>
          <w:szCs w:val="24"/>
        </w:rPr>
        <w:t>Geschlechtsneutralität in der Anrede&lt;/h3&gt;</w:t>
      </w:r>
    </w:p>
    <w:p w14:paraId="21251CE5" w14:textId="27D23C0F" w:rsidR="005D71F2" w:rsidRDefault="005D71F2" w:rsidP="00860D68">
      <w:pPr>
        <w:spacing w:after="0"/>
        <w:rPr>
          <w:rFonts w:ascii="Times New Roman" w:hAnsi="Times New Roman" w:cs="Times New Roman"/>
          <w:sz w:val="24"/>
          <w:szCs w:val="24"/>
        </w:rPr>
      </w:pPr>
    </w:p>
    <w:p w14:paraId="1099244C" w14:textId="56F9860B" w:rsidR="00051070"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7B6721">
        <w:rPr>
          <w:rFonts w:ascii="Times New Roman" w:hAnsi="Times New Roman" w:cs="Times New Roman"/>
          <w:sz w:val="24"/>
          <w:szCs w:val="24"/>
        </w:rPr>
        <w:t xml:space="preserve">Vorbei sind mit dem AGG auch die Zeiten der geschlechtsspezifischen Anrede, wie beispielsweise „&lt;strong&gt;&lt;i&gt;Sehr geehrter Herr&lt;/i&gt;&lt;/strong&gt;“ oder „&lt;strong&gt;&lt;i&gt;Sehr geehrte Frau&lt;/i&gt;&lt;/strong&gt;“. </w:t>
      </w:r>
      <w:r w:rsidR="00780591">
        <w:rPr>
          <w:rFonts w:ascii="Times New Roman" w:hAnsi="Times New Roman" w:cs="Times New Roman"/>
          <w:sz w:val="24"/>
          <w:szCs w:val="24"/>
        </w:rPr>
        <w:t xml:space="preserve">Passender wäre hier die Anrede „&lt;strong&gt;&lt;i&gt;Sehr geehrte Bewerber*innen&lt;/i&gt;&lt;/strong&gt;“. Weiter geht es bei den &lt;strong&gt;Berufsbezeichnungen&lt;/strong&gt;. Auch diese erfahren Änderungen. Gab es früher eher genderspezifische Berufsbezeichnungen, wie beispielsweise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&lt;strong&gt;&lt;i&gt;Kaufmann&lt;/i&gt;&lt;/strong&gt;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oder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&lt;strong&gt;&lt;i&gt;Kauffrau&lt;/i&gt;&lt;/strong&gt;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so werden diese im Zuge der geschlechtsneutralen Ansprache </w:t>
      </w:r>
      <w:r w:rsidR="0045086F">
        <w:rPr>
          <w:rFonts w:ascii="Times New Roman" w:hAnsi="Times New Roman" w:cs="Times New Roman"/>
          <w:sz w:val="24"/>
          <w:szCs w:val="24"/>
        </w:rPr>
        <w:t xml:space="preserve">im </w:t>
      </w:r>
      <w:proofErr w:type="spellStart"/>
      <w:r w:rsidR="0045086F">
        <w:rPr>
          <w:rFonts w:ascii="Times New Roman" w:hAnsi="Times New Roman" w:cs="Times New Roman"/>
          <w:sz w:val="24"/>
          <w:szCs w:val="24"/>
        </w:rPr>
        <w:t>Jobtitel</w:t>
      </w:r>
      <w:proofErr w:type="spellEnd"/>
      <w:r w:rsidR="0045086F">
        <w:rPr>
          <w:rFonts w:ascii="Times New Roman" w:hAnsi="Times New Roman" w:cs="Times New Roman"/>
          <w:sz w:val="24"/>
          <w:szCs w:val="24"/>
        </w:rPr>
        <w:t xml:space="preserve"> </w:t>
      </w:r>
      <w:r w:rsidR="00780591">
        <w:rPr>
          <w:rFonts w:ascii="Times New Roman" w:hAnsi="Times New Roman" w:cs="Times New Roman"/>
          <w:sz w:val="24"/>
          <w:szCs w:val="24"/>
        </w:rPr>
        <w:t xml:space="preserve">durch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&lt;strong&gt;&lt;i&gt;Kaufleute&lt;/i&gt;&lt;/strong&gt;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oder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&lt;strong&gt;&lt;i&gt;kaufmännisches Personal&lt;/i&gt;&lt;/strong&gt;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ersetzt.</w:t>
      </w:r>
      <w:r w:rsidR="006216D5">
        <w:rPr>
          <w:rFonts w:ascii="Times New Roman" w:hAnsi="Times New Roman" w:cs="Times New Roman"/>
          <w:sz w:val="24"/>
          <w:szCs w:val="24"/>
        </w:rPr>
        <w:t>&lt;/p&gt;</w:t>
      </w:r>
    </w:p>
    <w:p w14:paraId="72CFF613" w14:textId="55B20943" w:rsidR="00EE4053" w:rsidRDefault="00EE4053" w:rsidP="00860D68">
      <w:pPr>
        <w:spacing w:after="0"/>
        <w:rPr>
          <w:rFonts w:ascii="Times New Roman" w:hAnsi="Times New Roman" w:cs="Times New Roman"/>
          <w:sz w:val="24"/>
          <w:szCs w:val="24"/>
        </w:rPr>
      </w:pPr>
    </w:p>
    <w:p w14:paraId="2A1A3EFC" w14:textId="66B0C92C"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4610CD" w:rsidRPr="004610CD">
        <w:rPr>
          <w:rFonts w:ascii="Times New Roman" w:hAnsi="Times New Roman" w:cs="Times New Roman"/>
          <w:sz w:val="24"/>
          <w:szCs w:val="24"/>
        </w:rPr>
        <w:t>Umsetzung in der Praxis: Empfehlungen und Strategien</w:t>
      </w:r>
      <w:r>
        <w:rPr>
          <w:rFonts w:ascii="Times New Roman" w:hAnsi="Times New Roman" w:cs="Times New Roman"/>
          <w:sz w:val="24"/>
          <w:szCs w:val="24"/>
        </w:rPr>
        <w:t>&lt;/h2&gt;</w:t>
      </w:r>
    </w:p>
    <w:p w14:paraId="1A536951" w14:textId="0CFC0067" w:rsidR="00FB2CFB" w:rsidRDefault="00FB2CFB" w:rsidP="00860D68">
      <w:pPr>
        <w:spacing w:after="0"/>
        <w:rPr>
          <w:rFonts w:ascii="Times New Roman" w:hAnsi="Times New Roman" w:cs="Times New Roman"/>
          <w:sz w:val="24"/>
          <w:szCs w:val="24"/>
        </w:rPr>
      </w:pPr>
    </w:p>
    <w:p w14:paraId="7608DC22" w14:textId="4CF16947" w:rsidR="006216D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715AA">
        <w:rPr>
          <w:rFonts w:ascii="Times New Roman" w:hAnsi="Times New Roman" w:cs="Times New Roman"/>
          <w:sz w:val="24"/>
          <w:szCs w:val="24"/>
        </w:rPr>
        <w:t xml:space="preserve">Die Umsetzung des m/w/d Gesetzes und der geschlechterneutralen Sprache erfordert in der &lt;strong&gt;realen Arbeitswelt&lt;/strong&gt; oftmals ein umfassendes Verständnis für die &lt;strong&gt;rechtlichen Rahmenbedingungen&lt;/strong&gt;. Hier lauen mitunter gewaltige Fallstricke, denen Du als potenzielle/r Arbeitgeber/in unbedingt aus dem Weg gehen solltest! </w:t>
      </w:r>
      <w:r w:rsidR="003715AA" w:rsidRPr="003715AA">
        <w:rPr>
          <w:rFonts w:ascii="Times New Roman" w:hAnsi="Times New Roman" w:cs="Times New Roman"/>
          <w:sz w:val="24"/>
          <w:szCs w:val="24"/>
        </w:rPr>
        <w:t>In diesem Abschnitt werden</w:t>
      </w:r>
      <w:r w:rsidR="003715AA">
        <w:rPr>
          <w:rFonts w:ascii="Times New Roman" w:hAnsi="Times New Roman" w:cs="Times New Roman"/>
          <w:sz w:val="24"/>
          <w:szCs w:val="24"/>
        </w:rPr>
        <w:t xml:space="preserve"> dir daher &lt;strong&gt;</w:t>
      </w:r>
      <w:r w:rsidR="003715AA" w:rsidRPr="003715AA">
        <w:rPr>
          <w:rFonts w:ascii="Times New Roman" w:hAnsi="Times New Roman" w:cs="Times New Roman"/>
          <w:sz w:val="24"/>
          <w:szCs w:val="24"/>
        </w:rPr>
        <w:t>praktische Leitlinien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vorgestellt, die </w:t>
      </w:r>
      <w:r w:rsidR="003715AA">
        <w:rPr>
          <w:rFonts w:ascii="Times New Roman" w:hAnsi="Times New Roman" w:cs="Times New Roman"/>
          <w:sz w:val="24"/>
          <w:szCs w:val="24"/>
        </w:rPr>
        <w:t>dein Unternehmen</w:t>
      </w:r>
      <w:r w:rsidR="003715AA" w:rsidRPr="003715AA">
        <w:rPr>
          <w:rFonts w:ascii="Times New Roman" w:hAnsi="Times New Roman" w:cs="Times New Roman"/>
          <w:sz w:val="24"/>
          <w:szCs w:val="24"/>
        </w:rPr>
        <w:t xml:space="preserve"> dabei unterstützen</w:t>
      </w:r>
      <w:r w:rsidR="003715AA">
        <w:rPr>
          <w:rFonts w:ascii="Times New Roman" w:hAnsi="Times New Roman" w:cs="Times New Roman"/>
          <w:sz w:val="24"/>
          <w:szCs w:val="24"/>
        </w:rPr>
        <w:t xml:space="preserve"> können</w:t>
      </w:r>
      <w:r w:rsidR="003715AA" w:rsidRPr="003715AA">
        <w:rPr>
          <w:rFonts w:ascii="Times New Roman" w:hAnsi="Times New Roman" w:cs="Times New Roman"/>
          <w:sz w:val="24"/>
          <w:szCs w:val="24"/>
        </w:rPr>
        <w:t xml:space="preserve">, </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geschlechterneutrale Stellenausschreibungen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zu verfassen, </w:t>
      </w:r>
      <w:r w:rsidR="003715AA">
        <w:rPr>
          <w:rFonts w:ascii="Times New Roman" w:hAnsi="Times New Roman" w:cs="Times New Roman"/>
          <w:sz w:val="24"/>
          <w:szCs w:val="24"/>
        </w:rPr>
        <w:t>&lt;strong&gt;Auswahlkriterien&lt;/strong&gt; und den &lt;strong&gt;Bewerbungsprozess anzupassen&lt;/strong&gt;</w:t>
      </w:r>
      <w:r w:rsidR="003715AA" w:rsidRPr="003715AA">
        <w:rPr>
          <w:rFonts w:ascii="Times New Roman" w:hAnsi="Times New Roman" w:cs="Times New Roman"/>
          <w:sz w:val="24"/>
          <w:szCs w:val="24"/>
        </w:rPr>
        <w:t xml:space="preserve"> und inklusive</w:t>
      </w:r>
      <w:r w:rsidR="003715AA">
        <w:rPr>
          <w:rFonts w:ascii="Times New Roman" w:hAnsi="Times New Roman" w:cs="Times New Roman"/>
          <w:sz w:val="24"/>
          <w:szCs w:val="24"/>
        </w:rPr>
        <w:t>re</w:t>
      </w:r>
      <w:r w:rsidR="003715AA" w:rsidRPr="003715AA">
        <w:rPr>
          <w:rFonts w:ascii="Times New Roman" w:hAnsi="Times New Roman" w:cs="Times New Roman"/>
          <w:sz w:val="24"/>
          <w:szCs w:val="24"/>
        </w:rPr>
        <w:t xml:space="preserve"> Arbeitsumgebungen zu schaffen.</w:t>
      </w:r>
      <w:r w:rsidR="003715AA">
        <w:rPr>
          <w:rFonts w:ascii="Times New Roman" w:hAnsi="Times New Roman" w:cs="Times New Roman"/>
          <w:sz w:val="24"/>
          <w:szCs w:val="24"/>
        </w:rPr>
        <w:t>&lt;/p&gt;</w:t>
      </w:r>
    </w:p>
    <w:p w14:paraId="7FBE5D54" w14:textId="450F6DBB" w:rsidR="006850B9" w:rsidRDefault="006850B9" w:rsidP="00860D68">
      <w:pPr>
        <w:spacing w:after="0"/>
        <w:rPr>
          <w:rFonts w:ascii="Times New Roman" w:hAnsi="Times New Roman" w:cs="Times New Roman"/>
          <w:sz w:val="24"/>
          <w:szCs w:val="24"/>
        </w:rPr>
      </w:pPr>
    </w:p>
    <w:p w14:paraId="7BF16F7A" w14:textId="6A46ABF4"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w:t>
      </w:r>
      <w:r w:rsidR="00FB2CFB">
        <w:rPr>
          <w:rFonts w:ascii="Times New Roman" w:hAnsi="Times New Roman" w:cs="Times New Roman"/>
          <w:sz w:val="24"/>
          <w:szCs w:val="24"/>
        </w:rPr>
        <w:t>3</w:t>
      </w:r>
      <w:r>
        <w:rPr>
          <w:rFonts w:ascii="Times New Roman" w:hAnsi="Times New Roman" w:cs="Times New Roman"/>
          <w:sz w:val="24"/>
          <w:szCs w:val="24"/>
        </w:rPr>
        <w:t>&gt;</w:t>
      </w:r>
      <w:r w:rsidR="004610CD">
        <w:rPr>
          <w:rFonts w:ascii="Times New Roman" w:hAnsi="Times New Roman" w:cs="Times New Roman"/>
          <w:sz w:val="24"/>
          <w:szCs w:val="24"/>
        </w:rPr>
        <w:t>Best Practices für g</w:t>
      </w:r>
      <w:r w:rsidR="00EE4053">
        <w:rPr>
          <w:rFonts w:ascii="Times New Roman" w:hAnsi="Times New Roman" w:cs="Times New Roman"/>
          <w:sz w:val="24"/>
          <w:szCs w:val="24"/>
        </w:rPr>
        <w:t>eschlechtsneutrale Stellenausschreibungen&lt;/h</w:t>
      </w:r>
      <w:r w:rsidR="00FB2CFB">
        <w:rPr>
          <w:rFonts w:ascii="Times New Roman" w:hAnsi="Times New Roman" w:cs="Times New Roman"/>
          <w:sz w:val="24"/>
          <w:szCs w:val="24"/>
        </w:rPr>
        <w:t>3</w:t>
      </w:r>
      <w:r w:rsidR="00EE4053">
        <w:rPr>
          <w:rFonts w:ascii="Times New Roman" w:hAnsi="Times New Roman" w:cs="Times New Roman"/>
          <w:sz w:val="24"/>
          <w:szCs w:val="24"/>
        </w:rPr>
        <w:t>&gt;</w:t>
      </w:r>
    </w:p>
    <w:p w14:paraId="602E0942" w14:textId="61261A91" w:rsidR="006850B9" w:rsidRDefault="006850B9" w:rsidP="00860D68">
      <w:pPr>
        <w:spacing w:after="0"/>
        <w:rPr>
          <w:rFonts w:ascii="Times New Roman" w:hAnsi="Times New Roman" w:cs="Times New Roman"/>
          <w:sz w:val="24"/>
          <w:szCs w:val="24"/>
        </w:rPr>
      </w:pPr>
    </w:p>
    <w:p w14:paraId="0DD6149B" w14:textId="52C584AC"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57D47" w:rsidRPr="00A57D47">
        <w:rPr>
          <w:rFonts w:ascii="Times New Roman" w:hAnsi="Times New Roman" w:cs="Times New Roman"/>
          <w:sz w:val="24"/>
          <w:szCs w:val="24"/>
        </w:rPr>
        <w:t>Für offene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und inklusive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Jobangebote</w:t>
      </w:r>
      <w:r w:rsidR="00A57D47">
        <w:rPr>
          <w:rFonts w:ascii="Times New Roman" w:hAnsi="Times New Roman" w:cs="Times New Roman"/>
          <w:sz w:val="24"/>
          <w:szCs w:val="24"/>
        </w:rPr>
        <w:t xml:space="preserve"> haben sich die folgenden Best Practices im Unternehmensalltag bewährt:&lt;/p&gt;</w:t>
      </w:r>
    </w:p>
    <w:p w14:paraId="7E7FADF2" w14:textId="03411999" w:rsidR="00A57D47" w:rsidRDefault="00A57D47" w:rsidP="00860D68">
      <w:pPr>
        <w:spacing w:after="0"/>
        <w:rPr>
          <w:rFonts w:ascii="Times New Roman" w:hAnsi="Times New Roman" w:cs="Times New Roman"/>
          <w:sz w:val="24"/>
          <w:szCs w:val="24"/>
        </w:rPr>
      </w:pPr>
    </w:p>
    <w:p w14:paraId="737FBFA5" w14:textId="1F260126" w:rsidR="00A57D47" w:rsidRDefault="00A57D47"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r>
        <w:rPr>
          <w:rFonts w:ascii="Times New Roman" w:hAnsi="Times New Roman" w:cs="Times New Roman"/>
          <w:sz w:val="24"/>
          <w:szCs w:val="24"/>
        </w:rPr>
        <w:br/>
        <w:t>&lt;li&gt;</w:t>
      </w:r>
      <w:r w:rsidR="001B6167">
        <w:rPr>
          <w:rFonts w:ascii="Times New Roman" w:hAnsi="Times New Roman" w:cs="Times New Roman"/>
          <w:sz w:val="24"/>
          <w:szCs w:val="24"/>
        </w:rPr>
        <w:t xml:space="preserve">&lt;strong&gt;&lt;u&gt;Geschlechtsneutrale </w:t>
      </w:r>
      <w:r w:rsidR="008322BF">
        <w:rPr>
          <w:rFonts w:ascii="Times New Roman" w:hAnsi="Times New Roman" w:cs="Times New Roman"/>
          <w:sz w:val="24"/>
          <w:szCs w:val="24"/>
        </w:rPr>
        <w:t>Berufsbezeichnungen</w:t>
      </w:r>
      <w:r w:rsidR="001B6167">
        <w:rPr>
          <w:rFonts w:ascii="Times New Roman" w:hAnsi="Times New Roman" w:cs="Times New Roman"/>
          <w:sz w:val="24"/>
          <w:szCs w:val="24"/>
        </w:rPr>
        <w:t xml:space="preserve"> verwenden&lt;/u&gt;&lt;/strong&gt; (z.B. „&lt;i&gt;Fachkraft im Vertrieb&lt;/i&gt;“ anstatt „</w:t>
      </w:r>
      <w:r w:rsidR="00110857">
        <w:rPr>
          <w:rFonts w:ascii="Times New Roman" w:hAnsi="Times New Roman" w:cs="Times New Roman"/>
          <w:sz w:val="24"/>
          <w:szCs w:val="24"/>
        </w:rPr>
        <w:t>&lt;i&gt;</w:t>
      </w:r>
      <w:r w:rsidR="001B6167">
        <w:rPr>
          <w:rFonts w:ascii="Times New Roman" w:hAnsi="Times New Roman" w:cs="Times New Roman"/>
          <w:sz w:val="24"/>
          <w:szCs w:val="24"/>
        </w:rPr>
        <w:t>Fachmann/Fachfrau im Vertrieb&lt;/i&gt;</w:t>
      </w:r>
      <w:proofErr w:type="gramStart"/>
      <w:r w:rsidR="001B6167">
        <w:rPr>
          <w:rFonts w:ascii="Times New Roman" w:hAnsi="Times New Roman" w:cs="Times New Roman"/>
          <w:sz w:val="24"/>
          <w:szCs w:val="24"/>
        </w:rPr>
        <w:t>“)&lt;</w:t>
      </w:r>
      <w:proofErr w:type="gramEnd"/>
      <w:r w:rsidR="001B6167">
        <w:rPr>
          <w:rFonts w:ascii="Times New Roman" w:hAnsi="Times New Roman" w:cs="Times New Roman"/>
          <w:sz w:val="24"/>
          <w:szCs w:val="24"/>
        </w:rPr>
        <w:t>/li&gt;</w:t>
      </w:r>
    </w:p>
    <w:p w14:paraId="0BE72298" w14:textId="2A9FFD55"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Diverse Pronomen nutzen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(z.B. „*“ </w:t>
      </w:r>
      <w:proofErr w:type="gramStart"/>
      <w:r w:rsidR="008322BF">
        <w:rPr>
          <w:rFonts w:ascii="Times New Roman" w:hAnsi="Times New Roman" w:cs="Times New Roman"/>
          <w:sz w:val="24"/>
          <w:szCs w:val="24"/>
        </w:rPr>
        <w:t>verwenden)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C7B52F" w14:textId="4540B47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Geschlechtsspezifische Adjektive vermeiden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(m</w:t>
      </w:r>
      <w:r w:rsidR="008322BF" w:rsidRPr="008322BF">
        <w:rPr>
          <w:rFonts w:ascii="Times New Roman" w:hAnsi="Times New Roman" w:cs="Times New Roman"/>
          <w:sz w:val="24"/>
          <w:szCs w:val="24"/>
        </w:rPr>
        <w:t>eide</w:t>
      </w:r>
      <w:r w:rsidR="008322BF">
        <w:rPr>
          <w:rFonts w:ascii="Times New Roman" w:hAnsi="Times New Roman" w:cs="Times New Roman"/>
          <w:sz w:val="24"/>
          <w:szCs w:val="24"/>
        </w:rPr>
        <w:t xml:space="preserve"> unbedingt </w:t>
      </w:r>
      <w:r w:rsidR="008322BF" w:rsidRPr="008322BF">
        <w:rPr>
          <w:rFonts w:ascii="Times New Roman" w:hAnsi="Times New Roman" w:cs="Times New Roman"/>
          <w:sz w:val="24"/>
          <w:szCs w:val="24"/>
        </w:rPr>
        <w:t xml:space="preserve">Adjektive, die mit einem bestimmten Geschlecht assoziiert werden könnten und </w:t>
      </w:r>
      <w:r w:rsidR="008322BF">
        <w:rPr>
          <w:rFonts w:ascii="Times New Roman" w:hAnsi="Times New Roman" w:cs="Times New Roman"/>
          <w:sz w:val="24"/>
          <w:szCs w:val="24"/>
        </w:rPr>
        <w:t xml:space="preserve">betone </w:t>
      </w:r>
      <w:r w:rsidR="008322BF" w:rsidRPr="008322BF">
        <w:rPr>
          <w:rFonts w:ascii="Times New Roman" w:hAnsi="Times New Roman" w:cs="Times New Roman"/>
          <w:sz w:val="24"/>
          <w:szCs w:val="24"/>
        </w:rPr>
        <w:t>stattdessen die erforderlichen Fähigkeiten</w:t>
      </w:r>
      <w:r w:rsidR="008322BF">
        <w:rPr>
          <w:rFonts w:ascii="Times New Roman" w:hAnsi="Times New Roman" w:cs="Times New Roman"/>
          <w:sz w:val="24"/>
          <w:szCs w:val="24"/>
        </w:rPr>
        <w:t>)</w:t>
      </w:r>
      <w:r>
        <w:rPr>
          <w:rFonts w:ascii="Times New Roman" w:hAnsi="Times New Roman" w:cs="Times New Roman"/>
          <w:sz w:val="24"/>
          <w:szCs w:val="24"/>
        </w:rPr>
        <w:t>&lt;/li&gt;</w:t>
      </w:r>
    </w:p>
    <w:p w14:paraId="1C7E888B" w14:textId="2DBFE81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Flexibilität und Vielfalt unterstreichen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(betone außerdem Unternehmenswerte in Bezug auf Diversität und </w:t>
      </w:r>
      <w:proofErr w:type="gramStart"/>
      <w:r w:rsidR="008322BF">
        <w:rPr>
          <w:rFonts w:ascii="Times New Roman" w:hAnsi="Times New Roman" w:cs="Times New Roman"/>
          <w:sz w:val="24"/>
          <w:szCs w:val="24"/>
        </w:rPr>
        <w:t>Flexibilität)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CFF9A19" w14:textId="7C82E2DC"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4446047D" w14:textId="4D26FEE9" w:rsidR="00110857" w:rsidRDefault="00110857" w:rsidP="00860D68">
      <w:pPr>
        <w:spacing w:after="0"/>
        <w:rPr>
          <w:rFonts w:ascii="Times New Roman" w:hAnsi="Times New Roman" w:cs="Times New Roman"/>
          <w:sz w:val="24"/>
          <w:szCs w:val="24"/>
        </w:rPr>
      </w:pPr>
    </w:p>
    <w:p w14:paraId="6DB8AB14" w14:textId="226AA66F" w:rsidR="003715AA"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322BF" w:rsidRPr="008322BF">
        <w:rPr>
          <w:rFonts w:ascii="Times New Roman" w:hAnsi="Times New Roman" w:cs="Times New Roman"/>
          <w:sz w:val="24"/>
          <w:szCs w:val="24"/>
        </w:rPr>
        <w:t xml:space="preserve">Diese Praktiken unterstützen nicht nur die rechtliche Einhaltung, sondern tragen auch zur Schaffung einer offenen und integrativen </w:t>
      </w:r>
      <w:r w:rsidR="008322BF">
        <w:rPr>
          <w:rFonts w:ascii="Times New Roman" w:hAnsi="Times New Roman" w:cs="Times New Roman"/>
          <w:sz w:val="24"/>
          <w:szCs w:val="24"/>
        </w:rPr>
        <w:t>Arbeitsumfeld</w:t>
      </w:r>
      <w:r w:rsidR="008322BF" w:rsidRPr="008322BF">
        <w:rPr>
          <w:rFonts w:ascii="Times New Roman" w:hAnsi="Times New Roman" w:cs="Times New Roman"/>
          <w:sz w:val="24"/>
          <w:szCs w:val="24"/>
        </w:rPr>
        <w:t xml:space="preserve"> </w:t>
      </w:r>
      <w:proofErr w:type="gramStart"/>
      <w:r w:rsidR="008322BF" w:rsidRPr="008322BF">
        <w:rPr>
          <w:rFonts w:ascii="Times New Roman" w:hAnsi="Times New Roman" w:cs="Times New Roman"/>
          <w:sz w:val="24"/>
          <w:szCs w:val="24"/>
        </w:rPr>
        <w:t>bei</w:t>
      </w:r>
      <w:r w:rsidR="008322BF">
        <w:rPr>
          <w:rFonts w:ascii="Times New Roman" w:hAnsi="Times New Roman" w:cs="Times New Roman"/>
          <w:sz w:val="24"/>
          <w:szCs w:val="24"/>
        </w:rPr>
        <w:t>!&lt;</w:t>
      </w:r>
      <w:proofErr w:type="gramEnd"/>
      <w:r w:rsidR="008322BF">
        <w:rPr>
          <w:rFonts w:ascii="Times New Roman" w:hAnsi="Times New Roman" w:cs="Times New Roman"/>
          <w:sz w:val="24"/>
          <w:szCs w:val="24"/>
        </w:rPr>
        <w:t>/p&gt;</w:t>
      </w:r>
    </w:p>
    <w:p w14:paraId="5C9086C2" w14:textId="77777777" w:rsidR="003715AA" w:rsidRDefault="003715AA" w:rsidP="00860D68">
      <w:pPr>
        <w:spacing w:after="0"/>
        <w:rPr>
          <w:rFonts w:ascii="Times New Roman" w:hAnsi="Times New Roman" w:cs="Times New Roman"/>
          <w:sz w:val="24"/>
          <w:szCs w:val="24"/>
        </w:rPr>
      </w:pPr>
    </w:p>
    <w:p w14:paraId="689EFD26" w14:textId="38915205"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4610CD">
        <w:rPr>
          <w:rFonts w:ascii="Times New Roman" w:hAnsi="Times New Roman" w:cs="Times New Roman"/>
          <w:sz w:val="24"/>
          <w:szCs w:val="24"/>
        </w:rPr>
        <w:t>Anpassung von Auswahlkriterien im Bewerbungsprozess&lt;/h3&gt;</w:t>
      </w:r>
    </w:p>
    <w:p w14:paraId="2AFEB419" w14:textId="084FF163" w:rsidR="00FB2CFB" w:rsidRDefault="00FB2CFB" w:rsidP="00860D68">
      <w:pPr>
        <w:spacing w:after="0"/>
        <w:rPr>
          <w:rFonts w:ascii="Times New Roman" w:hAnsi="Times New Roman" w:cs="Times New Roman"/>
          <w:sz w:val="24"/>
          <w:szCs w:val="24"/>
        </w:rPr>
      </w:pPr>
    </w:p>
    <w:p w14:paraId="13AC4061" w14:textId="556AAE90" w:rsidR="006927B1"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27689">
        <w:rPr>
          <w:rFonts w:ascii="Times New Roman" w:hAnsi="Times New Roman" w:cs="Times New Roman"/>
          <w:sz w:val="24"/>
          <w:szCs w:val="24"/>
        </w:rPr>
        <w:t xml:space="preserve">Vor allem Personalabteilungen sollten den bisherigen &lt;strong&gt;Bewerberprozess überdenken&lt;/strong&gt;. Anstatt auf althergebrachten Strukturen und Abläufen zu beharren, sollten sich diese offen und inklusiv präsentieren. &lt;strong&gt;Kompetenzen </w:t>
      </w:r>
      <w:proofErr w:type="gramStart"/>
      <w:r w:rsidR="00527689">
        <w:rPr>
          <w:rFonts w:ascii="Times New Roman" w:hAnsi="Times New Roman" w:cs="Times New Roman"/>
          <w:sz w:val="24"/>
          <w:szCs w:val="24"/>
        </w:rPr>
        <w:t>anstatt geschlechtsspezifische Merkmale</w:t>
      </w:r>
      <w:proofErr w:type="gramEnd"/>
      <w:r w:rsidR="00527689">
        <w:rPr>
          <w:rFonts w:ascii="Times New Roman" w:hAnsi="Times New Roman" w:cs="Times New Roman"/>
          <w:sz w:val="24"/>
          <w:szCs w:val="24"/>
        </w:rPr>
        <w:t>&lt;/strong&gt;! Es leben &lt;strong&gt;diverse Auswahlpanels&lt;/strong&gt; (b</w:t>
      </w:r>
      <w:r w:rsidR="00527689" w:rsidRPr="00527689">
        <w:rPr>
          <w:rFonts w:ascii="Times New Roman" w:hAnsi="Times New Roman" w:cs="Times New Roman"/>
          <w:sz w:val="24"/>
          <w:szCs w:val="24"/>
        </w:rPr>
        <w:t>ilde</w:t>
      </w:r>
      <w:r w:rsidR="00527689">
        <w:rPr>
          <w:rFonts w:ascii="Times New Roman" w:hAnsi="Times New Roman" w:cs="Times New Roman"/>
          <w:sz w:val="24"/>
          <w:szCs w:val="24"/>
        </w:rPr>
        <w:t xml:space="preserve"> hierfür</w:t>
      </w:r>
      <w:r w:rsidR="00527689" w:rsidRPr="00527689">
        <w:rPr>
          <w:rFonts w:ascii="Times New Roman" w:hAnsi="Times New Roman" w:cs="Times New Roman"/>
          <w:sz w:val="24"/>
          <w:szCs w:val="24"/>
        </w:rPr>
        <w:t xml:space="preserve"> Auswahlkomitees, die die Vielfalt der Bewerber*innen widerspiegeln, um verschiedene Perspektiven einzubeziehen</w:t>
      </w:r>
      <w:r w:rsidR="00527689">
        <w:rPr>
          <w:rFonts w:ascii="Times New Roman" w:hAnsi="Times New Roman" w:cs="Times New Roman"/>
          <w:sz w:val="24"/>
          <w:szCs w:val="24"/>
        </w:rPr>
        <w:t xml:space="preserve">!)! &lt;strong&gt;Präferiere Blindbewerbungen&lt;/strong&gt; (anonymisierte Unterlagen vermeiden Voreingenommenheit!)! Und, zu guter Letzt: Setze dich für eine &lt;strong&gt;offene Feedbackkultur&lt;/strong&gt; ein! </w:t>
      </w:r>
      <w:r w:rsidR="00527689" w:rsidRPr="00527689">
        <w:rPr>
          <w:rFonts w:ascii="Times New Roman" w:hAnsi="Times New Roman" w:cs="Times New Roman"/>
          <w:sz w:val="24"/>
          <w:szCs w:val="24"/>
        </w:rPr>
        <w:t xml:space="preserve">Durch solche Anpassungen schaffen Unternehmen nicht nur fairere Auswahlprozesse, sondern auch eine Umgebung, in der Talente in ihrer Vielfalt wirklich zur Geltung kommen </w:t>
      </w:r>
      <w:proofErr w:type="gramStart"/>
      <w:r w:rsidR="00527689" w:rsidRPr="00527689">
        <w:rPr>
          <w:rFonts w:ascii="Times New Roman" w:hAnsi="Times New Roman" w:cs="Times New Roman"/>
          <w:sz w:val="24"/>
          <w:szCs w:val="24"/>
        </w:rPr>
        <w:t>können</w:t>
      </w:r>
      <w:r w:rsidR="00527689">
        <w:rPr>
          <w:rFonts w:ascii="Times New Roman" w:hAnsi="Times New Roman" w:cs="Times New Roman"/>
          <w:sz w:val="24"/>
          <w:szCs w:val="24"/>
        </w:rPr>
        <w:t>.&lt;</w:t>
      </w:r>
      <w:proofErr w:type="gramEnd"/>
      <w:r w:rsidR="00527689">
        <w:rPr>
          <w:rFonts w:ascii="Times New Roman" w:hAnsi="Times New Roman" w:cs="Times New Roman"/>
          <w:sz w:val="24"/>
          <w:szCs w:val="24"/>
        </w:rPr>
        <w:t xml:space="preserve">/p&gt; </w:t>
      </w:r>
    </w:p>
    <w:p w14:paraId="70F025EA" w14:textId="47EB826F" w:rsidR="004610CD" w:rsidRDefault="004610CD" w:rsidP="00860D68">
      <w:pPr>
        <w:spacing w:after="0"/>
        <w:rPr>
          <w:rFonts w:ascii="Times New Roman" w:hAnsi="Times New Roman" w:cs="Times New Roman"/>
          <w:sz w:val="24"/>
          <w:szCs w:val="24"/>
        </w:rPr>
      </w:pPr>
    </w:p>
    <w:p w14:paraId="30F7C30D" w14:textId="44F92B07"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&lt;h2&gt;Herausforderungen und das Diskriminierungsverbot&lt;/h2&gt;</w:t>
      </w:r>
    </w:p>
    <w:p w14:paraId="05C90CEC" w14:textId="0D015AA2" w:rsidR="004610CD" w:rsidRDefault="004610CD" w:rsidP="00860D68">
      <w:pPr>
        <w:spacing w:after="0"/>
        <w:rPr>
          <w:rFonts w:ascii="Times New Roman" w:hAnsi="Times New Roman" w:cs="Times New Roman"/>
          <w:sz w:val="24"/>
          <w:szCs w:val="24"/>
        </w:rPr>
      </w:pPr>
    </w:p>
    <w:p w14:paraId="34F15EAB" w14:textId="44FF970E" w:rsidR="00527689"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D2590C">
        <w:rPr>
          <w:rFonts w:ascii="Times New Roman" w:hAnsi="Times New Roman" w:cs="Times New Roman"/>
          <w:sz w:val="24"/>
          <w:szCs w:val="24"/>
        </w:rPr>
        <w:t xml:space="preserve">Herausforderungen entstehen für das unternehmensinterne Bewerbermanagement unter anderem im Bereich der &lt;strong&gt;Datensicherheit&lt;/strong&gt;. So erfordert auch hier die Bearbeitung von personenbezogenen Daten (beispielsweise durch die Analyse der bewerberspezifischen IP-Adresse) höchste Datenschutzstandards. Personenbezogene Daten sind nach einem &lt;strong&gt;Urteil des Bundesverfassungsgerichts&lt;/strong&gt; jedoch besonders schutzwürdig. </w:t>
      </w:r>
      <w:r w:rsidR="00D2590C" w:rsidRPr="00D2590C">
        <w:rPr>
          <w:rFonts w:ascii="Times New Roman" w:hAnsi="Times New Roman" w:cs="Times New Roman"/>
          <w:sz w:val="24"/>
          <w:szCs w:val="24"/>
        </w:rPr>
        <w:t xml:space="preserve">Die Herausforderung besteht </w:t>
      </w:r>
      <w:r w:rsidR="00D2590C">
        <w:rPr>
          <w:rFonts w:ascii="Times New Roman" w:hAnsi="Times New Roman" w:cs="Times New Roman"/>
          <w:sz w:val="24"/>
          <w:szCs w:val="24"/>
        </w:rPr>
        <w:t xml:space="preserve">nun </w:t>
      </w:r>
      <w:r w:rsidR="00D2590C" w:rsidRPr="00D2590C">
        <w:rPr>
          <w:rFonts w:ascii="Times New Roman" w:hAnsi="Times New Roman" w:cs="Times New Roman"/>
          <w:sz w:val="24"/>
          <w:szCs w:val="24"/>
        </w:rPr>
        <w:t xml:space="preserve">darin, fair zu beurteilen, ohne Diskriminierung zu fördern. Organisationen müssen </w:t>
      </w:r>
      <w:r w:rsidR="00D2590C">
        <w:rPr>
          <w:rFonts w:ascii="Times New Roman" w:hAnsi="Times New Roman" w:cs="Times New Roman"/>
          <w:sz w:val="24"/>
          <w:szCs w:val="24"/>
        </w:rPr>
        <w:t xml:space="preserve">außerdem </w:t>
      </w:r>
      <w:r w:rsidR="00D2590C" w:rsidRPr="00D2590C">
        <w:rPr>
          <w:rFonts w:ascii="Times New Roman" w:hAnsi="Times New Roman" w:cs="Times New Roman"/>
          <w:sz w:val="24"/>
          <w:szCs w:val="24"/>
        </w:rPr>
        <w:t xml:space="preserve">sicherstellen, dass ihre Auswahlverfahren im Einklang mit </w:t>
      </w:r>
      <w:r w:rsidR="00D2590C">
        <w:rPr>
          <w:rFonts w:ascii="Times New Roman" w:hAnsi="Times New Roman" w:cs="Times New Roman"/>
          <w:sz w:val="24"/>
          <w:szCs w:val="24"/>
        </w:rPr>
        <w:t xml:space="preserve">den </w:t>
      </w:r>
      <w:r w:rsidR="00D2590C" w:rsidRPr="00D2590C">
        <w:rPr>
          <w:rFonts w:ascii="Times New Roman" w:hAnsi="Times New Roman" w:cs="Times New Roman"/>
          <w:sz w:val="24"/>
          <w:szCs w:val="24"/>
        </w:rPr>
        <w:t xml:space="preserve">gesetzlichen Vorgaben stehen, um Diskriminierung effektiv zu </w:t>
      </w:r>
      <w:proofErr w:type="gramStart"/>
      <w:r w:rsidR="00D2590C" w:rsidRPr="00D2590C">
        <w:rPr>
          <w:rFonts w:ascii="Times New Roman" w:hAnsi="Times New Roman" w:cs="Times New Roman"/>
          <w:sz w:val="24"/>
          <w:szCs w:val="24"/>
        </w:rPr>
        <w:t>verhindern.</w:t>
      </w:r>
      <w:r w:rsidR="00D2590C">
        <w:rPr>
          <w:rFonts w:ascii="Times New Roman" w:hAnsi="Times New Roman" w:cs="Times New Roman"/>
          <w:sz w:val="24"/>
          <w:szCs w:val="24"/>
        </w:rPr>
        <w:t>&lt;</w:t>
      </w:r>
      <w:proofErr w:type="gramEnd"/>
      <w:r w:rsidR="00D2590C">
        <w:rPr>
          <w:rFonts w:ascii="Times New Roman" w:hAnsi="Times New Roman" w:cs="Times New Roman"/>
          <w:sz w:val="24"/>
          <w:szCs w:val="24"/>
        </w:rPr>
        <w:t>/p&gt;</w:t>
      </w:r>
    </w:p>
    <w:p w14:paraId="32CA39F6" w14:textId="131E6444" w:rsidR="004610CD" w:rsidRDefault="004610CD" w:rsidP="00860D68">
      <w:pPr>
        <w:spacing w:after="0"/>
        <w:rPr>
          <w:rFonts w:ascii="Times New Roman" w:hAnsi="Times New Roman" w:cs="Times New Roman"/>
          <w:sz w:val="24"/>
          <w:szCs w:val="24"/>
        </w:rPr>
      </w:pPr>
    </w:p>
    <w:p w14:paraId="0FF94CA3" w14:textId="1F8930A8"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&lt;h2&gt;Perspektiven im Persönlichkeitsrecht&lt;/h2&gt;</w:t>
      </w:r>
    </w:p>
    <w:p w14:paraId="6D1C4E1B" w14:textId="71ED6109" w:rsidR="004610CD" w:rsidRDefault="004610CD" w:rsidP="00860D68">
      <w:pPr>
        <w:spacing w:after="0"/>
        <w:rPr>
          <w:rFonts w:ascii="Times New Roman" w:hAnsi="Times New Roman" w:cs="Times New Roman"/>
          <w:sz w:val="24"/>
          <w:szCs w:val="24"/>
        </w:rPr>
      </w:pPr>
    </w:p>
    <w:p w14:paraId="3AB08098" w14:textId="4E7FB3BD"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910F1A">
        <w:rPr>
          <w:rFonts w:ascii="Times New Roman" w:hAnsi="Times New Roman" w:cs="Times New Roman"/>
          <w:sz w:val="24"/>
          <w:szCs w:val="24"/>
        </w:rPr>
        <w:t xml:space="preserve">Wir befinden uns in einem &lt;strong&gt;dynamischen Prozess hinsichtlich der Entwicklung geschlechterneutraler Praktiken&lt;/strong&gt;. Die zunehmende, rechtliche und gesellschaftliche Anerkennung bietet viel Raum für &lt;strong&gt;innovative Ansätze&lt;/strong&gt;. </w:t>
      </w:r>
      <w:r w:rsidR="00910F1A" w:rsidRPr="00910F1A">
        <w:rPr>
          <w:rFonts w:ascii="Times New Roman" w:hAnsi="Times New Roman" w:cs="Times New Roman"/>
          <w:sz w:val="24"/>
          <w:szCs w:val="24"/>
        </w:rPr>
        <w:t xml:space="preserve">Die Integration moderner Technologien, wie </w:t>
      </w:r>
      <w:r w:rsidR="00910F1A">
        <w:rPr>
          <w:rFonts w:ascii="Times New Roman" w:hAnsi="Times New Roman" w:cs="Times New Roman"/>
          <w:sz w:val="24"/>
          <w:szCs w:val="24"/>
        </w:rPr>
        <w:t>zum Beispiel &lt;strong&gt;</w:t>
      </w:r>
      <w:r w:rsidR="00910F1A" w:rsidRPr="00910F1A">
        <w:rPr>
          <w:rFonts w:ascii="Times New Roman" w:hAnsi="Times New Roman" w:cs="Times New Roman"/>
          <w:sz w:val="24"/>
          <w:szCs w:val="24"/>
        </w:rPr>
        <w:t>KI-basierte Auswahlverfahren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 xml:space="preserve">, könnte die Chancengleichheit weiter stärken. Zukünftige Diskussionen und Gesetzesinitiativen werden </w:t>
      </w:r>
      <w:r w:rsidR="00910F1A">
        <w:rPr>
          <w:rFonts w:ascii="Times New Roman" w:hAnsi="Times New Roman" w:cs="Times New Roman"/>
          <w:sz w:val="24"/>
          <w:szCs w:val="24"/>
        </w:rPr>
        <w:t xml:space="preserve">daher </w:t>
      </w:r>
      <w:r w:rsidR="00910F1A" w:rsidRPr="00910F1A">
        <w:rPr>
          <w:rFonts w:ascii="Times New Roman" w:hAnsi="Times New Roman" w:cs="Times New Roman"/>
          <w:sz w:val="24"/>
          <w:szCs w:val="24"/>
        </w:rPr>
        <w:t xml:space="preserve">entscheidend </w:t>
      </w:r>
      <w:r w:rsidR="00910F1A">
        <w:rPr>
          <w:rFonts w:ascii="Times New Roman" w:hAnsi="Times New Roman" w:cs="Times New Roman"/>
          <w:sz w:val="24"/>
          <w:szCs w:val="24"/>
        </w:rPr>
        <w:t xml:space="preserve">dafür </w:t>
      </w:r>
      <w:r w:rsidR="00910F1A" w:rsidRPr="00910F1A">
        <w:rPr>
          <w:rFonts w:ascii="Times New Roman" w:hAnsi="Times New Roman" w:cs="Times New Roman"/>
          <w:sz w:val="24"/>
          <w:szCs w:val="24"/>
        </w:rPr>
        <w:t xml:space="preserve">sein, um die </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Balance zwischen Datenschutz, Diversität und Fairness zu wahren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w:t>
      </w:r>
      <w:r w:rsidR="00910F1A">
        <w:rPr>
          <w:rFonts w:ascii="Times New Roman" w:hAnsi="Times New Roman" w:cs="Times New Roman"/>
          <w:sz w:val="24"/>
          <w:szCs w:val="24"/>
        </w:rPr>
        <w:t xml:space="preserve"> Der Blick in die Zukunft verspricht daher weitere, interessante Neuerungen und ein umfassenderes Streben nach einer inklusiveren </w:t>
      </w:r>
      <w:proofErr w:type="gramStart"/>
      <w:r w:rsidR="00910F1A">
        <w:rPr>
          <w:rFonts w:ascii="Times New Roman" w:hAnsi="Times New Roman" w:cs="Times New Roman"/>
          <w:sz w:val="24"/>
          <w:szCs w:val="24"/>
        </w:rPr>
        <w:t>Arbeitswelt!&lt;</w:t>
      </w:r>
      <w:proofErr w:type="gramEnd"/>
      <w:r w:rsidR="00910F1A">
        <w:rPr>
          <w:rFonts w:ascii="Times New Roman" w:hAnsi="Times New Roman" w:cs="Times New Roman"/>
          <w:sz w:val="24"/>
          <w:szCs w:val="24"/>
        </w:rPr>
        <w:t>/p&gt;</w:t>
      </w:r>
      <w:r>
        <w:rPr>
          <w:rFonts w:ascii="Times New Roman" w:hAnsi="Times New Roman" w:cs="Times New Roman"/>
          <w:sz w:val="24"/>
          <w:szCs w:val="24"/>
        </w:rPr>
        <w:br/>
      </w:r>
    </w:p>
    <w:p w14:paraId="5EEC1FF1" w14:textId="757353B5"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645F49E0" w14:textId="36A211C8" w:rsidR="004610CD" w:rsidRDefault="004610CD" w:rsidP="00860D68">
      <w:pPr>
        <w:spacing w:after="0"/>
        <w:rPr>
          <w:rFonts w:ascii="Times New Roman" w:hAnsi="Times New Roman" w:cs="Times New Roman"/>
          <w:sz w:val="24"/>
          <w:szCs w:val="24"/>
        </w:rPr>
      </w:pPr>
    </w:p>
    <w:p w14:paraId="029105B8" w14:textId="4C49CB79"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C20D56">
        <w:rPr>
          <w:rFonts w:ascii="Times New Roman" w:hAnsi="Times New Roman" w:cs="Times New Roman"/>
          <w:sz w:val="24"/>
          <w:szCs w:val="24"/>
        </w:rPr>
        <w:t xml:space="preserve">Das m/w/d Gesetz hat insgesamt eine neue Ära innerhalb der Arbeitswelt eingeleitet. </w:t>
      </w:r>
      <w:r w:rsidR="00C20D56" w:rsidRPr="00C20D56">
        <w:rPr>
          <w:rFonts w:ascii="Times New Roman" w:hAnsi="Times New Roman" w:cs="Times New Roman"/>
          <w:sz w:val="24"/>
          <w:szCs w:val="24"/>
        </w:rPr>
        <w:t xml:space="preserve">Von geschlechtsneutralen Stellenausschreibungen über die rechtliche Anerkennung intersexueller und transsexueller Menschen bis hin zu gendergerechter Sprache – der Weg zu einer </w:t>
      </w:r>
      <w:r w:rsidR="00C20D56" w:rsidRPr="00C20D56">
        <w:rPr>
          <w:rFonts w:ascii="Times New Roman" w:hAnsi="Times New Roman" w:cs="Times New Roman"/>
          <w:sz w:val="24"/>
          <w:szCs w:val="24"/>
        </w:rPr>
        <w:lastRenderedPageBreak/>
        <w:t>inklusiven Arbeitsumgebung ist anspruchsvoll, aber bedeutungsvoll</w:t>
      </w:r>
      <w:r w:rsidR="00C20D56">
        <w:rPr>
          <w:rFonts w:ascii="Times New Roman" w:hAnsi="Times New Roman" w:cs="Times New Roman"/>
          <w:sz w:val="24"/>
          <w:szCs w:val="24"/>
        </w:rPr>
        <w:t xml:space="preserve">! Die &lt;strong&gt;Einhaltung rechtlicher Vorgaben&lt;/strong&gt; und die &lt;strong&gt;praktischer Umsetzungsstrategien&lt;/strong&gt; sind insgesamt der Schlüssel für einen diskriminierungsfreien Arbeitsmarkt. Schon jetzt stehen dir und deinem Unternehmen hierfür &lt;strong&gt;innovative Technologien&lt;/strong&gt; zur Verfügung, mit denen Du dein Unternehmen AGG-konform machen kannst. So bietet dir </w:t>
      </w:r>
      <w:r w:rsidR="00C20D56" w:rsidRPr="00C20D56">
        <w:rPr>
          <w:rFonts w:ascii="Times New Roman" w:hAnsi="Times New Roman" w:cs="Times New Roman"/>
          <w:sz w:val="24"/>
          <w:szCs w:val="24"/>
        </w:rPr>
        <w:t xml:space="preserve">von &lt;a </w:t>
      </w:r>
      <w:proofErr w:type="spellStart"/>
      <w:r w:rsidR="00C20D56" w:rsidRPr="00C20D56">
        <w:rPr>
          <w:rFonts w:ascii="Times New Roman" w:hAnsi="Times New Roman" w:cs="Times New Roman"/>
          <w:sz w:val="24"/>
          <w:szCs w:val="24"/>
        </w:rPr>
        <w:t>href</w:t>
      </w:r>
      <w:proofErr w:type="spellEnd"/>
      <w:r w:rsidR="00C20D56" w:rsidRPr="00C20D56">
        <w:rPr>
          <w:rFonts w:ascii="Times New Roman" w:hAnsi="Times New Roman" w:cs="Times New Roman"/>
          <w:sz w:val="24"/>
          <w:szCs w:val="24"/>
        </w:rPr>
        <w:t>="https://flair.hr/de/"&gt;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&lt;/a&gt;</w:t>
      </w:r>
      <w:r w:rsidR="00C20D56">
        <w:rPr>
          <w:rFonts w:ascii="Times New Roman" w:hAnsi="Times New Roman" w:cs="Times New Roman"/>
          <w:sz w:val="24"/>
          <w:szCs w:val="24"/>
        </w:rPr>
        <w:t xml:space="preserve"> beispielsweise ein umfassendes Spektrum an hochwertigen, einzigartigen &lt;strong&gt;IT-Lösungen im HR-Bereich&lt;/strong&gt;, mit denen Du die Erfordernisse des AGG jetzt spielend leicht umsetzen kannst. Lass dich hierzu gern &lt;strong&gt;kostenlos&lt;/strong&gt; und &lt;strong&gt;unverbindlich&lt;/strong&gt; vom freundlichen Team von </w:t>
      </w:r>
      <w:r w:rsidR="00C20D56" w:rsidRPr="00C20D56">
        <w:rPr>
          <w:rFonts w:ascii="Times New Roman" w:hAnsi="Times New Roman" w:cs="Times New Roman"/>
          <w:sz w:val="24"/>
          <w:szCs w:val="24"/>
        </w:rPr>
        <w:t>&lt;strong&gt;&lt;i&gt;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&lt;/i&gt;&lt;/strong&gt; beraten!&lt;/p&gt;</w:t>
      </w:r>
    </w:p>
    <w:p w14:paraId="20B83630" w14:textId="5603A2C2" w:rsidR="00C20D56" w:rsidRDefault="00C20D56" w:rsidP="00860D68">
      <w:pPr>
        <w:spacing w:after="0"/>
        <w:rPr>
          <w:rFonts w:ascii="Times New Roman" w:hAnsi="Times New Roman" w:cs="Times New Roman"/>
          <w:sz w:val="24"/>
          <w:szCs w:val="24"/>
        </w:rPr>
      </w:pPr>
    </w:p>
    <w:p w14:paraId="6487C5B7" w14:textId="47B8E422" w:rsidR="00C20D56" w:rsidRDefault="00C20D56" w:rsidP="00860D68">
      <w:pPr>
        <w:spacing w:after="0"/>
        <w:rPr>
          <w:rFonts w:ascii="Times New Roman" w:hAnsi="Times New Roman" w:cs="Times New Roman"/>
          <w:sz w:val="24"/>
          <w:szCs w:val="24"/>
        </w:rPr>
      </w:pPr>
    </w:p>
    <w:p w14:paraId="1B14C059" w14:textId="77777777" w:rsidR="00C20D56" w:rsidRDefault="00C20D56" w:rsidP="00860D68">
      <w:pPr>
        <w:spacing w:after="0"/>
        <w:rPr>
          <w:rFonts w:ascii="Times New Roman" w:hAnsi="Times New Roman" w:cs="Times New Roman"/>
          <w:sz w:val="24"/>
          <w:szCs w:val="24"/>
        </w:rPr>
      </w:pPr>
    </w:p>
    <w:p w14:paraId="1A97AD9F" w14:textId="47EC6C87" w:rsidR="004D5E82" w:rsidRDefault="004D5E82" w:rsidP="00860D68">
      <w:pPr>
        <w:spacing w:after="0"/>
        <w:rPr>
          <w:rFonts w:ascii="Times New Roman" w:hAnsi="Times New Roman" w:cs="Times New Roman"/>
          <w:sz w:val="24"/>
          <w:szCs w:val="24"/>
        </w:rPr>
      </w:pPr>
    </w:p>
    <w:p w14:paraId="540C409F" w14:textId="7517FBD6" w:rsidR="004D5E82" w:rsidRDefault="004D5E82" w:rsidP="00860D68">
      <w:pPr>
        <w:spacing w:after="0"/>
        <w:rPr>
          <w:rFonts w:ascii="Times New Roman" w:hAnsi="Times New Roman" w:cs="Times New Roman"/>
          <w:sz w:val="24"/>
          <w:szCs w:val="24"/>
        </w:rPr>
      </w:pPr>
    </w:p>
    <w:p w14:paraId="315934AB" w14:textId="4646642E" w:rsidR="004610CD" w:rsidRDefault="004610CD" w:rsidP="00860D68">
      <w:pPr>
        <w:spacing w:after="0"/>
        <w:rPr>
          <w:rFonts w:ascii="Times New Roman" w:hAnsi="Times New Roman" w:cs="Times New Roman"/>
          <w:sz w:val="24"/>
          <w:szCs w:val="24"/>
        </w:rPr>
      </w:pPr>
    </w:p>
    <w:p w14:paraId="157E0D4F" w14:textId="1FD145F3" w:rsidR="004610CD" w:rsidRDefault="004610CD" w:rsidP="00860D68">
      <w:pPr>
        <w:spacing w:after="0"/>
        <w:rPr>
          <w:rFonts w:ascii="Times New Roman" w:hAnsi="Times New Roman" w:cs="Times New Roman"/>
          <w:sz w:val="24"/>
          <w:szCs w:val="24"/>
        </w:rPr>
      </w:pPr>
    </w:p>
    <w:p w14:paraId="3F7AD22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m/w/d</w:t>
      </w:r>
    </w:p>
    <w:p w14:paraId="65DD4AF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dritte </w:t>
      </w:r>
      <w:proofErr w:type="spellStart"/>
      <w:r w:rsidRPr="006850B9">
        <w:rPr>
          <w:rFonts w:ascii="Verdana" w:eastAsia="Times New Roman" w:hAnsi="Verdana" w:cs="Times New Roman"/>
          <w:color w:val="333333"/>
          <w:sz w:val="17"/>
          <w:szCs w:val="17"/>
          <w:lang w:eastAsia="de-DE"/>
        </w:rPr>
        <w:t>geschlecht</w:t>
      </w:r>
      <w:proofErr w:type="spellEnd"/>
    </w:p>
    <w:p w14:paraId="7592621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stellenanzeigen</w:t>
      </w:r>
      <w:proofErr w:type="spellEnd"/>
    </w:p>
    <w:p w14:paraId="0BC9DD3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stellenausschreibungen</w:t>
      </w:r>
      <w:proofErr w:type="spellEnd"/>
    </w:p>
    <w:p w14:paraId="5A37ED6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allgemeine </w:t>
      </w:r>
      <w:proofErr w:type="spellStart"/>
      <w:r w:rsidRPr="006850B9">
        <w:rPr>
          <w:rFonts w:ascii="Verdana" w:eastAsia="Times New Roman" w:hAnsi="Verdana" w:cs="Times New Roman"/>
          <w:color w:val="333333"/>
          <w:sz w:val="17"/>
          <w:szCs w:val="17"/>
          <w:highlight w:val="green"/>
          <w:lang w:eastAsia="de-DE"/>
        </w:rPr>
        <w:t>gleichbehandlungsgesetz</w:t>
      </w:r>
      <w:proofErr w:type="spellEnd"/>
    </w:p>
    <w:p w14:paraId="2E9C712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agg</w:t>
      </w:r>
      <w:proofErr w:type="spellEnd"/>
    </w:p>
    <w:p w14:paraId="42AC9C2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bundesverfassungsgerichts</w:t>
      </w:r>
      <w:proofErr w:type="spellEnd"/>
    </w:p>
    <w:p w14:paraId="72EEB77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geschlechtsneutrale</w:t>
      </w:r>
    </w:p>
    <w:p w14:paraId="4B0043E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deutschland</w:t>
      </w:r>
      <w:proofErr w:type="spellEnd"/>
    </w:p>
    <w:p w14:paraId="64395393"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intersexuelle</w:t>
      </w:r>
    </w:p>
    <w:p w14:paraId="06480EC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ausschreibungen</w:t>
      </w:r>
      <w:proofErr w:type="spellEnd"/>
    </w:p>
    <w:p w14:paraId="156B18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m/w/i</w:t>
      </w:r>
    </w:p>
    <w:p w14:paraId="48A8C80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geburtenregister</w:t>
      </w:r>
      <w:proofErr w:type="spellEnd"/>
    </w:p>
    <w:p w14:paraId="0E0F167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berufsbezeichnungen</w:t>
      </w:r>
      <w:proofErr w:type="spellEnd"/>
    </w:p>
    <w:p w14:paraId="73DD2C6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weiblichen </w:t>
      </w:r>
      <w:proofErr w:type="spellStart"/>
      <w:r w:rsidRPr="006850B9">
        <w:rPr>
          <w:rFonts w:ascii="Verdana" w:eastAsia="Times New Roman" w:hAnsi="Verdana" w:cs="Times New Roman"/>
          <w:color w:val="333333"/>
          <w:sz w:val="17"/>
          <w:szCs w:val="17"/>
          <w:lang w:eastAsia="de-DE"/>
        </w:rPr>
        <w:t>geschlecht</w:t>
      </w:r>
      <w:proofErr w:type="spellEnd"/>
    </w:p>
    <w:p w14:paraId="06FDDB4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sexuelle </w:t>
      </w:r>
      <w:proofErr w:type="spellStart"/>
      <w:r w:rsidRPr="006850B9">
        <w:rPr>
          <w:rFonts w:ascii="Verdana" w:eastAsia="Times New Roman" w:hAnsi="Verdana" w:cs="Times New Roman"/>
          <w:color w:val="333333"/>
          <w:sz w:val="17"/>
          <w:szCs w:val="17"/>
          <w:lang w:eastAsia="de-DE"/>
        </w:rPr>
        <w:t>identität</w:t>
      </w:r>
      <w:proofErr w:type="spellEnd"/>
    </w:p>
    <w:p w14:paraId="53D183D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personenbezogene daten</w:t>
      </w:r>
    </w:p>
    <w:p w14:paraId="27BAA0AD"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genderneutral</w:t>
      </w:r>
    </w:p>
    <w:p w14:paraId="3DB2C5B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jobtitel</w:t>
      </w:r>
      <w:proofErr w:type="spellEnd"/>
    </w:p>
    <w:p w14:paraId="0E57F88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geschlechtsidentität</w:t>
      </w:r>
      <w:proofErr w:type="spellEnd"/>
    </w:p>
    <w:p w14:paraId="5FE59D2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bewerbungsprozess</w:t>
      </w:r>
      <w:proofErr w:type="spellEnd"/>
    </w:p>
    <w:p w14:paraId="06CB63D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kaufmann</w:t>
      </w:r>
      <w:proofErr w:type="spellEnd"/>
    </w:p>
    <w:p w14:paraId="43C14A07"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jobbörsen</w:t>
      </w:r>
      <w:proofErr w:type="spellEnd"/>
    </w:p>
    <w:p w14:paraId="6941C71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personen</w:t>
      </w:r>
      <w:proofErr w:type="spellEnd"/>
    </w:p>
    <w:p w14:paraId="1B804B7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stellenbezeichnung</w:t>
      </w:r>
      <w:proofErr w:type="spellEnd"/>
    </w:p>
    <w:p w14:paraId="23DC33A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kauffrau</w:t>
      </w:r>
      <w:proofErr w:type="spellEnd"/>
    </w:p>
    <w:p w14:paraId="51B76211"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transsexuelle</w:t>
      </w:r>
    </w:p>
    <w:p w14:paraId="033A0770"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t>diskriminierungsverbot</w:t>
      </w:r>
      <w:proofErr w:type="spellEnd"/>
    </w:p>
    <w:p w14:paraId="643BFE52" w14:textId="77777777" w:rsidR="004610CD" w:rsidRPr="005D71F2"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71F2">
        <w:rPr>
          <w:rFonts w:ascii="Verdana" w:eastAsia="Times New Roman" w:hAnsi="Verdana" w:cs="Times New Roman"/>
          <w:color w:val="333333"/>
          <w:sz w:val="17"/>
          <w:szCs w:val="17"/>
          <w:highlight w:val="green"/>
          <w:lang w:eastAsia="de-DE"/>
        </w:rPr>
        <w:t>gendersternchen</w:t>
      </w:r>
      <w:proofErr w:type="spellEnd"/>
    </w:p>
    <w:p w14:paraId="6C98773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stellenbeschreibungen</w:t>
      </w:r>
      <w:proofErr w:type="spellEnd"/>
    </w:p>
    <w:p w14:paraId="302176C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dritte </w:t>
      </w:r>
      <w:proofErr w:type="spellStart"/>
      <w:r w:rsidRPr="006850B9">
        <w:rPr>
          <w:rFonts w:ascii="Verdana" w:eastAsia="Times New Roman" w:hAnsi="Verdana" w:cs="Times New Roman"/>
          <w:color w:val="333333"/>
          <w:sz w:val="17"/>
          <w:szCs w:val="17"/>
          <w:highlight w:val="green"/>
          <w:lang w:eastAsia="de-DE"/>
        </w:rPr>
        <w:t>option</w:t>
      </w:r>
      <w:proofErr w:type="spellEnd"/>
    </w:p>
    <w:p w14:paraId="0ED5AF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geehrter </w:t>
      </w:r>
      <w:proofErr w:type="spellStart"/>
      <w:r w:rsidRPr="006850B9">
        <w:rPr>
          <w:rFonts w:ascii="Verdana" w:eastAsia="Times New Roman" w:hAnsi="Verdana" w:cs="Times New Roman"/>
          <w:color w:val="333333"/>
          <w:sz w:val="17"/>
          <w:szCs w:val="17"/>
          <w:lang w:eastAsia="de-DE"/>
        </w:rPr>
        <w:t>herr</w:t>
      </w:r>
      <w:proofErr w:type="spellEnd"/>
    </w:p>
    <w:p w14:paraId="36CB849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menschen</w:t>
      </w:r>
      <w:proofErr w:type="spellEnd"/>
    </w:p>
    <w:p w14:paraId="38AB99F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ip</w:t>
      </w:r>
      <w:proofErr w:type="spellEnd"/>
      <w:r w:rsidRPr="006850B9">
        <w:rPr>
          <w:rFonts w:ascii="Verdana" w:eastAsia="Times New Roman" w:hAnsi="Verdana" w:cs="Times New Roman"/>
          <w:color w:val="333333"/>
          <w:sz w:val="17"/>
          <w:szCs w:val="17"/>
          <w:lang w:eastAsia="de-DE"/>
        </w:rPr>
        <w:t>-adresse</w:t>
      </w:r>
    </w:p>
    <w:p w14:paraId="2A3E2FC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ethnischen </w:t>
      </w:r>
      <w:proofErr w:type="spellStart"/>
      <w:r w:rsidRPr="006850B9">
        <w:rPr>
          <w:rFonts w:ascii="Verdana" w:eastAsia="Times New Roman" w:hAnsi="Verdana" w:cs="Times New Roman"/>
          <w:color w:val="333333"/>
          <w:sz w:val="17"/>
          <w:szCs w:val="17"/>
          <w:lang w:eastAsia="de-DE"/>
        </w:rPr>
        <w:t>herkunft</w:t>
      </w:r>
      <w:proofErr w:type="spellEnd"/>
    </w:p>
    <w:p w14:paraId="2EBCEFF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bewerber</w:t>
      </w:r>
      <w:proofErr w:type="spellEnd"/>
      <w:r w:rsidRPr="006850B9">
        <w:rPr>
          <w:rFonts w:ascii="Verdana" w:eastAsia="Times New Roman" w:hAnsi="Verdana" w:cs="Times New Roman"/>
          <w:color w:val="333333"/>
          <w:sz w:val="17"/>
          <w:szCs w:val="17"/>
          <w:lang w:eastAsia="de-DE"/>
        </w:rPr>
        <w:t>*innen</w:t>
      </w:r>
    </w:p>
    <w:p w14:paraId="214DBEE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arbeitsumfeld</w:t>
      </w:r>
      <w:proofErr w:type="spellEnd"/>
    </w:p>
    <w:p w14:paraId="3EA263C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w/m/d</w:t>
      </w:r>
    </w:p>
    <w:p w14:paraId="76DB001D"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t>persönlichkeitsrecht</w:t>
      </w:r>
      <w:proofErr w:type="spellEnd"/>
    </w:p>
    <w:p w14:paraId="4AA0608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personalabteilungen</w:t>
      </w:r>
      <w:proofErr w:type="spellEnd"/>
    </w:p>
    <w:p w14:paraId="05A40EF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urteil des </w:t>
      </w:r>
      <w:proofErr w:type="spellStart"/>
      <w:r w:rsidRPr="006850B9">
        <w:rPr>
          <w:rFonts w:ascii="Verdana" w:eastAsia="Times New Roman" w:hAnsi="Verdana" w:cs="Times New Roman"/>
          <w:color w:val="333333"/>
          <w:sz w:val="17"/>
          <w:szCs w:val="17"/>
          <w:lang w:eastAsia="de-DE"/>
        </w:rPr>
        <w:t>bundesverfassungsgerichts</w:t>
      </w:r>
      <w:proofErr w:type="spellEnd"/>
    </w:p>
    <w:p w14:paraId="01DEA6C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geschlechtsneutralität</w:t>
      </w:r>
      <w:proofErr w:type="spellEnd"/>
    </w:p>
    <w:p w14:paraId="55B09E4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geehrte frau</w:t>
      </w:r>
    </w:p>
    <w:p w14:paraId="73B49A9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lastRenderedPageBreak/>
        <w:t>auswahlkriterien</w:t>
      </w:r>
      <w:proofErr w:type="spellEnd"/>
    </w:p>
    <w:p w14:paraId="729B049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agg</w:t>
      </w:r>
      <w:proofErr w:type="spellEnd"/>
      <w:r w:rsidRPr="006850B9">
        <w:rPr>
          <w:rFonts w:ascii="Verdana" w:eastAsia="Times New Roman" w:hAnsi="Verdana" w:cs="Times New Roman"/>
          <w:color w:val="333333"/>
          <w:sz w:val="17"/>
          <w:szCs w:val="17"/>
          <w:lang w:eastAsia="de-DE"/>
        </w:rPr>
        <w:t>-konform</w:t>
      </w:r>
    </w:p>
    <w:p w14:paraId="3A75423C" w14:textId="77777777" w:rsidR="004610CD" w:rsidRDefault="004610CD" w:rsidP="00860D68">
      <w:pPr>
        <w:spacing w:after="0"/>
        <w:rPr>
          <w:rFonts w:ascii="Times New Roman" w:hAnsi="Times New Roman" w:cs="Times New Roman"/>
          <w:sz w:val="24"/>
          <w:szCs w:val="24"/>
        </w:rPr>
      </w:pPr>
    </w:p>
    <w:p w14:paraId="4C9A52C5" w14:textId="57662176" w:rsidR="006850B9" w:rsidRDefault="006850B9" w:rsidP="00860D68">
      <w:pPr>
        <w:spacing w:after="0"/>
        <w:rPr>
          <w:rFonts w:ascii="Times New Roman" w:hAnsi="Times New Roman" w:cs="Times New Roman"/>
          <w:sz w:val="24"/>
          <w:szCs w:val="24"/>
        </w:rPr>
      </w:pPr>
    </w:p>
    <w:p w14:paraId="7EA41522" w14:textId="77777777" w:rsidR="006850B9" w:rsidRDefault="006850B9" w:rsidP="00860D68">
      <w:pPr>
        <w:spacing w:after="0"/>
        <w:rPr>
          <w:rFonts w:ascii="Times New Roman" w:hAnsi="Times New Roman" w:cs="Times New Roman"/>
          <w:sz w:val="24"/>
          <w:szCs w:val="24"/>
        </w:rPr>
      </w:pPr>
    </w:p>
    <w:p w14:paraId="15591201" w14:textId="77777777" w:rsidR="006850B9" w:rsidRDefault="006850B9" w:rsidP="00860D68">
      <w:pPr>
        <w:spacing w:after="0"/>
        <w:rPr>
          <w:rFonts w:ascii="Times New Roman" w:hAnsi="Times New Roman" w:cs="Times New Roman"/>
          <w:sz w:val="24"/>
          <w:szCs w:val="24"/>
        </w:rPr>
      </w:pPr>
    </w:p>
    <w:p w14:paraId="49CB6657" w14:textId="77777777" w:rsidR="006850B9" w:rsidRDefault="006850B9" w:rsidP="00860D68">
      <w:pPr>
        <w:spacing w:after="0"/>
        <w:rPr>
          <w:rFonts w:ascii="Times New Roman" w:hAnsi="Times New Roman" w:cs="Times New Roman"/>
          <w:sz w:val="24"/>
          <w:szCs w:val="24"/>
        </w:rPr>
      </w:pPr>
    </w:p>
    <w:p w14:paraId="7DF6AE14" w14:textId="77777777" w:rsidR="006850B9" w:rsidRDefault="006850B9" w:rsidP="00860D68">
      <w:pPr>
        <w:spacing w:after="0"/>
        <w:rPr>
          <w:rFonts w:ascii="Times New Roman" w:hAnsi="Times New Roman" w:cs="Times New Roman"/>
          <w:sz w:val="24"/>
          <w:szCs w:val="24"/>
        </w:rPr>
      </w:pPr>
    </w:p>
    <w:p w14:paraId="24830A13" w14:textId="77777777" w:rsidR="006850B9" w:rsidRDefault="006850B9" w:rsidP="00860D68">
      <w:pPr>
        <w:spacing w:after="0"/>
        <w:rPr>
          <w:rFonts w:ascii="Times New Roman" w:hAnsi="Times New Roman" w:cs="Times New Roman"/>
          <w:sz w:val="24"/>
          <w:szCs w:val="24"/>
        </w:rPr>
      </w:pPr>
    </w:p>
    <w:p w14:paraId="1E4C8B39" w14:textId="77777777" w:rsidR="006850B9" w:rsidRDefault="006850B9" w:rsidP="00860D68">
      <w:pPr>
        <w:spacing w:after="0"/>
        <w:rPr>
          <w:rFonts w:ascii="Times New Roman" w:hAnsi="Times New Roman" w:cs="Times New Roman"/>
          <w:sz w:val="24"/>
          <w:szCs w:val="24"/>
        </w:rPr>
      </w:pPr>
    </w:p>
    <w:p w14:paraId="42804C90" w14:textId="522631A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&lt;h1&gt;Dynamisches Leadership: Was ist ein Situativer </w:t>
      </w:r>
      <w:proofErr w:type="gramStart"/>
      <w:r w:rsidRPr="007B5B5B">
        <w:rPr>
          <w:rFonts w:ascii="Times New Roman" w:hAnsi="Times New Roman" w:cs="Times New Roman"/>
          <w:sz w:val="24"/>
          <w:szCs w:val="24"/>
        </w:rPr>
        <w:t>Führungsstil?&lt;</w:t>
      </w:r>
      <w:proofErr w:type="gramEnd"/>
      <w:r w:rsidRPr="007B5B5B">
        <w:rPr>
          <w:rFonts w:ascii="Times New Roman" w:hAnsi="Times New Roman" w:cs="Times New Roman"/>
          <w:sz w:val="24"/>
          <w:szCs w:val="24"/>
        </w:rPr>
        <w:t>/h1&gt;</w:t>
      </w:r>
    </w:p>
    <w:p w14:paraId="44CE5FFE" w14:textId="3C4564B9" w:rsidR="00EE36E9" w:rsidRPr="007B5B5B" w:rsidRDefault="00EE36E9" w:rsidP="00860D68">
      <w:pPr>
        <w:spacing w:after="0"/>
        <w:rPr>
          <w:rFonts w:ascii="Times New Roman" w:hAnsi="Times New Roman" w:cs="Times New Roman"/>
          <w:sz w:val="24"/>
          <w:szCs w:val="24"/>
        </w:rPr>
      </w:pPr>
    </w:p>
    <w:p w14:paraId="4D35D1B1" w14:textId="0F0AE374"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D4BC5">
        <w:rPr>
          <w:rFonts w:ascii="Times New Roman" w:hAnsi="Times New Roman" w:cs="Times New Roman"/>
          <w:sz w:val="24"/>
          <w:szCs w:val="24"/>
        </w:rPr>
        <w:t xml:space="preserve">Gerade in Zeiten &lt;strong&gt;ständiger Veränderungen&lt;/strong&gt; innerhalb der Arbeitswelt erweist sich der &lt;strong&gt;Situative Führungsstil&lt;/strong&gt; als ein kraftvolles Instrument für effektives Leadership. Der situative Ansatz geht ursprünglich auf den US-amerikanischen Managementexperten &lt;strong&gt;Paul </w:t>
      </w:r>
      <w:proofErr w:type="spellStart"/>
      <w:r w:rsidR="00CD4BC5">
        <w:rPr>
          <w:rFonts w:ascii="Times New Roman" w:hAnsi="Times New Roman" w:cs="Times New Roman"/>
          <w:sz w:val="24"/>
          <w:szCs w:val="24"/>
        </w:rPr>
        <w:t>Hersey</w:t>
      </w:r>
      <w:proofErr w:type="spellEnd"/>
      <w:r w:rsidR="00CD4BC5">
        <w:rPr>
          <w:rFonts w:ascii="Times New Roman" w:hAnsi="Times New Roman" w:cs="Times New Roman"/>
          <w:sz w:val="24"/>
          <w:szCs w:val="24"/>
        </w:rPr>
        <w:t>&lt;/strong&gt; und den US-amerikanischen Autor &lt;strong&gt;Ken Blanchard&lt;/strong&gt; zurück.</w:t>
      </w:r>
      <w:r w:rsidR="0038386F">
        <w:rPr>
          <w:rFonts w:ascii="Times New Roman" w:hAnsi="Times New Roman" w:cs="Times New Roman"/>
          <w:sz w:val="24"/>
          <w:szCs w:val="24"/>
        </w:rPr>
        <w:t xml:space="preserve"> In ihren Konzept zogen beide erstmals einen &lt;strong&gt;dynamischen Führungsansatz&lt;/strong&gt; in Erwägung, der nicht auf starren Vorgaben basiert, sondern auf &lt;strong&gt;Einführungsvermögen&lt;/strong&gt;, &lt;strong&gt;Flexibilität&lt;/strong&gt; und sich nach dem individuellen &lt;strong&gt;Reifegrad&lt;/strong&gt; des</w:t>
      </w:r>
      <w:r w:rsidR="008909E1">
        <w:rPr>
          <w:rFonts w:ascii="Times New Roman" w:hAnsi="Times New Roman" w:cs="Times New Roman"/>
          <w:sz w:val="24"/>
          <w:szCs w:val="24"/>
        </w:rPr>
        <w:t>/der</w:t>
      </w:r>
      <w:r w:rsidR="0038386F">
        <w:rPr>
          <w:rFonts w:ascii="Times New Roman" w:hAnsi="Times New Roman" w:cs="Times New Roman"/>
          <w:sz w:val="24"/>
          <w:szCs w:val="24"/>
        </w:rPr>
        <w:t xml:space="preserve"> jeweiligen Mitarbeiters</w:t>
      </w:r>
      <w:r w:rsidR="008909E1">
        <w:rPr>
          <w:rFonts w:ascii="Times New Roman" w:hAnsi="Times New Roman" w:cs="Times New Roman"/>
          <w:sz w:val="24"/>
          <w:szCs w:val="24"/>
        </w:rPr>
        <w:t>/Mitarbeiterin</w:t>
      </w:r>
      <w:r w:rsidR="0038386F">
        <w:rPr>
          <w:rFonts w:ascii="Times New Roman" w:hAnsi="Times New Roman" w:cs="Times New Roman"/>
          <w:sz w:val="24"/>
          <w:szCs w:val="24"/>
        </w:rPr>
        <w:t xml:space="preserve"> richtet.</w:t>
      </w:r>
      <w:r w:rsidR="002112D0">
        <w:rPr>
          <w:rFonts w:ascii="Times New Roman" w:hAnsi="Times New Roman" w:cs="Times New Roman"/>
          <w:sz w:val="24"/>
          <w:szCs w:val="24"/>
        </w:rPr>
        <w:t>&lt;/p&gt;</w:t>
      </w:r>
      <w:r w:rsidR="002112D0">
        <w:rPr>
          <w:rFonts w:ascii="Times New Roman" w:hAnsi="Times New Roman" w:cs="Times New Roman"/>
          <w:sz w:val="24"/>
          <w:szCs w:val="24"/>
        </w:rPr>
        <w:br/>
      </w:r>
    </w:p>
    <w:p w14:paraId="2DC3393F" w14:textId="09F4A305" w:rsidR="002112D0" w:rsidRDefault="002112D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&lt;p&gt;Situative Führung besteht daher aus einem &lt;strong&gt;Vier-Stufen-Model&lt;/strong&gt;, welches jeder Mitarbeiter durchläuft. Von klaren Anweisungen, bis hin zur Delegierung und schlussendlichen Selbstorganisation </w:t>
      </w:r>
      <w:r w:rsidR="008909E1">
        <w:rPr>
          <w:rFonts w:ascii="Times New Roman" w:hAnsi="Times New Roman" w:cs="Times New Roman"/>
          <w:sz w:val="24"/>
          <w:szCs w:val="24"/>
        </w:rPr>
        <w:t xml:space="preserve">durchlaufen </w:t>
      </w:r>
      <w:proofErr w:type="spellStart"/>
      <w:proofErr w:type="gramStart"/>
      <w:r w:rsidR="008909E1">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im Laufe seiner Karriere all diese Stufen. Doch, was hat es mit dem situativen Führen genau auf sich und wie sehen die </w:t>
      </w:r>
      <w:r w:rsidR="008909E1">
        <w:rPr>
          <w:rFonts w:ascii="Times New Roman" w:hAnsi="Times New Roman" w:cs="Times New Roman"/>
          <w:sz w:val="24"/>
          <w:szCs w:val="24"/>
        </w:rPr>
        <w:t xml:space="preserve">vier Stufen im Detail aus? Darüber und noch über viele weitere, spannende Punkte im Zusammenhang mit dem Situativen Führungsstil soll der nun folgende Artikel ausführlich berichten. Wir wünschen dir wie immer viel Spaß beim </w:t>
      </w:r>
      <w:proofErr w:type="gramStart"/>
      <w:r w:rsidR="008909E1">
        <w:rPr>
          <w:rFonts w:ascii="Times New Roman" w:hAnsi="Times New Roman" w:cs="Times New Roman"/>
          <w:sz w:val="24"/>
          <w:szCs w:val="24"/>
        </w:rPr>
        <w:t>Lesen!&lt;</w:t>
      </w:r>
      <w:proofErr w:type="gramEnd"/>
      <w:r w:rsidR="008909E1">
        <w:rPr>
          <w:rFonts w:ascii="Times New Roman" w:hAnsi="Times New Roman" w:cs="Times New Roman"/>
          <w:sz w:val="24"/>
          <w:szCs w:val="24"/>
        </w:rPr>
        <w:t>/p&gt;</w:t>
      </w:r>
    </w:p>
    <w:p w14:paraId="6A3F2EC7" w14:textId="14F26C7A" w:rsidR="00EE36E9" w:rsidRPr="007B5B5B" w:rsidRDefault="00EE36E9" w:rsidP="00860D68">
      <w:pPr>
        <w:spacing w:after="0"/>
        <w:rPr>
          <w:rFonts w:ascii="Times New Roman" w:hAnsi="Times New Roman" w:cs="Times New Roman"/>
          <w:sz w:val="24"/>
          <w:szCs w:val="24"/>
        </w:rPr>
      </w:pPr>
    </w:p>
    <w:p w14:paraId="3338322D" w14:textId="135BCE05"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&lt;h2&gt;Grundlagen des Situativen Führungsstils&lt;/h2&gt;</w:t>
      </w:r>
    </w:p>
    <w:p w14:paraId="43FB4DCA" w14:textId="1AE40C29" w:rsidR="00EE36E9" w:rsidRPr="007B5B5B" w:rsidRDefault="00EE36E9" w:rsidP="00860D68">
      <w:pPr>
        <w:spacing w:after="0"/>
        <w:rPr>
          <w:rFonts w:ascii="Times New Roman" w:hAnsi="Times New Roman" w:cs="Times New Roman"/>
          <w:sz w:val="24"/>
          <w:szCs w:val="24"/>
        </w:rPr>
      </w:pPr>
    </w:p>
    <w:p w14:paraId="0758370C" w14:textId="69C5BA4B" w:rsidR="005E70D4"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A3DF0">
        <w:rPr>
          <w:rFonts w:ascii="Times New Roman" w:hAnsi="Times New Roman" w:cs="Times New Roman"/>
          <w:sz w:val="24"/>
          <w:szCs w:val="24"/>
        </w:rPr>
        <w:t xml:space="preserve">Situatives Führen verfolgt das Ziel, dass &lt;strong&gt;Führungskräfte&lt;/strong&gt; ihr individuelles &lt;strong&gt;Führungsverhalten&lt;/strong&gt; auf die jeweiligen </w:t>
      </w:r>
      <w:proofErr w:type="spellStart"/>
      <w:r w:rsidR="00BA3DF0">
        <w:rPr>
          <w:rFonts w:ascii="Times New Roman" w:hAnsi="Times New Roman" w:cs="Times New Roman"/>
          <w:sz w:val="24"/>
          <w:szCs w:val="24"/>
        </w:rPr>
        <w:t>Mitarbeiter:innen</w:t>
      </w:r>
      <w:proofErr w:type="spellEnd"/>
      <w:r w:rsidR="00BA3DF0">
        <w:rPr>
          <w:rFonts w:ascii="Times New Roman" w:hAnsi="Times New Roman" w:cs="Times New Roman"/>
          <w:sz w:val="24"/>
          <w:szCs w:val="24"/>
        </w:rPr>
        <w:t xml:space="preserve"> &lt;strong&gt;flexibel anpassen&lt;/strong&gt;. Der Führungserfolg steht und fällt beim situativen Führen daher damit, inwieweit Führungskräfte &lt;strong&gt;persönlich&lt;/strong&gt; auf die jeweiligen </w:t>
      </w:r>
      <w:proofErr w:type="spellStart"/>
      <w:proofErr w:type="gramStart"/>
      <w:r w:rsidR="00BA3DF0">
        <w:rPr>
          <w:rFonts w:ascii="Times New Roman" w:hAnsi="Times New Roman" w:cs="Times New Roman"/>
          <w:sz w:val="24"/>
          <w:szCs w:val="24"/>
        </w:rPr>
        <w:t>Mitarbeiter:innen</w:t>
      </w:r>
      <w:proofErr w:type="spellEnd"/>
      <w:proofErr w:type="gramEnd"/>
      <w:r w:rsidR="00BA3DF0">
        <w:rPr>
          <w:rFonts w:ascii="Times New Roman" w:hAnsi="Times New Roman" w:cs="Times New Roman"/>
          <w:sz w:val="24"/>
          <w:szCs w:val="24"/>
        </w:rPr>
        <w:t xml:space="preserve"> eingehen können. Um zunächst einen besseren Überblick über den Themenbereich des situativen Führens zu verschaffen, sollen die beiden folgenden Unterabschnitte eine &lt;strong&gt;Definition&lt;/strong&gt; sowie eine &lt;strong&gt;Erklärung des Reifegradmodells&lt;/strong&gt; liefern.&lt;/p&gt;</w:t>
      </w:r>
    </w:p>
    <w:p w14:paraId="3957DCF2" w14:textId="7AC40075" w:rsidR="00EE36E9" w:rsidRPr="007B5B5B" w:rsidRDefault="00EE36E9" w:rsidP="00860D68">
      <w:pPr>
        <w:spacing w:after="0"/>
        <w:rPr>
          <w:rFonts w:ascii="Times New Roman" w:hAnsi="Times New Roman" w:cs="Times New Roman"/>
          <w:sz w:val="24"/>
          <w:szCs w:val="24"/>
        </w:rPr>
      </w:pPr>
    </w:p>
    <w:p w14:paraId="4C5292D2" w14:textId="18E4FA2E"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&lt;h3&gt;Definition&lt;/h3&gt;</w:t>
      </w:r>
    </w:p>
    <w:p w14:paraId="235E7ECB" w14:textId="7B33018B" w:rsidR="00EE36E9" w:rsidRPr="007B5B5B" w:rsidRDefault="00EE36E9" w:rsidP="00860D68">
      <w:pPr>
        <w:spacing w:after="0"/>
        <w:rPr>
          <w:rFonts w:ascii="Times New Roman" w:hAnsi="Times New Roman" w:cs="Times New Roman"/>
          <w:sz w:val="24"/>
          <w:szCs w:val="24"/>
        </w:rPr>
      </w:pPr>
    </w:p>
    <w:p w14:paraId="584C034B" w14:textId="22AC4CEF" w:rsidR="00BA3DF0"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6B0A8D">
        <w:rPr>
          <w:rFonts w:ascii="Times New Roman" w:hAnsi="Times New Roman" w:cs="Times New Roman"/>
          <w:sz w:val="24"/>
          <w:szCs w:val="24"/>
        </w:rPr>
        <w:t xml:space="preserve">Per definitionem ist situative Führung ein &lt;strong&gt;flexibler Führungsstil&lt;/strong&gt;, der an die vorherrschenden Bedingungen angepasst wird. Auf diese Weise soll ein &lt;strong&gt;motivierendes&lt;/strong&gt; und &lt;strong&gt;adaptives Arbeitsumfeld&lt;/strong&gt; geschaffen werden. Führungskräfte führen ihre </w:t>
      </w:r>
      <w:proofErr w:type="spellStart"/>
      <w:proofErr w:type="gramStart"/>
      <w:r w:rsidR="006B0A8D">
        <w:rPr>
          <w:rFonts w:ascii="Times New Roman" w:hAnsi="Times New Roman" w:cs="Times New Roman"/>
          <w:sz w:val="24"/>
          <w:szCs w:val="24"/>
        </w:rPr>
        <w:t>Mitarbeiter:innen</w:t>
      </w:r>
      <w:proofErr w:type="spellEnd"/>
      <w:proofErr w:type="gramEnd"/>
      <w:r w:rsidR="006B0A8D">
        <w:rPr>
          <w:rFonts w:ascii="Times New Roman" w:hAnsi="Times New Roman" w:cs="Times New Roman"/>
          <w:sz w:val="24"/>
          <w:szCs w:val="24"/>
        </w:rPr>
        <w:t xml:space="preserve"> also &lt;strong&gt;situativ&lt;/strong&gt; (das </w:t>
      </w:r>
      <w:r w:rsidR="006B0A8D">
        <w:rPr>
          <w:rFonts w:ascii="Times New Roman" w:hAnsi="Times New Roman" w:cs="Times New Roman"/>
          <w:sz w:val="24"/>
          <w:szCs w:val="24"/>
        </w:rPr>
        <w:lastRenderedPageBreak/>
        <w:t>heißt: an die jeweilige Situation angepasst). Zu den äußeren Rahmenbedingungen einer Situation gehören unter anderem die Folgenden:&lt;/p&gt;</w:t>
      </w:r>
    </w:p>
    <w:p w14:paraId="47102EC3" w14:textId="52DEC2AF" w:rsidR="006B0A8D" w:rsidRDefault="006B0A8D" w:rsidP="00860D68">
      <w:pPr>
        <w:spacing w:after="0"/>
        <w:rPr>
          <w:rFonts w:ascii="Times New Roman" w:hAnsi="Times New Roman" w:cs="Times New Roman"/>
          <w:sz w:val="24"/>
          <w:szCs w:val="24"/>
        </w:rPr>
      </w:pPr>
    </w:p>
    <w:p w14:paraId="2F8A1B4A" w14:textId="26C9813F" w:rsidR="00F953AF" w:rsidRDefault="006B0A8D"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&lt;li&gt;Erfahrungsgrad des Mitarbeiters</w:t>
      </w:r>
      <w:r w:rsidR="00F953AF">
        <w:rPr>
          <w:rFonts w:ascii="Times New Roman" w:hAnsi="Times New Roman" w:cs="Times New Roman"/>
          <w:sz w:val="24"/>
          <w:szCs w:val="24"/>
        </w:rPr>
        <w:t xml:space="preserve"> </w:t>
      </w:r>
      <w:r>
        <w:rPr>
          <w:rFonts w:ascii="Times New Roman" w:hAnsi="Times New Roman" w:cs="Times New Roman"/>
          <w:sz w:val="24"/>
          <w:szCs w:val="24"/>
        </w:rPr>
        <w:t>&lt;/li&gt;</w:t>
      </w:r>
      <w:r>
        <w:rPr>
          <w:rFonts w:ascii="Times New Roman" w:hAnsi="Times New Roman" w:cs="Times New Roman"/>
          <w:sz w:val="24"/>
          <w:szCs w:val="24"/>
        </w:rPr>
        <w:br/>
        <w:t>&lt;li&gt;</w:t>
      </w:r>
      <w:r w:rsidR="00F953AF">
        <w:rPr>
          <w:rFonts w:ascii="Times New Roman" w:hAnsi="Times New Roman" w:cs="Times New Roman"/>
          <w:sz w:val="24"/>
          <w:szCs w:val="24"/>
        </w:rPr>
        <w:t>individuelle Fähigkeiten des Mitarbeiters&lt;/li&gt;</w:t>
      </w:r>
    </w:p>
    <w:p w14:paraId="3CEFEA36" w14:textId="71E6109C"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&lt;li&gt;Charakter des Mitarbeiters&lt;/li&gt;</w:t>
      </w:r>
      <w:r>
        <w:rPr>
          <w:rFonts w:ascii="Times New Roman" w:hAnsi="Times New Roman" w:cs="Times New Roman"/>
          <w:sz w:val="24"/>
          <w:szCs w:val="24"/>
        </w:rPr>
        <w:br/>
        <w:t>&lt;li&gt;Reifegrad des Mitarbeiters&lt;/li&gt;</w:t>
      </w:r>
      <w:r>
        <w:rPr>
          <w:rFonts w:ascii="Times New Roman" w:hAnsi="Times New Roman" w:cs="Times New Roman"/>
          <w:sz w:val="24"/>
          <w:szCs w:val="24"/>
        </w:rPr>
        <w:br/>
        <w:t>&lt;li&gt;Motivation der Mitarbeiter&lt;/li&gt;</w:t>
      </w:r>
    </w:p>
    <w:p w14:paraId="7BAC791E" w14:textId="2218384B"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&lt;li&gt;Leistungsfähigkeit des Mitarbeiters&lt;/li&gt;</w:t>
      </w:r>
    </w:p>
    <w:p w14:paraId="16346665" w14:textId="6D86FFAD"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6F0B907F" w14:textId="29B353B2" w:rsidR="00F953AF" w:rsidRDefault="00F953AF" w:rsidP="00860D68">
      <w:pPr>
        <w:spacing w:after="0"/>
        <w:rPr>
          <w:rFonts w:ascii="Times New Roman" w:hAnsi="Times New Roman" w:cs="Times New Roman"/>
          <w:sz w:val="24"/>
          <w:szCs w:val="24"/>
        </w:rPr>
      </w:pPr>
    </w:p>
    <w:p w14:paraId="6ECF1C7E" w14:textId="41C6EDEB" w:rsidR="00EE36E9" w:rsidRPr="007B5B5B"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F953AF">
        <w:rPr>
          <w:rFonts w:ascii="Times New Roman" w:hAnsi="Times New Roman" w:cs="Times New Roman"/>
          <w:sz w:val="24"/>
          <w:szCs w:val="24"/>
        </w:rPr>
        <w:t>Die Theorie des situativen Führens wurde</w:t>
      </w:r>
      <w:r>
        <w:rPr>
          <w:rFonts w:ascii="Times New Roman" w:hAnsi="Times New Roman" w:cs="Times New Roman"/>
          <w:sz w:val="24"/>
          <w:szCs w:val="24"/>
        </w:rPr>
        <w:t xml:space="preserve"> bereits &lt;strong&gt;</w:t>
      </w:r>
      <w:r w:rsidRPr="00F953AF">
        <w:rPr>
          <w:rFonts w:ascii="Times New Roman" w:hAnsi="Times New Roman" w:cs="Times New Roman"/>
          <w:sz w:val="24"/>
          <w:szCs w:val="24"/>
        </w:rPr>
        <w:t>1969</w:t>
      </w:r>
      <w:r>
        <w:rPr>
          <w:rFonts w:ascii="Times New Roman" w:hAnsi="Times New Roman" w:cs="Times New Roman"/>
          <w:sz w:val="24"/>
          <w:szCs w:val="24"/>
        </w:rPr>
        <w:t>&lt;/strong&gt;</w:t>
      </w:r>
      <w:r w:rsidRPr="00F953AF">
        <w:rPr>
          <w:rFonts w:ascii="Times New Roman" w:hAnsi="Times New Roman" w:cs="Times New Roman"/>
          <w:sz w:val="24"/>
          <w:szCs w:val="24"/>
        </w:rPr>
        <w:t xml:space="preserve"> </w:t>
      </w:r>
      <w:r>
        <w:rPr>
          <w:rFonts w:ascii="Times New Roman" w:hAnsi="Times New Roman" w:cs="Times New Roman"/>
          <w:sz w:val="24"/>
          <w:szCs w:val="24"/>
        </w:rPr>
        <w:t>von</w:t>
      </w:r>
      <w:r w:rsidRPr="00F953AF">
        <w:rPr>
          <w:rFonts w:ascii="Times New Roman" w:hAnsi="Times New Roman" w:cs="Times New Roman"/>
          <w:sz w:val="24"/>
          <w:szCs w:val="24"/>
        </w:rPr>
        <w:t xml:space="preserve"> </w:t>
      </w:r>
      <w:r>
        <w:rPr>
          <w:rFonts w:ascii="Times New Roman" w:hAnsi="Times New Roman" w:cs="Times New Roman"/>
          <w:sz w:val="24"/>
          <w:szCs w:val="24"/>
        </w:rPr>
        <w:t>&lt;i&gt;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&lt;/i&gt; und &lt;i&gt;Ken Blanchard&lt;/i&gt;</w:t>
      </w:r>
      <w:r w:rsidRPr="00F953AF">
        <w:rPr>
          <w:rFonts w:ascii="Times New Roman" w:hAnsi="Times New Roman" w:cs="Times New Roman"/>
          <w:sz w:val="24"/>
          <w:szCs w:val="24"/>
        </w:rPr>
        <w:t xml:space="preserve"> veröffentlicht und baut auf </w:t>
      </w:r>
      <w:r>
        <w:rPr>
          <w:rFonts w:ascii="Times New Roman" w:hAnsi="Times New Roman" w:cs="Times New Roman"/>
          <w:sz w:val="24"/>
          <w:szCs w:val="24"/>
        </w:rPr>
        <w:t>den Arbeit des deutsch-amerikanischen Psychologen &lt;strong&gt;</w:t>
      </w:r>
      <w:r w:rsidRPr="00F953AF">
        <w:rPr>
          <w:rFonts w:ascii="Times New Roman" w:hAnsi="Times New Roman" w:cs="Times New Roman"/>
          <w:sz w:val="24"/>
          <w:szCs w:val="24"/>
        </w:rPr>
        <w:t>Fred Fiedler</w:t>
      </w:r>
      <w:r>
        <w:rPr>
          <w:rFonts w:ascii="Times New Roman" w:hAnsi="Times New Roman" w:cs="Times New Roman"/>
          <w:sz w:val="24"/>
          <w:szCs w:val="24"/>
        </w:rPr>
        <w:t>&lt;/strong&gt; auf.</w:t>
      </w:r>
      <w:r w:rsidRPr="00F953AF">
        <w:rPr>
          <w:rFonts w:ascii="Times New Roman" w:hAnsi="Times New Roman" w:cs="Times New Roman"/>
          <w:sz w:val="24"/>
          <w:szCs w:val="24"/>
        </w:rPr>
        <w:t xml:space="preserve"> </w:t>
      </w:r>
      <w:r>
        <w:rPr>
          <w:rFonts w:ascii="Times New Roman" w:hAnsi="Times New Roman" w:cs="Times New Roman"/>
          <w:sz w:val="24"/>
          <w:szCs w:val="24"/>
        </w:rPr>
        <w:t xml:space="preserve">Theorie und Praxis fokussieren sich dabei auf den Reifegrad von Mitarbeitern, weshalb das situative Führen </w:t>
      </w:r>
      <w:r w:rsidRPr="00F953AF">
        <w:rPr>
          <w:rFonts w:ascii="Times New Roman" w:hAnsi="Times New Roman" w:cs="Times New Roman"/>
          <w:sz w:val="24"/>
          <w:szCs w:val="24"/>
        </w:rPr>
        <w:t>in der heutigen</w:t>
      </w:r>
      <w:r>
        <w:rPr>
          <w:rFonts w:ascii="Times New Roman" w:hAnsi="Times New Roman" w:cs="Times New Roman"/>
          <w:sz w:val="24"/>
          <w:szCs w:val="24"/>
        </w:rPr>
        <w:t>,</w:t>
      </w:r>
      <w:r w:rsidRPr="00F953AF">
        <w:rPr>
          <w:rFonts w:ascii="Times New Roman" w:hAnsi="Times New Roman" w:cs="Times New Roman"/>
          <w:sz w:val="24"/>
          <w:szCs w:val="24"/>
        </w:rPr>
        <w:t xml:space="preserve"> dynamischen Arbeitswelt </w:t>
      </w:r>
      <w:r>
        <w:rPr>
          <w:rFonts w:ascii="Times New Roman" w:hAnsi="Times New Roman" w:cs="Times New Roman"/>
          <w:sz w:val="24"/>
          <w:szCs w:val="24"/>
        </w:rPr>
        <w:t xml:space="preserve">von großer Relevanz </w:t>
      </w:r>
      <w:proofErr w:type="gramStart"/>
      <w:r>
        <w:rPr>
          <w:rFonts w:ascii="Times New Roman" w:hAnsi="Times New Roman" w:cs="Times New Roman"/>
          <w:sz w:val="24"/>
          <w:szCs w:val="24"/>
        </w:rPr>
        <w:t>ist</w:t>
      </w:r>
      <w:r w:rsidRPr="00F953AF">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/p&gt;</w:t>
      </w:r>
      <w:r w:rsidR="00EE36E9" w:rsidRPr="007B5B5B">
        <w:rPr>
          <w:rFonts w:ascii="Times New Roman" w:hAnsi="Times New Roman" w:cs="Times New Roman"/>
          <w:sz w:val="24"/>
          <w:szCs w:val="24"/>
        </w:rPr>
        <w:br/>
      </w:r>
    </w:p>
    <w:p w14:paraId="2BD697C6" w14:textId="3A58200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&lt;h3&gt;Reifegradmodell&lt;/h3&gt;</w:t>
      </w:r>
    </w:p>
    <w:p w14:paraId="61D07A23" w14:textId="15EA7E43" w:rsidR="00EE36E9" w:rsidRPr="007B5B5B" w:rsidRDefault="00EE36E9" w:rsidP="00860D68">
      <w:pPr>
        <w:spacing w:after="0"/>
        <w:rPr>
          <w:rFonts w:ascii="Times New Roman" w:hAnsi="Times New Roman" w:cs="Times New Roman"/>
          <w:sz w:val="24"/>
          <w:szCs w:val="24"/>
        </w:rPr>
      </w:pPr>
    </w:p>
    <w:p w14:paraId="5FFA993E" w14:textId="57F77223"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A4993">
        <w:rPr>
          <w:rFonts w:ascii="Times New Roman" w:hAnsi="Times New Roman" w:cs="Times New Roman"/>
          <w:sz w:val="24"/>
          <w:szCs w:val="24"/>
        </w:rPr>
        <w:t xml:space="preserve">Das &lt;strong&gt;Reifegradmodell&lt;/strong&gt; dient als &lt;strong&gt;zentrale Komponente&lt;/strong&gt; des situativen Führungsstils. Dabei werden </w:t>
      </w:r>
      <w:proofErr w:type="spellStart"/>
      <w:proofErr w:type="gramStart"/>
      <w:r w:rsidR="00EA4993">
        <w:rPr>
          <w:rFonts w:ascii="Times New Roman" w:hAnsi="Times New Roman" w:cs="Times New Roman"/>
          <w:sz w:val="24"/>
          <w:szCs w:val="24"/>
        </w:rPr>
        <w:t>Mitarbeiter:innen</w:t>
      </w:r>
      <w:proofErr w:type="spellEnd"/>
      <w:proofErr w:type="gramEnd"/>
      <w:r w:rsidR="00EA4993">
        <w:rPr>
          <w:rFonts w:ascii="Times New Roman" w:hAnsi="Times New Roman" w:cs="Times New Roman"/>
          <w:sz w:val="24"/>
          <w:szCs w:val="24"/>
        </w:rPr>
        <w:t xml:space="preserve"> in &lt;strong&gt;verschiedene Reifegrade unterteilt&lt;/strong&gt;. Je nach Reifegrad wird dann der passende Führungsstil angewandt:&lt;/p&gt;</w:t>
      </w:r>
    </w:p>
    <w:p w14:paraId="4AE288B3" w14:textId="6FA308A7" w:rsidR="00EA4993" w:rsidRDefault="00EA4993" w:rsidP="00860D68">
      <w:pPr>
        <w:spacing w:after="0"/>
        <w:rPr>
          <w:rFonts w:ascii="Times New Roman" w:hAnsi="Times New Roman" w:cs="Times New Roman"/>
          <w:sz w:val="24"/>
          <w:szCs w:val="24"/>
        </w:rPr>
      </w:pPr>
    </w:p>
    <w:p w14:paraId="3E75D7E5" w14:textId="2B1C1FE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101B0AB" w14:textId="0CD0455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1&lt;/u&gt;&lt;/strong&gt;: Hier spricht man von einem &lt;strong&gt;niedrigen Reifegrad&lt;/strong&gt;, der sich durch ein geringes Maß an Erfahrung und Fähigkeiten sowie durch einen hohen Bedarf an Anleitung und Motivation äußert.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benötigen hier klare Vorgaben, um ihre Arbeit zu erledigen.&lt;/li&gt;</w:t>
      </w:r>
    </w:p>
    <w:p w14:paraId="612D2943" w14:textId="581CC84B"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2&lt;/u&gt;&lt;/strong&gt;: </w:t>
      </w:r>
      <w:r w:rsidR="00771B41">
        <w:rPr>
          <w:rFonts w:ascii="Times New Roman" w:hAnsi="Times New Roman" w:cs="Times New Roman"/>
          <w:sz w:val="24"/>
          <w:szCs w:val="24"/>
        </w:rPr>
        <w:t xml:space="preserve">Hier spricht man wiederum von einem &lt;strong&gt;zunehmenden Reifegrad&lt;/strong&gt;, bei dem </w:t>
      </w:r>
      <w:proofErr w:type="spellStart"/>
      <w:r w:rsidR="00771B41">
        <w:rPr>
          <w:rFonts w:ascii="Times New Roman" w:hAnsi="Times New Roman" w:cs="Times New Roman"/>
          <w:sz w:val="24"/>
          <w:szCs w:val="24"/>
        </w:rPr>
        <w:t>Mitarbeiter:innen</w:t>
      </w:r>
      <w:proofErr w:type="spellEnd"/>
      <w:r w:rsidR="00771B41">
        <w:rPr>
          <w:rFonts w:ascii="Times New Roman" w:hAnsi="Times New Roman" w:cs="Times New Roman"/>
          <w:sz w:val="24"/>
          <w:szCs w:val="24"/>
        </w:rPr>
        <w:t xml:space="preserve"> über zunehmende Fähigkeiten, jedoch noch über ein geringes Selbstvertrauen verfügen. Weiterhin erfordert dieser Reifegrad eine unterstützende und überzeugende </w:t>
      </w:r>
      <w:proofErr w:type="gramStart"/>
      <w:r w:rsidR="00771B41">
        <w:rPr>
          <w:rFonts w:ascii="Times New Roman" w:hAnsi="Times New Roman" w:cs="Times New Roman"/>
          <w:sz w:val="24"/>
          <w:szCs w:val="24"/>
        </w:rPr>
        <w:t>Führung.&lt;</w:t>
      </w:r>
      <w:proofErr w:type="gramEnd"/>
      <w:r w:rsidR="00771B41">
        <w:rPr>
          <w:rFonts w:ascii="Times New Roman" w:hAnsi="Times New Roman" w:cs="Times New Roman"/>
          <w:sz w:val="24"/>
          <w:szCs w:val="24"/>
        </w:rPr>
        <w:t>/li&gt;</w:t>
      </w:r>
    </w:p>
    <w:p w14:paraId="633CB797" w14:textId="3AF4370A"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3&lt;/u&gt;&lt;/strong&gt;: Hier spricht man hingegen von einem &lt;strong&gt;fortgeschrittenen Reifegrad&lt;/strong&gt;, bei dem ein hohes Maß an Fähigkeiten, jedoch eine geringe Motivation und viel Unsicherheit dominieren. Die jeweiligen Mitarbeiter benötigen hier zumindest fördernde, beziehungsweise teilnehmende </w:t>
      </w:r>
      <w:proofErr w:type="gramStart"/>
      <w:r>
        <w:rPr>
          <w:rFonts w:ascii="Times New Roman" w:hAnsi="Times New Roman" w:cs="Times New Roman"/>
          <w:sz w:val="24"/>
          <w:szCs w:val="24"/>
        </w:rPr>
        <w:t>Führung.&lt;</w:t>
      </w:r>
      <w:proofErr w:type="gramEnd"/>
      <w:r>
        <w:rPr>
          <w:rFonts w:ascii="Times New Roman" w:hAnsi="Times New Roman" w:cs="Times New Roman"/>
          <w:sz w:val="24"/>
          <w:szCs w:val="24"/>
        </w:rPr>
        <w:t>/li&gt;</w:t>
      </w:r>
    </w:p>
    <w:p w14:paraId="45F04796" w14:textId="5C67BB56"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4&lt;/u&gt;&lt;/strong&gt;: Hier spricht man schlussendlich von einem &lt;strong&gt;hohen Reifegrad&lt;/strong&gt;. Dieser kennzeichnet sich durch hochgradige Fähigkeiten und eine starke Motivation. Dieser Reifegrad ermöglicht als einziger eine Delegation von </w:t>
      </w:r>
      <w:proofErr w:type="gramStart"/>
      <w:r>
        <w:rPr>
          <w:rFonts w:ascii="Times New Roman" w:hAnsi="Times New Roman" w:cs="Times New Roman"/>
          <w:sz w:val="24"/>
          <w:szCs w:val="24"/>
        </w:rPr>
        <w:t>Führungsaufgaben.&lt;</w:t>
      </w:r>
      <w:proofErr w:type="gramEnd"/>
      <w:r>
        <w:rPr>
          <w:rFonts w:ascii="Times New Roman" w:hAnsi="Times New Roman" w:cs="Times New Roman"/>
          <w:sz w:val="24"/>
          <w:szCs w:val="24"/>
        </w:rPr>
        <w:t>/li&gt;</w:t>
      </w:r>
    </w:p>
    <w:p w14:paraId="128AC6D5" w14:textId="74A63D95"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8956E59" w14:textId="07B7117F" w:rsidR="00771B41" w:rsidRDefault="00771B41" w:rsidP="00860D68">
      <w:pPr>
        <w:spacing w:after="0"/>
        <w:rPr>
          <w:rFonts w:ascii="Times New Roman" w:hAnsi="Times New Roman" w:cs="Times New Roman"/>
          <w:sz w:val="24"/>
          <w:szCs w:val="24"/>
        </w:rPr>
      </w:pPr>
    </w:p>
    <w:p w14:paraId="60436955" w14:textId="13E81C91" w:rsidR="00F953AF" w:rsidRPr="007B5B5B"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&lt;p&gt;Das Reifegradmodell nach &lt;i&gt;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 xml:space="preserve">&lt;/i&gt; und &lt;i&gt;Ken Blanchard&lt;/i&gt; hat die Entwicklung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zu einer &lt;strong&gt;selbstständigeren Arbeitsweise&lt;/strong&gt; zum Ziel.&lt;/p&gt;</w:t>
      </w:r>
    </w:p>
    <w:p w14:paraId="68FE39B1" w14:textId="7BF82E50" w:rsidR="00EE36E9" w:rsidRPr="007B5B5B" w:rsidRDefault="00EE36E9" w:rsidP="00860D68">
      <w:pPr>
        <w:spacing w:after="0"/>
        <w:rPr>
          <w:rFonts w:ascii="Times New Roman" w:hAnsi="Times New Roman" w:cs="Times New Roman"/>
          <w:sz w:val="24"/>
          <w:szCs w:val="24"/>
        </w:rPr>
      </w:pPr>
    </w:p>
    <w:p w14:paraId="7B15AC4B" w14:textId="68650894"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lastRenderedPageBreak/>
        <w:t>&lt;h2&gt;Verschiedene Stufen des Situativen Führungsstils&lt;/h2&gt;</w:t>
      </w:r>
    </w:p>
    <w:p w14:paraId="070705CA" w14:textId="3375B8B3" w:rsidR="00EE36E9" w:rsidRPr="007B5B5B" w:rsidRDefault="00EE36E9" w:rsidP="00860D68">
      <w:pPr>
        <w:spacing w:after="0"/>
        <w:rPr>
          <w:rFonts w:ascii="Times New Roman" w:hAnsi="Times New Roman" w:cs="Times New Roman"/>
          <w:sz w:val="24"/>
          <w:szCs w:val="24"/>
        </w:rPr>
      </w:pPr>
    </w:p>
    <w:p w14:paraId="463B8C36" w14:textId="4A9CAD8F"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5E82FFE0" w14:textId="77777777" w:rsidR="00771B41" w:rsidRPr="007B5B5B" w:rsidRDefault="00771B41" w:rsidP="00860D68">
      <w:pPr>
        <w:spacing w:after="0"/>
        <w:rPr>
          <w:rFonts w:ascii="Times New Roman" w:hAnsi="Times New Roman" w:cs="Times New Roman"/>
          <w:sz w:val="24"/>
          <w:szCs w:val="24"/>
        </w:rPr>
      </w:pPr>
    </w:p>
    <w:p w14:paraId="6A59053F" w14:textId="742B4143" w:rsidR="00EE36E9" w:rsidRPr="007B5B5B" w:rsidRDefault="00EE36E9" w:rsidP="00860D68">
      <w:pPr>
        <w:spacing w:after="0"/>
        <w:rPr>
          <w:rFonts w:ascii="Times New Roman" w:hAnsi="Times New Roman" w:cs="Times New Roman"/>
          <w:sz w:val="24"/>
          <w:szCs w:val="24"/>
        </w:rPr>
      </w:pPr>
    </w:p>
    <w:p w14:paraId="71119B68" w14:textId="77777777"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&lt;h2&gt;Überblick über unterschiedliche Führungsstile&lt;/h2&gt;</w:t>
      </w:r>
      <w:r w:rsidRPr="007B5B5B">
        <w:rPr>
          <w:rFonts w:ascii="Times New Roman" w:hAnsi="Times New Roman" w:cs="Times New Roman"/>
          <w:sz w:val="24"/>
          <w:szCs w:val="24"/>
        </w:rPr>
        <w:br/>
      </w:r>
    </w:p>
    <w:p w14:paraId="29842AC7" w14:textId="4DE30EE9"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F27788">
        <w:rPr>
          <w:rFonts w:ascii="Times New Roman" w:hAnsi="Times New Roman" w:cs="Times New Roman"/>
          <w:sz w:val="24"/>
          <w:szCs w:val="24"/>
        </w:rPr>
        <w:t xml:space="preserve">Je nach individuellem Reifegrad der einzelnen Mitarbeiter, sind nach dem Modell der Situativen Führung &lt;strong&gt;unterschiedliche Führungsstile&lt;/strong&gt; angebracht. Für jeden Reifegrad gibt es daher </w:t>
      </w:r>
      <w:r w:rsidR="006340FF">
        <w:rPr>
          <w:rFonts w:ascii="Times New Roman" w:hAnsi="Times New Roman" w:cs="Times New Roman"/>
          <w:sz w:val="24"/>
          <w:szCs w:val="24"/>
        </w:rPr>
        <w:t>(der Theorie nach) einen &lt;strong&gt;passenden Führungsstil&lt;/strong&gt;. Die folgenden Führungsstile stehen hierfür – je nach Reifegrad – zur Verfügung:&lt;/p&gt;</w:t>
      </w:r>
    </w:p>
    <w:p w14:paraId="1ABFE86C" w14:textId="4F4440AA" w:rsidR="006340FF" w:rsidRDefault="006340FF" w:rsidP="00860D68">
      <w:pPr>
        <w:spacing w:after="0"/>
        <w:rPr>
          <w:rFonts w:ascii="Times New Roman" w:hAnsi="Times New Roman" w:cs="Times New Roman"/>
          <w:sz w:val="24"/>
          <w:szCs w:val="24"/>
        </w:rPr>
      </w:pPr>
    </w:p>
    <w:p w14:paraId="087193E6" w14:textId="637D0146"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A6C2CE" w14:textId="225C18EF"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&lt;li&gt;&lt;strong&gt;dirigieren&lt;/strong&gt; (oder auch &lt;i&gt;„</w:t>
      </w:r>
      <w:proofErr w:type="spellStart"/>
      <w:r>
        <w:rPr>
          <w:rFonts w:ascii="Times New Roman" w:hAnsi="Times New Roman" w:cs="Times New Roman"/>
          <w:sz w:val="24"/>
          <w:szCs w:val="24"/>
        </w:rPr>
        <w:t>telling</w:t>
      </w:r>
      <w:proofErr w:type="spellEnd"/>
      <w:r>
        <w:rPr>
          <w:rFonts w:ascii="Times New Roman" w:hAnsi="Times New Roman" w:cs="Times New Roman"/>
          <w:sz w:val="24"/>
          <w:szCs w:val="24"/>
        </w:rPr>
        <w:t>“&lt;/i&gt; genannt)</w:t>
      </w:r>
      <w:r w:rsidR="00B9742B">
        <w:rPr>
          <w:rFonts w:ascii="Times New Roman" w:hAnsi="Times New Roman" w:cs="Times New Roman"/>
          <w:sz w:val="24"/>
          <w:szCs w:val="24"/>
        </w:rPr>
        <w:t>: z.B. &lt;u&gt;autoritärer Führungsstil&lt;/u&gt;</w:t>
      </w:r>
      <w:r>
        <w:rPr>
          <w:rFonts w:ascii="Times New Roman" w:hAnsi="Times New Roman" w:cs="Times New Roman"/>
          <w:sz w:val="24"/>
          <w:szCs w:val="24"/>
        </w:rPr>
        <w:t>&lt;/li&gt;</w:t>
      </w:r>
      <w:r>
        <w:rPr>
          <w:rFonts w:ascii="Times New Roman" w:hAnsi="Times New Roman" w:cs="Times New Roman"/>
          <w:sz w:val="24"/>
          <w:szCs w:val="24"/>
        </w:rPr>
        <w:br/>
        <w:t>&lt;li&gt;&lt;strong&gt;</w:t>
      </w:r>
      <w:r w:rsidR="00B9742B">
        <w:rPr>
          <w:rFonts w:ascii="Times New Roman" w:hAnsi="Times New Roman" w:cs="Times New Roman"/>
          <w:sz w:val="24"/>
          <w:szCs w:val="24"/>
        </w:rPr>
        <w:t>überzeugen&lt;/strong&gt; (oder auch &lt;i&gt;„</w:t>
      </w:r>
      <w:proofErr w:type="spellStart"/>
      <w:r w:rsidR="00B9742B">
        <w:rPr>
          <w:rFonts w:ascii="Times New Roman" w:hAnsi="Times New Roman" w:cs="Times New Roman"/>
          <w:sz w:val="24"/>
          <w:szCs w:val="24"/>
        </w:rPr>
        <w:t>selling</w:t>
      </w:r>
      <w:proofErr w:type="spellEnd"/>
      <w:r w:rsidR="00B9742B">
        <w:rPr>
          <w:rFonts w:ascii="Times New Roman" w:hAnsi="Times New Roman" w:cs="Times New Roman"/>
          <w:sz w:val="24"/>
          <w:szCs w:val="24"/>
        </w:rPr>
        <w:t>“ genannt): z.B. &lt;u&gt;kooperativer Führungsstil&lt;u&gt;&lt;/i&gt;</w:t>
      </w:r>
    </w:p>
    <w:p w14:paraId="7F3D422E" w14:textId="58541499" w:rsidR="00B9742B" w:rsidRDefault="00B9742B" w:rsidP="00860D68">
      <w:pPr>
        <w:spacing w:after="0"/>
        <w:rPr>
          <w:rFonts w:ascii="Times New Roman" w:hAnsi="Times New Roman" w:cs="Times New Roman"/>
          <w:sz w:val="24"/>
          <w:szCs w:val="24"/>
        </w:rPr>
      </w:pPr>
      <w:r>
        <w:rPr>
          <w:rFonts w:ascii="Times New Roman" w:hAnsi="Times New Roman" w:cs="Times New Roman"/>
          <w:sz w:val="24"/>
          <w:szCs w:val="24"/>
        </w:rPr>
        <w:t>&lt;li&gt;&lt;strong&gt;partizipieren&lt;/strong&gt; (oder auch &lt;i&gt;„</w:t>
      </w:r>
      <w:proofErr w:type="spellStart"/>
      <w:r>
        <w:rPr>
          <w:rFonts w:ascii="Times New Roman" w:hAnsi="Times New Roman" w:cs="Times New Roman"/>
          <w:sz w:val="24"/>
          <w:szCs w:val="24"/>
        </w:rPr>
        <w:t>participating</w:t>
      </w:r>
      <w:proofErr w:type="spellEnd"/>
      <w:r>
        <w:rPr>
          <w:rFonts w:ascii="Times New Roman" w:hAnsi="Times New Roman" w:cs="Times New Roman"/>
          <w:sz w:val="24"/>
          <w:szCs w:val="24"/>
        </w:rPr>
        <w:t>“&lt;/i&gt; genannt): z.B. &lt;u&gt;fördernder Führungsstil&lt;/u&gt;&lt;/li&gt;</w:t>
      </w:r>
      <w:r>
        <w:rPr>
          <w:rFonts w:ascii="Times New Roman" w:hAnsi="Times New Roman" w:cs="Times New Roman"/>
          <w:sz w:val="24"/>
          <w:szCs w:val="24"/>
        </w:rPr>
        <w:br/>
        <w:t>&lt;li&gt;</w:t>
      </w:r>
      <w:r w:rsidR="00577830">
        <w:rPr>
          <w:rFonts w:ascii="Times New Roman" w:hAnsi="Times New Roman" w:cs="Times New Roman"/>
          <w:sz w:val="24"/>
          <w:szCs w:val="24"/>
        </w:rPr>
        <w:t>&lt;strong&gt;delegieren&lt;/strong&gt; (oder auch &lt;i&gt;„</w:t>
      </w:r>
      <w:proofErr w:type="spellStart"/>
      <w:r w:rsidR="00577830">
        <w:rPr>
          <w:rFonts w:ascii="Times New Roman" w:hAnsi="Times New Roman" w:cs="Times New Roman"/>
          <w:sz w:val="24"/>
          <w:szCs w:val="24"/>
        </w:rPr>
        <w:t>delegation</w:t>
      </w:r>
      <w:proofErr w:type="spellEnd"/>
      <w:r w:rsidR="00577830">
        <w:rPr>
          <w:rFonts w:ascii="Times New Roman" w:hAnsi="Times New Roman" w:cs="Times New Roman"/>
          <w:sz w:val="24"/>
          <w:szCs w:val="24"/>
        </w:rPr>
        <w:t>“&lt;/i&gt; genannt): z.B. &lt;u&gt;</w:t>
      </w:r>
      <w:r w:rsidR="00577830" w:rsidRPr="007B5B5B">
        <w:rPr>
          <w:rFonts w:ascii="Times New Roman" w:hAnsi="Times New Roman" w:cs="Times New Roman"/>
          <w:sz w:val="24"/>
          <w:szCs w:val="24"/>
        </w:rPr>
        <w:t>Laissez-faire-Führungsstil</w:t>
      </w:r>
      <w:r w:rsidR="00577830">
        <w:rPr>
          <w:rFonts w:ascii="Times New Roman" w:hAnsi="Times New Roman" w:cs="Times New Roman"/>
          <w:sz w:val="24"/>
          <w:szCs w:val="24"/>
        </w:rPr>
        <w:t>&lt;/u&gt;&lt;/li&gt;</w:t>
      </w:r>
    </w:p>
    <w:p w14:paraId="28F96EFE" w14:textId="60A4B957"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24C0240" w14:textId="38FF1283" w:rsidR="00F27788" w:rsidRDefault="00F27788" w:rsidP="00860D68">
      <w:pPr>
        <w:spacing w:after="0"/>
        <w:rPr>
          <w:rFonts w:ascii="Times New Roman" w:hAnsi="Times New Roman" w:cs="Times New Roman"/>
          <w:sz w:val="24"/>
          <w:szCs w:val="24"/>
        </w:rPr>
      </w:pPr>
    </w:p>
    <w:p w14:paraId="2E73C0D7" w14:textId="56158AD6" w:rsidR="00F27788"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einzelnen Führungsstile werden in den nachstehenden Unterabschnitten einmal genauer </w:t>
      </w:r>
      <w:proofErr w:type="gramStart"/>
      <w:r>
        <w:rPr>
          <w:rFonts w:ascii="Times New Roman" w:hAnsi="Times New Roman" w:cs="Times New Roman"/>
          <w:sz w:val="24"/>
          <w:szCs w:val="24"/>
        </w:rPr>
        <w:t>erklärt.&lt;</w:t>
      </w:r>
      <w:proofErr w:type="gramEnd"/>
      <w:r>
        <w:rPr>
          <w:rFonts w:ascii="Times New Roman" w:hAnsi="Times New Roman" w:cs="Times New Roman"/>
          <w:sz w:val="24"/>
          <w:szCs w:val="24"/>
        </w:rPr>
        <w:t>/p&gt;</w:t>
      </w:r>
    </w:p>
    <w:p w14:paraId="4F5341EF" w14:textId="77777777" w:rsidR="00EE36E9" w:rsidRPr="007B5B5B" w:rsidRDefault="00EE36E9" w:rsidP="00860D68">
      <w:pPr>
        <w:spacing w:after="0"/>
        <w:rPr>
          <w:rFonts w:ascii="Times New Roman" w:hAnsi="Times New Roman" w:cs="Times New Roman"/>
          <w:sz w:val="24"/>
          <w:szCs w:val="24"/>
        </w:rPr>
      </w:pPr>
    </w:p>
    <w:p w14:paraId="7BF1E4C2" w14:textId="4B22C68A"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&lt;h3&gt;Autoritärer Führungsstil&lt;/h3&gt;</w:t>
      </w:r>
    </w:p>
    <w:p w14:paraId="3B8C2540" w14:textId="77777777" w:rsidR="00EE36E9" w:rsidRPr="007B5B5B" w:rsidRDefault="00EE36E9" w:rsidP="00860D68">
      <w:pPr>
        <w:spacing w:after="0"/>
        <w:rPr>
          <w:rFonts w:ascii="Times New Roman" w:hAnsi="Times New Roman" w:cs="Times New Roman"/>
          <w:sz w:val="24"/>
          <w:szCs w:val="24"/>
        </w:rPr>
      </w:pPr>
    </w:p>
    <w:p w14:paraId="387391EC" w14:textId="4F25ECF8"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8B5398">
        <w:rPr>
          <w:rFonts w:ascii="Times New Roman" w:hAnsi="Times New Roman" w:cs="Times New Roman"/>
          <w:sz w:val="24"/>
          <w:szCs w:val="24"/>
        </w:rPr>
        <w:t xml:space="preserve">Im &lt;strong&gt;Reifegrad 1&lt;/strong&gt; gibt es noch eine starke &lt;strong&gt;Aufgabenorientierung&lt;/strong&gt;. Sprich: Ein neuer Mitarbeiter oder eine neue Mitarbeiterin erhalten zunächst &lt;strong&gt;klare Anweisungen&lt;/strong&gt; </w:t>
      </w:r>
      <w:r w:rsidR="00834B02">
        <w:rPr>
          <w:rFonts w:ascii="Times New Roman" w:hAnsi="Times New Roman" w:cs="Times New Roman"/>
          <w:sz w:val="24"/>
          <w:szCs w:val="24"/>
        </w:rPr>
        <w:t xml:space="preserve">und es herrschen &lt;strong&gt;eindeutige Hierarchien&lt;/strong&gt; vor. </w:t>
      </w:r>
      <w:r w:rsidR="0061402E">
        <w:rPr>
          <w:rFonts w:ascii="Times New Roman" w:hAnsi="Times New Roman" w:cs="Times New Roman"/>
          <w:sz w:val="24"/>
          <w:szCs w:val="24"/>
        </w:rPr>
        <w:t xml:space="preserve">Die Entscheidungsfindung obliegt hier in der Regel allein beim Vorgesetzten. Da dieser Führungsstil der Motivation und Kreativität der </w:t>
      </w:r>
      <w:proofErr w:type="spellStart"/>
      <w:proofErr w:type="gramStart"/>
      <w:r w:rsidR="0061402E">
        <w:rPr>
          <w:rFonts w:ascii="Times New Roman" w:hAnsi="Times New Roman" w:cs="Times New Roman"/>
          <w:sz w:val="24"/>
          <w:szCs w:val="24"/>
        </w:rPr>
        <w:t>Mitarbeiter:innen</w:t>
      </w:r>
      <w:proofErr w:type="spellEnd"/>
      <w:proofErr w:type="gramEnd"/>
      <w:r w:rsidR="0061402E">
        <w:rPr>
          <w:rFonts w:ascii="Times New Roman" w:hAnsi="Times New Roman" w:cs="Times New Roman"/>
          <w:sz w:val="24"/>
          <w:szCs w:val="24"/>
        </w:rPr>
        <w:t xml:space="preserve"> eher abträglich ist, wird dieser ad acta gelegt, sobald &lt;strong&gt;Reifegrad 2&lt;/strong&gt; erreicht wurde.&lt;/p&gt;</w:t>
      </w:r>
    </w:p>
    <w:p w14:paraId="60D37C7F" w14:textId="2C5BF52C" w:rsidR="00EE36E9" w:rsidRPr="007B5B5B" w:rsidRDefault="00EE36E9" w:rsidP="00860D68">
      <w:pPr>
        <w:spacing w:after="0"/>
        <w:rPr>
          <w:rFonts w:ascii="Times New Roman" w:hAnsi="Times New Roman" w:cs="Times New Roman"/>
          <w:sz w:val="24"/>
          <w:szCs w:val="24"/>
        </w:rPr>
      </w:pPr>
    </w:p>
    <w:p w14:paraId="5ED95513" w14:textId="388EC8A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&lt;h3&gt;Kooperativer Führungsstil&lt;/h3&gt;</w:t>
      </w:r>
    </w:p>
    <w:p w14:paraId="58B36CC1" w14:textId="765FFEA7" w:rsidR="00EE36E9" w:rsidRPr="007B5B5B" w:rsidRDefault="00EE36E9" w:rsidP="00860D68">
      <w:pPr>
        <w:spacing w:after="0"/>
        <w:rPr>
          <w:rFonts w:ascii="Times New Roman" w:hAnsi="Times New Roman" w:cs="Times New Roman"/>
          <w:sz w:val="24"/>
          <w:szCs w:val="24"/>
        </w:rPr>
      </w:pPr>
    </w:p>
    <w:p w14:paraId="7E58DDFE" w14:textId="0BBFD0B4" w:rsidR="0061402E"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201FCD">
        <w:rPr>
          <w:rFonts w:ascii="Times New Roman" w:hAnsi="Times New Roman" w:cs="Times New Roman"/>
          <w:sz w:val="24"/>
          <w:szCs w:val="24"/>
        </w:rPr>
        <w:t>Das „nächste Level“ ist mit dem &lt;strong&gt;Reifegrad 2&lt;/strong&gt; erreicht, bei dem ein kooperativer Führungsstil angebrachter erscheint, der sich eher durch eine &lt;strong&gt;Beziehungsorientierung&lt;/strong&gt; verdeutlicht. Denn der kooperative Führungsstil &lt;strong&gt;</w:t>
      </w:r>
      <w:r w:rsidR="00201FCD" w:rsidRPr="00201FCD">
        <w:rPr>
          <w:rFonts w:ascii="Times New Roman" w:hAnsi="Times New Roman" w:cs="Times New Roman"/>
          <w:sz w:val="24"/>
          <w:szCs w:val="24"/>
        </w:rPr>
        <w:t xml:space="preserve">betont die Zusammenarbeit und Kommunikation zwischen Vorgesetzten und </w:t>
      </w:r>
      <w:proofErr w:type="spellStart"/>
      <w:proofErr w:type="gramStart"/>
      <w:r w:rsidR="00201FCD" w:rsidRPr="00201FCD">
        <w:rPr>
          <w:rFonts w:ascii="Times New Roman" w:hAnsi="Times New Roman" w:cs="Times New Roman"/>
          <w:sz w:val="24"/>
          <w:szCs w:val="24"/>
        </w:rPr>
        <w:t>Mitarbeiter</w:t>
      </w:r>
      <w:r w:rsidR="00201FCD">
        <w:rPr>
          <w:rFonts w:ascii="Times New Roman" w:hAnsi="Times New Roman" w:cs="Times New Roman"/>
          <w:sz w:val="24"/>
          <w:szCs w:val="24"/>
        </w:rPr>
        <w:t>:innen</w:t>
      </w:r>
      <w:proofErr w:type="spellEnd"/>
      <w:proofErr w:type="gramEnd"/>
      <w:r w:rsidR="00201FCD">
        <w:rPr>
          <w:rFonts w:ascii="Times New Roman" w:hAnsi="Times New Roman" w:cs="Times New Roman"/>
          <w:sz w:val="24"/>
          <w:szCs w:val="24"/>
        </w:rPr>
        <w:t xml:space="preserve">&lt;/strong&gt;. Entscheidungen werden hier ab sofort gemeinsam getroffen – und zwar </w:t>
      </w:r>
      <w:proofErr w:type="spellStart"/>
      <w:proofErr w:type="gramStart"/>
      <w:r w:rsidR="00201FCD">
        <w:rPr>
          <w:rFonts w:ascii="Times New Roman" w:hAnsi="Times New Roman" w:cs="Times New Roman"/>
          <w:sz w:val="24"/>
          <w:szCs w:val="24"/>
        </w:rPr>
        <w:t>Mitarbeiter:innen</w:t>
      </w:r>
      <w:proofErr w:type="spellEnd"/>
      <w:proofErr w:type="gramEnd"/>
      <w:r w:rsidR="00201FCD">
        <w:rPr>
          <w:rFonts w:ascii="Times New Roman" w:hAnsi="Times New Roman" w:cs="Times New Roman"/>
          <w:sz w:val="24"/>
          <w:szCs w:val="24"/>
        </w:rPr>
        <w:t xml:space="preserve"> gemeinsam mit dem/der Vorgesetzten. Dieser aktivere Ansatz soll das Teamgefühl stärken und die Mitarbeitermotivation erhöhen, sodass mehr &lt;strong&gt;Partizipation&lt;/strong&gt; erreicht wird (siehe &lt;strong&gt;Reifegrad 3&lt;/strong&gt;).&lt;/p&gt;</w:t>
      </w:r>
    </w:p>
    <w:p w14:paraId="28D18B12" w14:textId="77777777" w:rsidR="00577830" w:rsidRDefault="00577830" w:rsidP="00860D68">
      <w:pPr>
        <w:spacing w:after="0"/>
        <w:rPr>
          <w:rFonts w:ascii="Times New Roman" w:hAnsi="Times New Roman" w:cs="Times New Roman"/>
          <w:sz w:val="24"/>
          <w:szCs w:val="24"/>
        </w:rPr>
      </w:pPr>
    </w:p>
    <w:p w14:paraId="60093160" w14:textId="5AA2C652"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&lt;h3&gt;Fördernder Führungsstil&lt;/h3&gt;</w:t>
      </w:r>
    </w:p>
    <w:p w14:paraId="422DB70D" w14:textId="77777777" w:rsidR="00577830" w:rsidRDefault="00577830" w:rsidP="00860D68">
      <w:pPr>
        <w:spacing w:after="0"/>
        <w:rPr>
          <w:rFonts w:ascii="Times New Roman" w:hAnsi="Times New Roman" w:cs="Times New Roman"/>
          <w:sz w:val="24"/>
          <w:szCs w:val="24"/>
        </w:rPr>
      </w:pPr>
    </w:p>
    <w:p w14:paraId="5BB94500" w14:textId="32362B4E" w:rsidR="00EE36E9"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10E0C">
        <w:rPr>
          <w:rFonts w:ascii="Times New Roman" w:hAnsi="Times New Roman" w:cs="Times New Roman"/>
          <w:sz w:val="24"/>
          <w:szCs w:val="24"/>
        </w:rPr>
        <w:t xml:space="preserve">Das Können ist im &lt;strong&gt;Reifegrad 3&lt;/strong&gt; nun erreicht, nun gilt der letzte Feinschliff der &lt;strong&gt;Motivationssteigerung&lt;/strong&gt;. Daher gibt es beim fördernden Führungsstil eine deutlich höhere &lt;strong&gt;Personenorientierung&lt;/strong&gt;. Anstatt also nur eine bestimmte Aufgabe erledigen zu müssen, legt der </w:t>
      </w:r>
      <w:r w:rsidR="00510E0C" w:rsidRPr="00510E0C">
        <w:rPr>
          <w:rFonts w:ascii="Times New Roman" w:hAnsi="Times New Roman" w:cs="Times New Roman"/>
          <w:sz w:val="24"/>
          <w:szCs w:val="24"/>
        </w:rPr>
        <w:t xml:space="preserve">fördernde Führungsstil </w:t>
      </w:r>
      <w:r w:rsidR="00510E0C">
        <w:rPr>
          <w:rFonts w:ascii="Times New Roman" w:hAnsi="Times New Roman" w:cs="Times New Roman"/>
          <w:sz w:val="24"/>
          <w:szCs w:val="24"/>
        </w:rPr>
        <w:t>mehr Fokus auf</w:t>
      </w:r>
      <w:r w:rsidR="00510E0C" w:rsidRPr="00510E0C">
        <w:rPr>
          <w:rFonts w:ascii="Times New Roman" w:hAnsi="Times New Roman" w:cs="Times New Roman"/>
          <w:sz w:val="24"/>
          <w:szCs w:val="24"/>
        </w:rPr>
        <w:t xml:space="preserve"> die </w:t>
      </w:r>
      <w:r w:rsidR="00510E0C">
        <w:rPr>
          <w:rFonts w:ascii="Times New Roman" w:hAnsi="Times New Roman" w:cs="Times New Roman"/>
          <w:sz w:val="24"/>
          <w:szCs w:val="24"/>
        </w:rPr>
        <w:t>&lt;strong&gt;</w:t>
      </w:r>
      <w:r w:rsidR="00510E0C" w:rsidRPr="00510E0C">
        <w:rPr>
          <w:rFonts w:ascii="Times New Roman" w:hAnsi="Times New Roman" w:cs="Times New Roman"/>
          <w:sz w:val="24"/>
          <w:szCs w:val="24"/>
        </w:rPr>
        <w:t xml:space="preserve">individuelle </w:t>
      </w:r>
      <w:r w:rsidR="00510E0C">
        <w:rPr>
          <w:rFonts w:ascii="Times New Roman" w:hAnsi="Times New Roman" w:cs="Times New Roman"/>
          <w:sz w:val="24"/>
          <w:szCs w:val="24"/>
        </w:rPr>
        <w:t>(Weiter-)</w:t>
      </w:r>
      <w:r w:rsidR="00510E0C" w:rsidRPr="00510E0C">
        <w:rPr>
          <w:rFonts w:ascii="Times New Roman" w:hAnsi="Times New Roman" w:cs="Times New Roman"/>
          <w:sz w:val="24"/>
          <w:szCs w:val="24"/>
        </w:rPr>
        <w:t xml:space="preserve">Entwicklung der </w:t>
      </w:r>
      <w:proofErr w:type="spellStart"/>
      <w:proofErr w:type="gramStart"/>
      <w:r w:rsidR="00510E0C" w:rsidRPr="00510E0C">
        <w:rPr>
          <w:rFonts w:ascii="Times New Roman" w:hAnsi="Times New Roman" w:cs="Times New Roman"/>
          <w:sz w:val="24"/>
          <w:szCs w:val="24"/>
        </w:rPr>
        <w:t>Mitarbeiter</w:t>
      </w:r>
      <w:r w:rsidR="00510E0C">
        <w:rPr>
          <w:rFonts w:ascii="Times New Roman" w:hAnsi="Times New Roman" w:cs="Times New Roman"/>
          <w:sz w:val="24"/>
          <w:szCs w:val="24"/>
        </w:rPr>
        <w:t>:innen</w:t>
      </w:r>
      <w:proofErr w:type="spellEnd"/>
      <w:proofErr w:type="gramEnd"/>
      <w:r w:rsidR="00510E0C">
        <w:rPr>
          <w:rFonts w:ascii="Times New Roman" w:hAnsi="Times New Roman" w:cs="Times New Roman"/>
          <w:sz w:val="24"/>
          <w:szCs w:val="24"/>
        </w:rPr>
        <w:t>&lt;/strong&gt;. Dies kann durch Ermutigung, dediziertes Coaching und durch gezielte Unterstützung geschehen. Der fördernde Führungsstil</w:t>
      </w:r>
      <w:r w:rsidR="00510E0C" w:rsidRPr="00510E0C">
        <w:rPr>
          <w:rFonts w:ascii="Times New Roman" w:hAnsi="Times New Roman" w:cs="Times New Roman"/>
          <w:sz w:val="24"/>
          <w:szCs w:val="24"/>
        </w:rPr>
        <w:t xml:space="preserve"> trägt </w:t>
      </w:r>
      <w:r w:rsidR="00510E0C">
        <w:rPr>
          <w:rFonts w:ascii="Times New Roman" w:hAnsi="Times New Roman" w:cs="Times New Roman"/>
          <w:sz w:val="24"/>
          <w:szCs w:val="24"/>
        </w:rPr>
        <w:t xml:space="preserve">dann </w:t>
      </w:r>
      <w:r w:rsidR="00510E0C" w:rsidRPr="00510E0C">
        <w:rPr>
          <w:rFonts w:ascii="Times New Roman" w:hAnsi="Times New Roman" w:cs="Times New Roman"/>
          <w:sz w:val="24"/>
          <w:szCs w:val="24"/>
        </w:rPr>
        <w:t xml:space="preserve">dazu bei, das Potenzial der </w:t>
      </w:r>
      <w:proofErr w:type="spellStart"/>
      <w:proofErr w:type="gramStart"/>
      <w:r w:rsidR="00510E0C" w:rsidRPr="00510E0C">
        <w:rPr>
          <w:rFonts w:ascii="Times New Roman" w:hAnsi="Times New Roman" w:cs="Times New Roman"/>
          <w:sz w:val="24"/>
          <w:szCs w:val="24"/>
        </w:rPr>
        <w:t>Mitarbeiter</w:t>
      </w:r>
      <w:r w:rsidR="006057E4">
        <w:rPr>
          <w:rFonts w:ascii="Times New Roman" w:hAnsi="Times New Roman" w:cs="Times New Roman"/>
          <w:sz w:val="24"/>
          <w:szCs w:val="24"/>
        </w:rPr>
        <w:t>:innen</w:t>
      </w:r>
      <w:proofErr w:type="spellEnd"/>
      <w:proofErr w:type="gramEnd"/>
      <w:r w:rsidR="006057E4">
        <w:rPr>
          <w:rFonts w:ascii="Times New Roman" w:hAnsi="Times New Roman" w:cs="Times New Roman"/>
          <w:sz w:val="24"/>
          <w:szCs w:val="24"/>
        </w:rPr>
        <w:t xml:space="preserve"> voll</w:t>
      </w:r>
      <w:r w:rsidR="00510E0C" w:rsidRPr="00510E0C">
        <w:rPr>
          <w:rFonts w:ascii="Times New Roman" w:hAnsi="Times New Roman" w:cs="Times New Roman"/>
          <w:sz w:val="24"/>
          <w:szCs w:val="24"/>
        </w:rPr>
        <w:t xml:space="preserve"> zu entfalten und eine positive Arbeitsatmosphäre zu schaffen.</w:t>
      </w:r>
      <w:r w:rsidR="006057E4">
        <w:rPr>
          <w:rFonts w:ascii="Times New Roman" w:hAnsi="Times New Roman" w:cs="Times New Roman"/>
          <w:sz w:val="24"/>
          <w:szCs w:val="24"/>
        </w:rPr>
        <w:t>&lt;/p&gt;</w:t>
      </w:r>
      <w:r w:rsidR="00EE36E9" w:rsidRPr="007B5B5B">
        <w:rPr>
          <w:rFonts w:ascii="Times New Roman" w:hAnsi="Times New Roman" w:cs="Times New Roman"/>
          <w:sz w:val="24"/>
          <w:szCs w:val="24"/>
        </w:rPr>
        <w:br/>
      </w:r>
    </w:p>
    <w:p w14:paraId="6F1E1005" w14:textId="3C0B5A6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&lt;h3&gt;Laissez-faire-Führungsstil&lt;/h3&gt;</w:t>
      </w:r>
      <w:r w:rsidR="00A4347B">
        <w:rPr>
          <w:rFonts w:ascii="Times New Roman" w:hAnsi="Times New Roman" w:cs="Times New Roman"/>
          <w:sz w:val="24"/>
          <w:szCs w:val="24"/>
        </w:rPr>
        <w:t xml:space="preserve"> (auch „</w:t>
      </w:r>
      <w:proofErr w:type="spellStart"/>
      <w:r w:rsidR="00A4347B">
        <w:rPr>
          <w:rFonts w:ascii="Times New Roman" w:hAnsi="Times New Roman" w:cs="Times New Roman"/>
          <w:sz w:val="24"/>
          <w:szCs w:val="24"/>
        </w:rPr>
        <w:t>Kontigenztheorie</w:t>
      </w:r>
      <w:proofErr w:type="spellEnd"/>
      <w:r w:rsidR="00A4347B">
        <w:rPr>
          <w:rFonts w:ascii="Times New Roman" w:hAnsi="Times New Roman" w:cs="Times New Roman"/>
          <w:sz w:val="24"/>
          <w:szCs w:val="24"/>
        </w:rPr>
        <w:t>“ genannt)</w:t>
      </w:r>
      <w:r w:rsidRPr="007B5B5B">
        <w:rPr>
          <w:rFonts w:ascii="Times New Roman" w:hAnsi="Times New Roman" w:cs="Times New Roman"/>
          <w:sz w:val="24"/>
          <w:szCs w:val="24"/>
        </w:rPr>
        <w:br/>
      </w:r>
    </w:p>
    <w:p w14:paraId="0EFCE837" w14:textId="5E98DABC"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1475F">
        <w:rPr>
          <w:rFonts w:ascii="Times New Roman" w:hAnsi="Times New Roman" w:cs="Times New Roman"/>
          <w:sz w:val="24"/>
          <w:szCs w:val="24"/>
        </w:rPr>
        <w:t>Ab &lt;strong&gt;Reifegrad 4&lt;/strong&gt; folgt der &lt;strong&gt;Laissez-faire-Ansatz&lt;/strong&gt; (zu Deutsch: „machen lassen“). Bei dieser Art der Führung wirkt die Führungskraft nur noch &lt;strong&gt;passiv&lt;/strong&gt;</w:t>
      </w:r>
      <w:r w:rsidR="00E1475F" w:rsidRPr="00E1475F">
        <w:t xml:space="preserve"> </w:t>
      </w:r>
      <w:r w:rsidR="00E1475F">
        <w:rPr>
          <w:rFonts w:ascii="Times New Roman" w:hAnsi="Times New Roman" w:cs="Times New Roman"/>
          <w:sz w:val="24"/>
          <w:szCs w:val="24"/>
        </w:rPr>
        <w:t xml:space="preserve">und die </w:t>
      </w:r>
      <w:proofErr w:type="spellStart"/>
      <w:proofErr w:type="gramStart"/>
      <w:r w:rsidR="00E1475F">
        <w:rPr>
          <w:rFonts w:ascii="Times New Roman" w:hAnsi="Times New Roman" w:cs="Times New Roman"/>
          <w:sz w:val="24"/>
          <w:szCs w:val="24"/>
        </w:rPr>
        <w:t>Mitarbeiter:innen</w:t>
      </w:r>
      <w:proofErr w:type="spellEnd"/>
      <w:proofErr w:type="gramEnd"/>
      <w:r w:rsidR="00E1475F">
        <w:rPr>
          <w:rFonts w:ascii="Times New Roman" w:hAnsi="Times New Roman" w:cs="Times New Roman"/>
          <w:sz w:val="24"/>
          <w:szCs w:val="24"/>
        </w:rPr>
        <w:t xml:space="preserve"> werden</w:t>
      </w:r>
      <w:r w:rsidR="00E1475F" w:rsidRPr="00E1475F">
        <w:rPr>
          <w:rFonts w:ascii="Times New Roman" w:hAnsi="Times New Roman" w:cs="Times New Roman"/>
          <w:sz w:val="24"/>
          <w:szCs w:val="24"/>
        </w:rPr>
        <w:t xml:space="preserve"> weitgehend in ihren Aufgaben autonom gelassen</w:t>
      </w:r>
      <w:r w:rsidR="00E1475F">
        <w:rPr>
          <w:rFonts w:ascii="Times New Roman" w:hAnsi="Times New Roman" w:cs="Times New Roman"/>
          <w:sz w:val="24"/>
          <w:szCs w:val="24"/>
        </w:rPr>
        <w:t>.</w:t>
      </w:r>
      <w:r w:rsidR="00E1475F" w:rsidRPr="00E1475F">
        <w:rPr>
          <w:rFonts w:ascii="Times New Roman" w:hAnsi="Times New Roman" w:cs="Times New Roman"/>
          <w:sz w:val="24"/>
          <w:szCs w:val="24"/>
        </w:rPr>
        <w:t xml:space="preserve"> </w:t>
      </w:r>
      <w:r w:rsidR="00E1475F">
        <w:rPr>
          <w:rFonts w:ascii="Times New Roman" w:hAnsi="Times New Roman" w:cs="Times New Roman"/>
          <w:sz w:val="24"/>
          <w:szCs w:val="24"/>
        </w:rPr>
        <w:t>D</w:t>
      </w:r>
      <w:r w:rsidR="00E1475F" w:rsidRPr="00E1475F">
        <w:rPr>
          <w:rFonts w:ascii="Times New Roman" w:hAnsi="Times New Roman" w:cs="Times New Roman"/>
          <w:sz w:val="24"/>
          <w:szCs w:val="24"/>
        </w:rPr>
        <w:t xml:space="preserve">ie Entscheidungsgewalt </w:t>
      </w:r>
      <w:r w:rsidR="00E1475F">
        <w:rPr>
          <w:rFonts w:ascii="Times New Roman" w:hAnsi="Times New Roman" w:cs="Times New Roman"/>
          <w:sz w:val="24"/>
          <w:szCs w:val="24"/>
        </w:rPr>
        <w:t>liegt zum größten Teil</w:t>
      </w:r>
      <w:r w:rsidR="00E1475F" w:rsidRPr="00E1475F">
        <w:rPr>
          <w:rFonts w:ascii="Times New Roman" w:hAnsi="Times New Roman" w:cs="Times New Roman"/>
          <w:sz w:val="24"/>
          <w:szCs w:val="24"/>
        </w:rPr>
        <w:t xml:space="preserve"> bei den Teammitgliedern</w:t>
      </w:r>
      <w:r w:rsidR="00E1475F">
        <w:rPr>
          <w:rFonts w:ascii="Times New Roman" w:hAnsi="Times New Roman" w:cs="Times New Roman"/>
          <w:sz w:val="24"/>
          <w:szCs w:val="24"/>
        </w:rPr>
        <w:t xml:space="preserve"> selbst. </w:t>
      </w:r>
      <w:r w:rsidR="00E1475F" w:rsidRPr="00E1475F">
        <w:rPr>
          <w:rFonts w:ascii="Times New Roman" w:hAnsi="Times New Roman" w:cs="Times New Roman"/>
          <w:sz w:val="24"/>
          <w:szCs w:val="24"/>
        </w:rPr>
        <w:t xml:space="preserve">Dieser liberale Ansatz erfordert gut ausgebildete und eigenmotivierte Mitarbeiter, da er weniger Struktur und Anleitung </w:t>
      </w:r>
      <w:proofErr w:type="gramStart"/>
      <w:r w:rsidR="00E1475F" w:rsidRPr="00E1475F">
        <w:rPr>
          <w:rFonts w:ascii="Times New Roman" w:hAnsi="Times New Roman" w:cs="Times New Roman"/>
          <w:sz w:val="24"/>
          <w:szCs w:val="24"/>
        </w:rPr>
        <w:t>bietet.</w:t>
      </w:r>
      <w:r w:rsidR="00E1475F">
        <w:rPr>
          <w:rFonts w:ascii="Times New Roman" w:hAnsi="Times New Roman" w:cs="Times New Roman"/>
          <w:sz w:val="24"/>
          <w:szCs w:val="24"/>
        </w:rPr>
        <w:t>&lt;</w:t>
      </w:r>
      <w:proofErr w:type="gramEnd"/>
      <w:r w:rsidR="00E1475F">
        <w:rPr>
          <w:rFonts w:ascii="Times New Roman" w:hAnsi="Times New Roman" w:cs="Times New Roman"/>
          <w:sz w:val="24"/>
          <w:szCs w:val="24"/>
        </w:rPr>
        <w:t>/p&gt;</w:t>
      </w:r>
    </w:p>
    <w:p w14:paraId="290C3DE8" w14:textId="77777777" w:rsidR="008B7F02" w:rsidRPr="007B5B5B" w:rsidRDefault="008B7F02" w:rsidP="00860D68">
      <w:pPr>
        <w:spacing w:after="0"/>
        <w:rPr>
          <w:rFonts w:ascii="Times New Roman" w:hAnsi="Times New Roman" w:cs="Times New Roman"/>
          <w:sz w:val="24"/>
          <w:szCs w:val="24"/>
        </w:rPr>
      </w:pPr>
    </w:p>
    <w:p w14:paraId="24176F9F" w14:textId="4D2E00E2"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&lt;h2&gt;Mitarbeiterführung und Reifegrad der Mitarbeiter&lt;/h2&gt;</w:t>
      </w:r>
      <w:r w:rsidRPr="007B5B5B">
        <w:rPr>
          <w:rFonts w:ascii="Times New Roman" w:hAnsi="Times New Roman" w:cs="Times New Roman"/>
          <w:sz w:val="24"/>
          <w:szCs w:val="24"/>
        </w:rPr>
        <w:br/>
      </w:r>
    </w:p>
    <w:p w14:paraId="09A34D88" w14:textId="368FE24F"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814F9">
        <w:rPr>
          <w:rFonts w:ascii="Times New Roman" w:hAnsi="Times New Roman" w:cs="Times New Roman"/>
          <w:sz w:val="24"/>
          <w:szCs w:val="24"/>
        </w:rPr>
        <w:t xml:space="preserve">Der Reifegrad der </w:t>
      </w:r>
      <w:proofErr w:type="spellStart"/>
      <w:proofErr w:type="gramStart"/>
      <w:r w:rsidR="00C814F9">
        <w:rPr>
          <w:rFonts w:ascii="Times New Roman" w:hAnsi="Times New Roman" w:cs="Times New Roman"/>
          <w:sz w:val="24"/>
          <w:szCs w:val="24"/>
        </w:rPr>
        <w:t>Mitarbeiter:innen</w:t>
      </w:r>
      <w:proofErr w:type="spellEnd"/>
      <w:proofErr w:type="gramEnd"/>
      <w:r w:rsidR="00C814F9">
        <w:rPr>
          <w:rFonts w:ascii="Times New Roman" w:hAnsi="Times New Roman" w:cs="Times New Roman"/>
          <w:sz w:val="24"/>
          <w:szCs w:val="24"/>
        </w:rPr>
        <w:t xml:space="preserve"> steht im direkten Zusammenhang mit dem angewandten Führungsstil. Während ein &lt;strong&gt;aufgabenorientierter Führungsstil&lt;/strong&gt; in Situationen mit wenig Erfahrung, Motivation und Reife angewendet werden kann, so wird den </w:t>
      </w:r>
      <w:proofErr w:type="spellStart"/>
      <w:r w:rsidR="00C814F9">
        <w:rPr>
          <w:rFonts w:ascii="Times New Roman" w:hAnsi="Times New Roman" w:cs="Times New Roman"/>
          <w:sz w:val="24"/>
          <w:szCs w:val="24"/>
        </w:rPr>
        <w:t>Mitarbeiter:innen</w:t>
      </w:r>
      <w:proofErr w:type="spellEnd"/>
      <w:r w:rsidR="00C814F9">
        <w:rPr>
          <w:rFonts w:ascii="Times New Roman" w:hAnsi="Times New Roman" w:cs="Times New Roman"/>
          <w:sz w:val="24"/>
          <w:szCs w:val="24"/>
        </w:rPr>
        <w:t xml:space="preserve"> mit steigendem Reifegrad &lt;strong&gt;immer mehr Freiraum&lt;/strong&gt; gelassen – auch die individuelle Entscheidungsfähigkeit, beziehungsweise -befugnis steigt. Es ist jedoch ein großes &lt;strong&gt;</w:t>
      </w:r>
      <w:r w:rsidR="00C814F9" w:rsidRPr="00C814F9">
        <w:rPr>
          <w:rFonts w:ascii="Times New Roman" w:hAnsi="Times New Roman" w:cs="Times New Roman"/>
          <w:sz w:val="24"/>
          <w:szCs w:val="24"/>
        </w:rPr>
        <w:t>Fingerspitzengefühl</w:t>
      </w:r>
      <w:r w:rsidR="00C814F9">
        <w:rPr>
          <w:rFonts w:ascii="Times New Roman" w:hAnsi="Times New Roman" w:cs="Times New Roman"/>
          <w:sz w:val="24"/>
          <w:szCs w:val="24"/>
        </w:rPr>
        <w:t>&lt;/strong&gt; gefragt</w:t>
      </w:r>
      <w:r w:rsidR="00C814F9" w:rsidRPr="00C814F9">
        <w:rPr>
          <w:rFonts w:ascii="Times New Roman" w:hAnsi="Times New Roman" w:cs="Times New Roman"/>
          <w:sz w:val="24"/>
          <w:szCs w:val="24"/>
        </w:rPr>
        <w:t xml:space="preserve">, um den </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jeweiligen Reifegrad richtig einzuschätzen</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und den passenden Führungsstil anzuwenden.</w:t>
      </w:r>
      <w:r w:rsidR="00C814F9">
        <w:rPr>
          <w:rFonts w:ascii="Times New Roman" w:hAnsi="Times New Roman" w:cs="Times New Roman"/>
          <w:sz w:val="24"/>
          <w:szCs w:val="24"/>
        </w:rPr>
        <w:t xml:space="preserve"> Da es sich beim Situativen Führungsmodell um ein &lt;strong&gt;flexibles Führungsmodell&lt;/strong&gt; handelt, kann der Führungsstil für jede/n Mitarbeiter/in unterschiedlich ausfallen. Ein moderner Führungsstil </w:t>
      </w:r>
      <w:r w:rsidR="00C814F9" w:rsidRPr="00C814F9">
        <w:rPr>
          <w:rFonts w:ascii="Times New Roman" w:hAnsi="Times New Roman" w:cs="Times New Roman"/>
          <w:sz w:val="24"/>
          <w:szCs w:val="24"/>
        </w:rPr>
        <w:t xml:space="preserve">integriert </w:t>
      </w:r>
      <w:r w:rsidR="00C814F9">
        <w:rPr>
          <w:rFonts w:ascii="Times New Roman" w:hAnsi="Times New Roman" w:cs="Times New Roman"/>
          <w:sz w:val="24"/>
          <w:szCs w:val="24"/>
        </w:rPr>
        <w:t>darüber hinaus &lt;strong&gt;</w:t>
      </w:r>
      <w:r w:rsidR="00C814F9" w:rsidRPr="00C814F9">
        <w:rPr>
          <w:rFonts w:ascii="Times New Roman" w:hAnsi="Times New Roman" w:cs="Times New Roman"/>
          <w:sz w:val="24"/>
          <w:szCs w:val="24"/>
        </w:rPr>
        <w:t>personalisierte Ansätze</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um die </w:t>
      </w:r>
      <w:proofErr w:type="spellStart"/>
      <w:proofErr w:type="gramStart"/>
      <w:r w:rsidR="00C814F9" w:rsidRPr="00C814F9">
        <w:rPr>
          <w:rFonts w:ascii="Times New Roman" w:hAnsi="Times New Roman" w:cs="Times New Roman"/>
          <w:sz w:val="24"/>
          <w:szCs w:val="24"/>
        </w:rPr>
        <w:t>Mitarbeiter</w:t>
      </w:r>
      <w:r w:rsidR="00C814F9">
        <w:rPr>
          <w:rFonts w:ascii="Times New Roman" w:hAnsi="Times New Roman" w:cs="Times New Roman"/>
          <w:sz w:val="24"/>
          <w:szCs w:val="24"/>
        </w:rPr>
        <w:t>:innen</w:t>
      </w:r>
      <w:proofErr w:type="spellEnd"/>
      <w:proofErr w:type="gramEnd"/>
      <w:r w:rsidR="00C814F9" w:rsidRPr="00C814F9">
        <w:rPr>
          <w:rFonts w:ascii="Times New Roman" w:hAnsi="Times New Roman" w:cs="Times New Roman"/>
          <w:sz w:val="24"/>
          <w:szCs w:val="24"/>
        </w:rPr>
        <w:t xml:space="preserve"> in ihrer individuellen Entwicklung zu unterstützen.</w:t>
      </w:r>
      <w:r w:rsidR="00C814F9">
        <w:rPr>
          <w:rFonts w:ascii="Times New Roman" w:hAnsi="Times New Roman" w:cs="Times New Roman"/>
          <w:sz w:val="24"/>
          <w:szCs w:val="24"/>
        </w:rPr>
        <w:t>&lt;/p&gt;</w:t>
      </w:r>
    </w:p>
    <w:p w14:paraId="3C46B16E" w14:textId="7F11AC63" w:rsidR="005D341F" w:rsidRPr="007B5B5B" w:rsidRDefault="005D341F" w:rsidP="00860D68">
      <w:pPr>
        <w:spacing w:after="0"/>
        <w:rPr>
          <w:rFonts w:ascii="Times New Roman" w:hAnsi="Times New Roman" w:cs="Times New Roman"/>
          <w:sz w:val="24"/>
          <w:szCs w:val="24"/>
        </w:rPr>
      </w:pPr>
    </w:p>
    <w:p w14:paraId="640F5397" w14:textId="62AE67D8"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&lt;h2&gt;Anwendung des Situativen Führungsstils&lt;/h2&gt;</w:t>
      </w:r>
    </w:p>
    <w:p w14:paraId="57D2BB49" w14:textId="4A67B5FD" w:rsidR="005D341F" w:rsidRPr="007B5B5B" w:rsidRDefault="005D341F" w:rsidP="00860D68">
      <w:pPr>
        <w:spacing w:after="0"/>
        <w:rPr>
          <w:rFonts w:ascii="Times New Roman" w:hAnsi="Times New Roman" w:cs="Times New Roman"/>
          <w:sz w:val="24"/>
          <w:szCs w:val="24"/>
        </w:rPr>
      </w:pPr>
    </w:p>
    <w:p w14:paraId="7DA3F351" w14:textId="3EF69A16" w:rsidR="00C814F9"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3C7B92">
        <w:rPr>
          <w:rFonts w:ascii="Times New Roman" w:hAnsi="Times New Roman" w:cs="Times New Roman"/>
          <w:sz w:val="24"/>
          <w:szCs w:val="24"/>
        </w:rPr>
        <w:t xml:space="preserve">In der Praxis erfordert die situative Führung ein &lt;strong&gt;feines Gespür&lt;/strong&gt; für die jeweilige Situation. Und zwar müssen die &lt;strong&gt;individuellen </w:t>
      </w:r>
      <w:proofErr w:type="spellStart"/>
      <w:r w:rsidR="003C7B92">
        <w:rPr>
          <w:rFonts w:ascii="Times New Roman" w:hAnsi="Times New Roman" w:cs="Times New Roman"/>
          <w:sz w:val="24"/>
          <w:szCs w:val="24"/>
        </w:rPr>
        <w:t>Bedürnisse</w:t>
      </w:r>
      <w:proofErr w:type="spellEnd"/>
      <w:r w:rsidR="003C7B92">
        <w:rPr>
          <w:rFonts w:ascii="Times New Roman" w:hAnsi="Times New Roman" w:cs="Times New Roman"/>
          <w:sz w:val="24"/>
          <w:szCs w:val="24"/>
        </w:rPr>
        <w:t xml:space="preserve">&lt;/strong&gt; und die Reifegrade der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von der Führungskraft gut erkannt, beziehungsweise bewertet werden. Gleichzeitig müssen </w:t>
      </w:r>
      <w:r w:rsidR="003C7B92" w:rsidRPr="003C7B92">
        <w:rPr>
          <w:rFonts w:ascii="Times New Roman" w:hAnsi="Times New Roman" w:cs="Times New Roman"/>
          <w:sz w:val="24"/>
          <w:szCs w:val="24"/>
        </w:rPr>
        <w:t>Führungskräfte</w:t>
      </w:r>
      <w:r w:rsidR="003C7B92">
        <w:rPr>
          <w:rFonts w:ascii="Times New Roman" w:hAnsi="Times New Roman" w:cs="Times New Roman"/>
          <w:sz w:val="24"/>
          <w:szCs w:val="24"/>
        </w:rPr>
        <w:t xml:space="preserve"> &lt;strong&gt;</w:t>
      </w:r>
      <w:r w:rsidR="003C7B92" w:rsidRPr="003C7B92">
        <w:rPr>
          <w:rFonts w:ascii="Times New Roman" w:hAnsi="Times New Roman" w:cs="Times New Roman"/>
          <w:sz w:val="24"/>
          <w:szCs w:val="24"/>
        </w:rPr>
        <w:t>flexibel</w:t>
      </w:r>
      <w:r w:rsidR="003C7B92">
        <w:rPr>
          <w:rFonts w:ascii="Times New Roman" w:hAnsi="Times New Roman" w:cs="Times New Roman"/>
          <w:sz w:val="24"/>
          <w:szCs w:val="24"/>
        </w:rPr>
        <w:t>&lt;/strong&gt;</w:t>
      </w:r>
      <w:r w:rsidR="003C7B92" w:rsidRPr="003C7B92">
        <w:rPr>
          <w:rFonts w:ascii="Times New Roman" w:hAnsi="Times New Roman" w:cs="Times New Roman"/>
          <w:sz w:val="24"/>
          <w:szCs w:val="24"/>
        </w:rPr>
        <w:t xml:space="preserve"> zwischen verschiedenen Führungsstilen wechseln</w:t>
      </w:r>
      <w:r w:rsidR="003C7B92">
        <w:rPr>
          <w:rFonts w:ascii="Times New Roman" w:hAnsi="Times New Roman" w:cs="Times New Roman"/>
          <w:sz w:val="24"/>
          <w:szCs w:val="24"/>
        </w:rPr>
        <w:t xml:space="preserve"> können –</w:t>
      </w:r>
      <w:r w:rsidR="003C7B92" w:rsidRPr="003C7B92">
        <w:rPr>
          <w:rFonts w:ascii="Times New Roman" w:hAnsi="Times New Roman" w:cs="Times New Roman"/>
          <w:sz w:val="24"/>
          <w:szCs w:val="24"/>
        </w:rPr>
        <w:t xml:space="preserve"> je nach Situation und den spezifischen Anforderungen ihrer Teams</w:t>
      </w:r>
      <w:r w:rsidR="003C7B92">
        <w:rPr>
          <w:rFonts w:ascii="Times New Roman" w:hAnsi="Times New Roman" w:cs="Times New Roman"/>
          <w:sz w:val="24"/>
          <w:szCs w:val="24"/>
        </w:rPr>
        <w:t xml:space="preserve">.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mit niedrigem Reifegrad musst Du beispielsweise eher aufgabenorientiert führen, während du die höheren Reifegrade etwas mehr beziehungsorientiert leiten kannst. Dreh- und Angelpunkt dafür ist die &lt;strong&gt;regelmäßige Beurteilung&lt;/strong&gt; des aktuellen Reifegrads deiner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w:t>
      </w:r>
      <w:r w:rsidR="00B66577">
        <w:rPr>
          <w:rFonts w:ascii="Times New Roman" w:hAnsi="Times New Roman" w:cs="Times New Roman"/>
          <w:sz w:val="24"/>
          <w:szCs w:val="24"/>
        </w:rPr>
        <w:t xml:space="preserve"> Dafür sind wiederum e</w:t>
      </w:r>
      <w:r w:rsidR="00B66577" w:rsidRPr="00B66577">
        <w:rPr>
          <w:rFonts w:ascii="Times New Roman" w:hAnsi="Times New Roman" w:cs="Times New Roman"/>
          <w:sz w:val="24"/>
          <w:szCs w:val="24"/>
        </w:rPr>
        <w:t xml:space="preserve">ine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offene Kommunikation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klare Erwartungen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und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kontinuierliches Feedback</w:t>
      </w:r>
      <w:r w:rsidR="00B66577">
        <w:rPr>
          <w:rFonts w:ascii="Times New Roman" w:hAnsi="Times New Roman" w:cs="Times New Roman"/>
          <w:sz w:val="24"/>
          <w:szCs w:val="24"/>
        </w:rPr>
        <w:t>&lt;/strong&gt; entscheidende Tools. Nur so kannst Du eine effektive Umsetzung des</w:t>
      </w:r>
      <w:r w:rsidR="00B66577" w:rsidRPr="00B66577">
        <w:rPr>
          <w:rFonts w:ascii="Times New Roman" w:hAnsi="Times New Roman" w:cs="Times New Roman"/>
          <w:sz w:val="24"/>
          <w:szCs w:val="24"/>
        </w:rPr>
        <w:t xml:space="preserve"> Situativen Führungsstils</w:t>
      </w:r>
      <w:r w:rsidR="00B66577">
        <w:rPr>
          <w:rFonts w:ascii="Times New Roman" w:hAnsi="Times New Roman" w:cs="Times New Roman"/>
          <w:sz w:val="24"/>
          <w:szCs w:val="24"/>
        </w:rPr>
        <w:t xml:space="preserve"> </w:t>
      </w:r>
      <w:proofErr w:type="gramStart"/>
      <w:r w:rsidR="00B66577" w:rsidRPr="00B66577">
        <w:rPr>
          <w:rFonts w:ascii="Times New Roman" w:hAnsi="Times New Roman" w:cs="Times New Roman"/>
          <w:sz w:val="24"/>
          <w:szCs w:val="24"/>
        </w:rPr>
        <w:t>gewährleisten</w:t>
      </w:r>
      <w:r w:rsidR="00B66577">
        <w:rPr>
          <w:rFonts w:ascii="Times New Roman" w:hAnsi="Times New Roman" w:cs="Times New Roman"/>
          <w:sz w:val="24"/>
          <w:szCs w:val="24"/>
        </w:rPr>
        <w:t>.&lt;</w:t>
      </w:r>
      <w:proofErr w:type="gramEnd"/>
      <w:r w:rsidR="00B66577">
        <w:rPr>
          <w:rFonts w:ascii="Times New Roman" w:hAnsi="Times New Roman" w:cs="Times New Roman"/>
          <w:sz w:val="24"/>
          <w:szCs w:val="24"/>
        </w:rPr>
        <w:t>/p&gt;</w:t>
      </w:r>
    </w:p>
    <w:p w14:paraId="6E66A0EE" w14:textId="7238CD48" w:rsidR="005D341F" w:rsidRPr="007B5B5B" w:rsidRDefault="005D341F" w:rsidP="00860D68">
      <w:pPr>
        <w:spacing w:after="0"/>
        <w:rPr>
          <w:rFonts w:ascii="Times New Roman" w:hAnsi="Times New Roman" w:cs="Times New Roman"/>
          <w:sz w:val="24"/>
          <w:szCs w:val="24"/>
        </w:rPr>
      </w:pPr>
    </w:p>
    <w:p w14:paraId="0828490F" w14:textId="3A75A659"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&lt;h2&gt;Praktische Tipps für </w:t>
      </w:r>
      <w:r w:rsidR="007B5B5B" w:rsidRPr="007B5B5B">
        <w:rPr>
          <w:rFonts w:ascii="Times New Roman" w:hAnsi="Times New Roman" w:cs="Times New Roman"/>
          <w:sz w:val="24"/>
          <w:szCs w:val="24"/>
        </w:rPr>
        <w:t>Teamleiter&lt;/h2&gt;</w:t>
      </w:r>
    </w:p>
    <w:p w14:paraId="4E7B7734" w14:textId="7198DBAE" w:rsidR="007B5B5B" w:rsidRPr="007B5B5B" w:rsidRDefault="007B5B5B" w:rsidP="00860D68">
      <w:pPr>
        <w:spacing w:after="0"/>
        <w:rPr>
          <w:rFonts w:ascii="Times New Roman" w:hAnsi="Times New Roman" w:cs="Times New Roman"/>
          <w:sz w:val="24"/>
          <w:szCs w:val="24"/>
        </w:rPr>
      </w:pPr>
    </w:p>
    <w:p w14:paraId="1030A198" w14:textId="15821CEE"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3B9C8F42" w14:textId="0030A4AE" w:rsidR="00B66577" w:rsidRDefault="00B66577" w:rsidP="00860D68">
      <w:pPr>
        <w:spacing w:after="0"/>
        <w:rPr>
          <w:rFonts w:ascii="Times New Roman" w:hAnsi="Times New Roman" w:cs="Times New Roman"/>
          <w:sz w:val="24"/>
          <w:szCs w:val="24"/>
        </w:rPr>
      </w:pPr>
    </w:p>
    <w:p w14:paraId="652A688C" w14:textId="26F9ABB0" w:rsidR="00B66577" w:rsidRDefault="00B66577" w:rsidP="00860D68">
      <w:pPr>
        <w:spacing w:after="0"/>
        <w:rPr>
          <w:rFonts w:ascii="Times New Roman" w:hAnsi="Times New Roman" w:cs="Times New Roman"/>
          <w:sz w:val="24"/>
          <w:szCs w:val="24"/>
        </w:rPr>
      </w:pPr>
    </w:p>
    <w:p w14:paraId="533C4538" w14:textId="77777777" w:rsidR="00B66577" w:rsidRDefault="00B66577" w:rsidP="00860D68">
      <w:pPr>
        <w:spacing w:after="0"/>
        <w:rPr>
          <w:rFonts w:ascii="Times New Roman" w:hAnsi="Times New Roman" w:cs="Times New Roman"/>
          <w:sz w:val="24"/>
          <w:szCs w:val="24"/>
        </w:rPr>
      </w:pPr>
    </w:p>
    <w:p w14:paraId="29A31BD6" w14:textId="716FB316" w:rsidR="007B5B5B" w:rsidRDefault="007B5B5B" w:rsidP="00860D68">
      <w:pPr>
        <w:spacing w:after="0"/>
        <w:rPr>
          <w:rFonts w:ascii="Times New Roman" w:hAnsi="Times New Roman" w:cs="Times New Roman"/>
          <w:sz w:val="24"/>
          <w:szCs w:val="24"/>
        </w:rPr>
      </w:pPr>
    </w:p>
    <w:p w14:paraId="653644BB" w14:textId="3CDD6088"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&lt;h2&gt;Anderes Land, anderer Führungsstil – Vergleich USA und Deutschland&lt;/h2&gt;</w:t>
      </w:r>
    </w:p>
    <w:p w14:paraId="0F74108A" w14:textId="72AB3F65" w:rsidR="007B5B5B" w:rsidRDefault="007B5B5B" w:rsidP="00860D68">
      <w:pPr>
        <w:spacing w:after="0"/>
        <w:rPr>
          <w:rFonts w:ascii="Times New Roman" w:hAnsi="Times New Roman" w:cs="Times New Roman"/>
          <w:sz w:val="24"/>
          <w:szCs w:val="24"/>
        </w:rPr>
      </w:pPr>
    </w:p>
    <w:p w14:paraId="2EABE78D" w14:textId="7A5340E1"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1DE1">
        <w:rPr>
          <w:rFonts w:ascii="Times New Roman" w:hAnsi="Times New Roman" w:cs="Times New Roman"/>
          <w:sz w:val="24"/>
          <w:szCs w:val="24"/>
        </w:rPr>
        <w:t xml:space="preserve">Bei den Führungsstilen, die in den &lt;strong&gt;USA&lt;/strong&gt; und in &lt;strong&gt;Deutschland&lt;/strong&gt; bevorzugt werden, manifestieren sich klar und deutlich die kulturellen Unterschiede. Während US-Manager eher &lt;strong&gt;schnell&lt;/strong&gt;, &lt;strong&gt;positiv&lt;/strong&gt; und &lt;strong&gt;offen&lt;/strong&gt; sind, so werden deutsche Führungskräfte eher als &lt;strong&gt;sehr direkt&lt;/strong&gt;, &lt;strong&gt;hinterfragend&lt;/strong&gt; und teilweise &lt;strong&gt;misstrauisch&lt;/strong&gt; beschrieben. </w:t>
      </w:r>
      <w:r w:rsidR="00F41DE1" w:rsidRPr="00F41DE1">
        <w:rPr>
          <w:rFonts w:ascii="Times New Roman" w:hAnsi="Times New Roman" w:cs="Times New Roman"/>
          <w:sz w:val="24"/>
          <w:szCs w:val="24"/>
        </w:rPr>
        <w:t xml:space="preserve">In den USA ist </w:t>
      </w:r>
      <w:r w:rsidR="00F41DE1">
        <w:rPr>
          <w:rFonts w:ascii="Times New Roman" w:hAnsi="Times New Roman" w:cs="Times New Roman"/>
          <w:sz w:val="24"/>
          <w:szCs w:val="24"/>
        </w:rPr>
        <w:t xml:space="preserve">daher </w:t>
      </w:r>
      <w:r w:rsidR="00F41DE1" w:rsidRPr="00F41DE1">
        <w:rPr>
          <w:rFonts w:ascii="Times New Roman" w:hAnsi="Times New Roman" w:cs="Times New Roman"/>
          <w:sz w:val="24"/>
          <w:szCs w:val="24"/>
        </w:rPr>
        <w:t>eher</w:t>
      </w:r>
      <w:r w:rsidR="00F41DE1">
        <w:rPr>
          <w:rFonts w:ascii="Times New Roman" w:hAnsi="Times New Roman" w:cs="Times New Roman"/>
          <w:sz w:val="24"/>
          <w:szCs w:val="24"/>
        </w:rPr>
        <w:t xml:space="preserve"> &lt;strong&gt;</w:t>
      </w:r>
      <w:r w:rsidR="00F41DE1" w:rsidRPr="00F41DE1">
        <w:rPr>
          <w:rFonts w:ascii="Times New Roman" w:hAnsi="Times New Roman" w:cs="Times New Roman"/>
          <w:sz w:val="24"/>
          <w:szCs w:val="24"/>
        </w:rPr>
        <w:t>dynamischer Führungsansatz</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üblich</w:t>
      </w:r>
      <w:r w:rsidR="00F41DE1">
        <w:rPr>
          <w:rFonts w:ascii="Times New Roman" w:hAnsi="Times New Roman" w:cs="Times New Roman"/>
          <w:sz w:val="24"/>
          <w:szCs w:val="24"/>
        </w:rPr>
        <w:t xml:space="preserve"> (und damit genau die Situative Führung!)</w:t>
      </w:r>
      <w:r w:rsidR="00F41DE1" w:rsidRPr="00F41DE1">
        <w:rPr>
          <w:rFonts w:ascii="Times New Roman" w:hAnsi="Times New Roman" w:cs="Times New Roman"/>
          <w:sz w:val="24"/>
          <w:szCs w:val="24"/>
        </w:rPr>
        <w:t xml:space="preserve">. Hier schätzt man </w:t>
      </w:r>
      <w:r w:rsidR="00F41DE1">
        <w:rPr>
          <w:rFonts w:ascii="Times New Roman" w:hAnsi="Times New Roman" w:cs="Times New Roman"/>
          <w:sz w:val="24"/>
          <w:szCs w:val="24"/>
        </w:rPr>
        <w:t>hingegen &lt;strong&gt;</w:t>
      </w:r>
      <w:r w:rsidR="00F41DE1" w:rsidRPr="00F41DE1">
        <w:rPr>
          <w:rFonts w:ascii="Times New Roman" w:hAnsi="Times New Roman" w:cs="Times New Roman"/>
          <w:sz w:val="24"/>
          <w:szCs w:val="24"/>
        </w:rPr>
        <w:t>klare Hierarchien</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w:t>
      </w:r>
      <w:r w:rsidR="00F41DE1">
        <w:rPr>
          <w:rFonts w:ascii="Times New Roman" w:hAnsi="Times New Roman" w:cs="Times New Roman"/>
          <w:sz w:val="24"/>
          <w:szCs w:val="24"/>
        </w:rPr>
        <w:t xml:space="preserve">eine </w:t>
      </w:r>
      <w:r w:rsidR="00F41DE1" w:rsidRPr="00F41DE1">
        <w:rPr>
          <w:rFonts w:ascii="Times New Roman" w:hAnsi="Times New Roman" w:cs="Times New Roman"/>
          <w:sz w:val="24"/>
          <w:szCs w:val="24"/>
        </w:rPr>
        <w:t xml:space="preserve">offene Kommunikation und einen </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fokussierten, leistungsorientierten Stil</w:t>
      </w:r>
      <w:r w:rsidR="00F41DE1">
        <w:rPr>
          <w:rFonts w:ascii="Times New Roman" w:hAnsi="Times New Roman" w:cs="Times New Roman"/>
          <w:sz w:val="24"/>
          <w:szCs w:val="24"/>
        </w:rPr>
        <w:t>&lt;/strong&gt; (und damit eher den autoritären Ansatz und eine hohe Aufgabenorientierung). Auch schätzen Deutsche eine ausgewogene Balance zwischen aufgaben- und beziehungsorientierter Führung.</w:t>
      </w:r>
      <w:r w:rsidR="00F41DE1">
        <w:t xml:space="preserve"> </w:t>
      </w:r>
      <w:r w:rsidR="00F41DE1" w:rsidRPr="00F41DE1">
        <w:rPr>
          <w:rFonts w:ascii="Times New Roman" w:hAnsi="Times New Roman" w:cs="Times New Roman"/>
          <w:sz w:val="24"/>
          <w:szCs w:val="24"/>
        </w:rPr>
        <w:t xml:space="preserve">Ein erfolgreiches Management </w:t>
      </w:r>
      <w:r w:rsidR="00F41DE1">
        <w:rPr>
          <w:rFonts w:ascii="Times New Roman" w:hAnsi="Times New Roman" w:cs="Times New Roman"/>
          <w:sz w:val="24"/>
          <w:szCs w:val="24"/>
        </w:rPr>
        <w:t xml:space="preserve">ist aber in </w:t>
      </w:r>
      <w:r w:rsidR="00F41DE1" w:rsidRPr="00F41DE1">
        <w:rPr>
          <w:rFonts w:ascii="Times New Roman" w:hAnsi="Times New Roman" w:cs="Times New Roman"/>
          <w:sz w:val="24"/>
          <w:szCs w:val="24"/>
        </w:rPr>
        <w:t>beiden Ländern erforder</w:t>
      </w:r>
      <w:r w:rsidR="00F41DE1">
        <w:rPr>
          <w:rFonts w:ascii="Times New Roman" w:hAnsi="Times New Roman" w:cs="Times New Roman"/>
          <w:sz w:val="24"/>
          <w:szCs w:val="24"/>
        </w:rPr>
        <w:t xml:space="preserve">lich, um gemeinsam im Team großartige Leistungen zu </w:t>
      </w:r>
      <w:proofErr w:type="gramStart"/>
      <w:r w:rsidR="00F41DE1">
        <w:rPr>
          <w:rFonts w:ascii="Times New Roman" w:hAnsi="Times New Roman" w:cs="Times New Roman"/>
          <w:sz w:val="24"/>
          <w:szCs w:val="24"/>
        </w:rPr>
        <w:t>vollbringen!&lt;</w:t>
      </w:r>
      <w:proofErr w:type="gramEnd"/>
      <w:r w:rsidR="00F41DE1">
        <w:rPr>
          <w:rFonts w:ascii="Times New Roman" w:hAnsi="Times New Roman" w:cs="Times New Roman"/>
          <w:sz w:val="24"/>
          <w:szCs w:val="24"/>
        </w:rPr>
        <w:t>/p&gt;</w:t>
      </w:r>
    </w:p>
    <w:p w14:paraId="4352290A" w14:textId="41FD2CCA" w:rsidR="007B5B5B" w:rsidRPr="007B5B5B" w:rsidRDefault="007B5B5B" w:rsidP="00860D68">
      <w:pPr>
        <w:spacing w:after="0"/>
        <w:rPr>
          <w:rFonts w:ascii="Times New Roman" w:hAnsi="Times New Roman" w:cs="Times New Roman"/>
          <w:sz w:val="24"/>
          <w:szCs w:val="24"/>
        </w:rPr>
      </w:pPr>
    </w:p>
    <w:p w14:paraId="28AC1827" w14:textId="0055C4CA"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&lt;h2&gt;Datenschutzaspekte bei der Mitarbeiterführung beachten&lt;/h2&gt;</w:t>
      </w:r>
      <w:r w:rsidRPr="007B5B5B">
        <w:rPr>
          <w:rFonts w:ascii="Times New Roman" w:hAnsi="Times New Roman" w:cs="Times New Roman"/>
          <w:sz w:val="24"/>
          <w:szCs w:val="24"/>
        </w:rPr>
        <w:br/>
      </w:r>
    </w:p>
    <w:p w14:paraId="63CD5E7D" w14:textId="18DE77B7" w:rsidR="00E00C66"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769E3">
        <w:rPr>
          <w:rFonts w:ascii="Times New Roman" w:hAnsi="Times New Roman" w:cs="Times New Roman"/>
          <w:sz w:val="24"/>
          <w:szCs w:val="24"/>
        </w:rPr>
        <w:t xml:space="preserve">Unabhängig vom angewandten Führungsstil sind bei der Mitarbeiterführung &lt;strong&gt;verschiedene Datenschutzaspekte&lt;/strong&gt; unbedingt zu beachten. Dies gilt insbesondere für &lt;strong&gt;personenbezogene Daten&lt;/strong&gt; und den Umgang mit diesen. So kann eine &lt;strong&gt;persönliche Beziehung&lt;/strong&gt; zu seinen </w:t>
      </w:r>
      <w:proofErr w:type="spellStart"/>
      <w:proofErr w:type="gramStart"/>
      <w:r w:rsidR="00E769E3">
        <w:rPr>
          <w:rFonts w:ascii="Times New Roman" w:hAnsi="Times New Roman" w:cs="Times New Roman"/>
          <w:sz w:val="24"/>
          <w:szCs w:val="24"/>
        </w:rPr>
        <w:t>Mitarbeiter:innen</w:t>
      </w:r>
      <w:proofErr w:type="spellEnd"/>
      <w:proofErr w:type="gramEnd"/>
      <w:r w:rsidR="00E769E3">
        <w:rPr>
          <w:rFonts w:ascii="Times New Roman" w:hAnsi="Times New Roman" w:cs="Times New Roman"/>
          <w:sz w:val="24"/>
          <w:szCs w:val="24"/>
        </w:rPr>
        <w:t xml:space="preserve"> schnell die Handhabung sensibler Daten erfordern. Verfügt das Unternehmen beispielsweise über verschiedene Tracking-Tools, die den Arbeitsalltag auf dem eigenen Firmenlaptop überprüfen, beziehungsweise tracken, so muss mit diesen Informationen ganz besonders vorsichtig umgegangen werden! </w:t>
      </w:r>
      <w:r w:rsidR="00E769E3" w:rsidRPr="00E769E3">
        <w:rPr>
          <w:rFonts w:ascii="Times New Roman" w:hAnsi="Times New Roman" w:cs="Times New Roman"/>
          <w:sz w:val="24"/>
          <w:szCs w:val="24"/>
        </w:rPr>
        <w:t xml:space="preserve">Der </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Schutz von IP-Adressen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und anderen persönlichen Daten wird in Anbetracht der Datenschutzbestimmungen, die die Anpassung des Führungsstils an die individuelle Situation betont, unerlässlich. </w:t>
      </w:r>
      <w:r w:rsidR="00E769E3">
        <w:rPr>
          <w:rFonts w:ascii="Times New Roman" w:hAnsi="Times New Roman" w:cs="Times New Roman"/>
          <w:sz w:val="24"/>
          <w:szCs w:val="24"/>
        </w:rPr>
        <w:t>Gleiches gilt auch für &lt;strong&gt;p</w:t>
      </w:r>
      <w:r w:rsidR="00E769E3" w:rsidRPr="00E769E3">
        <w:rPr>
          <w:rFonts w:ascii="Times New Roman" w:hAnsi="Times New Roman" w:cs="Times New Roman"/>
          <w:sz w:val="24"/>
          <w:szCs w:val="24"/>
        </w:rPr>
        <w:t>ersonalisierte Anzeigen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die </w:t>
      </w:r>
      <w:r w:rsidR="00E769E3">
        <w:rPr>
          <w:rFonts w:ascii="Times New Roman" w:hAnsi="Times New Roman" w:cs="Times New Roman"/>
          <w:sz w:val="24"/>
          <w:szCs w:val="24"/>
        </w:rPr>
        <w:t xml:space="preserve">im Idealfall </w:t>
      </w:r>
      <w:r w:rsidR="00E769E3" w:rsidRPr="00E769E3">
        <w:rPr>
          <w:rFonts w:ascii="Times New Roman" w:hAnsi="Times New Roman" w:cs="Times New Roman"/>
          <w:sz w:val="24"/>
          <w:szCs w:val="24"/>
        </w:rPr>
        <w:t xml:space="preserve">auf den individuellen Reifegrad und die Bedürfnisse der </w:t>
      </w:r>
      <w:proofErr w:type="spellStart"/>
      <w:proofErr w:type="gramStart"/>
      <w:r w:rsidR="00E769E3" w:rsidRPr="00E769E3">
        <w:rPr>
          <w:rFonts w:ascii="Times New Roman" w:hAnsi="Times New Roman" w:cs="Times New Roman"/>
          <w:sz w:val="24"/>
          <w:szCs w:val="24"/>
        </w:rPr>
        <w:t>Mitarbeiter</w:t>
      </w:r>
      <w:r w:rsidR="00E769E3">
        <w:rPr>
          <w:rFonts w:ascii="Times New Roman" w:hAnsi="Times New Roman" w:cs="Times New Roman"/>
          <w:sz w:val="24"/>
          <w:szCs w:val="24"/>
        </w:rPr>
        <w:t>:innen</w:t>
      </w:r>
      <w:proofErr w:type="spellEnd"/>
      <w:proofErr w:type="gramEnd"/>
      <w:r w:rsidR="00E769E3">
        <w:rPr>
          <w:rFonts w:ascii="Times New Roman" w:hAnsi="Times New Roman" w:cs="Times New Roman"/>
          <w:sz w:val="24"/>
          <w:szCs w:val="24"/>
        </w:rPr>
        <w:t xml:space="preserve"> </w:t>
      </w:r>
      <w:r w:rsidR="00E769E3" w:rsidRPr="00E769E3">
        <w:rPr>
          <w:rFonts w:ascii="Times New Roman" w:hAnsi="Times New Roman" w:cs="Times New Roman"/>
          <w:sz w:val="24"/>
          <w:szCs w:val="24"/>
        </w:rPr>
        <w:t>zugeschnitten sind</w:t>
      </w:r>
      <w:r w:rsidR="00E769E3">
        <w:rPr>
          <w:rFonts w:ascii="Times New Roman" w:hAnsi="Times New Roman" w:cs="Times New Roman"/>
          <w:sz w:val="24"/>
          <w:szCs w:val="24"/>
        </w:rPr>
        <w:t>. Diese</w:t>
      </w:r>
      <w:r w:rsidR="00E769E3" w:rsidRPr="00E769E3">
        <w:rPr>
          <w:rFonts w:ascii="Times New Roman" w:hAnsi="Times New Roman" w:cs="Times New Roman"/>
          <w:sz w:val="24"/>
          <w:szCs w:val="24"/>
        </w:rPr>
        <w:t xml:space="preserve"> sollten transparent und im Einklang mit den Datenschutzrichtlinien gestaltet werden, um das Vertrauen zu wahren und die Integrität der Mitarbeiterführung zu </w:t>
      </w:r>
      <w:proofErr w:type="gramStart"/>
      <w:r w:rsidR="00E769E3" w:rsidRPr="00E769E3">
        <w:rPr>
          <w:rFonts w:ascii="Times New Roman" w:hAnsi="Times New Roman" w:cs="Times New Roman"/>
          <w:sz w:val="24"/>
          <w:szCs w:val="24"/>
        </w:rPr>
        <w:t>gewährleisten.</w:t>
      </w:r>
      <w:r w:rsidR="00E769E3">
        <w:rPr>
          <w:rFonts w:ascii="Times New Roman" w:hAnsi="Times New Roman" w:cs="Times New Roman"/>
          <w:sz w:val="24"/>
          <w:szCs w:val="24"/>
        </w:rPr>
        <w:t>&lt;</w:t>
      </w:r>
      <w:proofErr w:type="gramEnd"/>
      <w:r w:rsidR="00E769E3">
        <w:rPr>
          <w:rFonts w:ascii="Times New Roman" w:hAnsi="Times New Roman" w:cs="Times New Roman"/>
          <w:sz w:val="24"/>
          <w:szCs w:val="24"/>
        </w:rPr>
        <w:t>/p&gt;</w:t>
      </w:r>
    </w:p>
    <w:p w14:paraId="2EBF6A69" w14:textId="00621A63" w:rsidR="007B5B5B" w:rsidRPr="007B5B5B" w:rsidRDefault="007B5B5B" w:rsidP="00860D68">
      <w:pPr>
        <w:spacing w:after="0"/>
        <w:rPr>
          <w:rFonts w:ascii="Times New Roman" w:hAnsi="Times New Roman" w:cs="Times New Roman"/>
          <w:sz w:val="24"/>
          <w:szCs w:val="24"/>
        </w:rPr>
      </w:pPr>
    </w:p>
    <w:p w14:paraId="4E9AEC14" w14:textId="5A20A76D"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&lt;h2&gt;Fazit&lt;/h2&gt;</w:t>
      </w:r>
      <w:r w:rsidRPr="007B5B5B">
        <w:rPr>
          <w:rFonts w:ascii="Times New Roman" w:hAnsi="Times New Roman" w:cs="Times New Roman"/>
          <w:sz w:val="24"/>
          <w:szCs w:val="24"/>
        </w:rPr>
        <w:br/>
      </w:r>
    </w:p>
    <w:p w14:paraId="31C3EED2" w14:textId="60280D06"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004A6">
        <w:rPr>
          <w:rFonts w:ascii="Times New Roman" w:hAnsi="Times New Roman" w:cs="Times New Roman"/>
          <w:sz w:val="24"/>
          <w:szCs w:val="24"/>
        </w:rPr>
        <w:t xml:space="preserve">Der dynamische Ansatz der situativen Führung entwickelt sich auch hierzulande mehr und mehr zum Führungsstil der Wahl. Das von &lt;i&gt;Paul </w:t>
      </w:r>
      <w:proofErr w:type="spellStart"/>
      <w:r w:rsidR="00B004A6">
        <w:rPr>
          <w:rFonts w:ascii="Times New Roman" w:hAnsi="Times New Roman" w:cs="Times New Roman"/>
          <w:sz w:val="24"/>
          <w:szCs w:val="24"/>
        </w:rPr>
        <w:t>Hersey</w:t>
      </w:r>
      <w:proofErr w:type="spellEnd"/>
      <w:r w:rsidR="00B004A6">
        <w:rPr>
          <w:rFonts w:ascii="Times New Roman" w:hAnsi="Times New Roman" w:cs="Times New Roman"/>
          <w:sz w:val="24"/>
          <w:szCs w:val="24"/>
        </w:rPr>
        <w:t xml:space="preserve">&lt;/i&gt; und &lt;i&gt;Ken Blanchard&lt;/i&gt; entwickelte Führungsmodell, welches mit &lt;strong&gt;starren Vorgaben bricht&lt;/strong&gt; und für &lt;strong&gt;mehr Einführungsvermögen&lt;/strong&gt; und &lt;strong&gt;mehr Flexibilität&lt;/strong&gt; steht, bedient sich eines praktischen Vier-Stufen-Modells, nach dem </w:t>
      </w:r>
      <w:proofErr w:type="spellStart"/>
      <w:r w:rsidR="00B004A6">
        <w:rPr>
          <w:rFonts w:ascii="Times New Roman" w:hAnsi="Times New Roman" w:cs="Times New Roman"/>
          <w:sz w:val="24"/>
          <w:szCs w:val="24"/>
        </w:rPr>
        <w:lastRenderedPageBreak/>
        <w:t>Mitarbeiter:innen</w:t>
      </w:r>
      <w:proofErr w:type="spellEnd"/>
      <w:r w:rsidR="00B004A6">
        <w:rPr>
          <w:rFonts w:ascii="Times New Roman" w:hAnsi="Times New Roman" w:cs="Times New Roman"/>
          <w:sz w:val="24"/>
          <w:szCs w:val="24"/>
        </w:rPr>
        <w:t xml:space="preserve"> kurzerhand kategorisiert werden. Anschließend entwickelt sich darauf der individuelle (für die jeweilige Situation) passende Führungsstil. </w:t>
      </w:r>
      <w:r w:rsidR="002D167B" w:rsidRPr="002D167B">
        <w:rPr>
          <w:rFonts w:ascii="Times New Roman" w:hAnsi="Times New Roman" w:cs="Times New Roman"/>
          <w:sz w:val="24"/>
          <w:szCs w:val="24"/>
        </w:rPr>
        <w:t xml:space="preserve">Insgesamt ist der Situative Führungsstil </w:t>
      </w:r>
      <w:r w:rsidR="002D167B">
        <w:rPr>
          <w:rFonts w:ascii="Times New Roman" w:hAnsi="Times New Roman" w:cs="Times New Roman"/>
          <w:sz w:val="24"/>
          <w:szCs w:val="24"/>
        </w:rPr>
        <w:t xml:space="preserve">damit </w:t>
      </w:r>
      <w:r w:rsidR="002D167B" w:rsidRPr="002D167B">
        <w:rPr>
          <w:rFonts w:ascii="Times New Roman" w:hAnsi="Times New Roman" w:cs="Times New Roman"/>
          <w:sz w:val="24"/>
          <w:szCs w:val="24"/>
        </w:rPr>
        <w:t xml:space="preserve">ein </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zeitgemäßes Instrument</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 das auf die individuellen Bedürfnisse einer sich wandelnden Arbeitswelt eingeht</w:t>
      </w:r>
      <w:r w:rsidR="002D167B">
        <w:rPr>
          <w:rFonts w:ascii="Times New Roman" w:hAnsi="Times New Roman" w:cs="Times New Roman"/>
          <w:sz w:val="24"/>
          <w:szCs w:val="24"/>
        </w:rPr>
        <w:t xml:space="preserve"> und von dir daher unbedingt einmal näher betrachtet werden </w:t>
      </w:r>
      <w:proofErr w:type="gramStart"/>
      <w:r w:rsidR="002D167B">
        <w:rPr>
          <w:rFonts w:ascii="Times New Roman" w:hAnsi="Times New Roman" w:cs="Times New Roman"/>
          <w:sz w:val="24"/>
          <w:szCs w:val="24"/>
        </w:rPr>
        <w:t>sollte!&lt;</w:t>
      </w:r>
      <w:proofErr w:type="gramEnd"/>
      <w:r w:rsidR="002D167B">
        <w:rPr>
          <w:rFonts w:ascii="Times New Roman" w:hAnsi="Times New Roman" w:cs="Times New Roman"/>
          <w:sz w:val="24"/>
          <w:szCs w:val="24"/>
        </w:rPr>
        <w:t>/p&gt;</w:t>
      </w:r>
    </w:p>
    <w:p w14:paraId="7B888E38" w14:textId="40C501E4" w:rsidR="002D167B" w:rsidRDefault="002D167B" w:rsidP="00860D68">
      <w:pPr>
        <w:spacing w:after="0"/>
        <w:rPr>
          <w:rFonts w:ascii="Times New Roman" w:hAnsi="Times New Roman" w:cs="Times New Roman"/>
          <w:sz w:val="24"/>
          <w:szCs w:val="24"/>
        </w:rPr>
      </w:pPr>
    </w:p>
    <w:p w14:paraId="56C53B98" w14:textId="2241451F" w:rsidR="002D167B" w:rsidRDefault="002D167B" w:rsidP="00860D68">
      <w:pPr>
        <w:spacing w:after="0"/>
        <w:rPr>
          <w:rFonts w:ascii="Times New Roman" w:hAnsi="Times New Roman" w:cs="Times New Roman"/>
        </w:rPr>
      </w:pPr>
      <w:r>
        <w:rPr>
          <w:rFonts w:ascii="Times New Roman" w:hAnsi="Times New Roman" w:cs="Times New Roman"/>
          <w:sz w:val="24"/>
          <w:szCs w:val="24"/>
        </w:rPr>
        <w:t xml:space="preserve">&lt;p&gt;Ebenfalls mehr Augenmerk könnten Du und dein Unternehmen, beziehungsweise deine </w:t>
      </w:r>
      <w:proofErr w:type="spellStart"/>
      <w:r>
        <w:rPr>
          <w:rFonts w:ascii="Times New Roman" w:hAnsi="Times New Roman" w:cs="Times New Roman"/>
          <w:sz w:val="24"/>
          <w:szCs w:val="24"/>
        </w:rPr>
        <w:t>Mitarbeiter:innen</w:t>
      </w:r>
      <w:proofErr w:type="spellEnd"/>
      <w:r>
        <w:rPr>
          <w:rFonts w:ascii="Times New Roman" w:hAnsi="Times New Roman" w:cs="Times New Roman"/>
          <w:sz w:val="24"/>
          <w:szCs w:val="24"/>
        </w:rPr>
        <w:t xml:space="preserve"> auch auf das &lt;strong&gt;vielseitige Angebot&lt;/strong&gt; von &lt;strong&gt;qualitativ hochwertigen Software-Lösungen im HR-Bereich&lt;/strong&gt; von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legen. Den &lt;strong&gt;&lt;i&gt;</w:t>
      </w:r>
      <w:proofErr w:type="spellStart"/>
      <w:r>
        <w:rPr>
          <w:rFonts w:ascii="Times New Roman" w:hAnsi="Times New Roman" w:cs="Times New Roman"/>
        </w:rPr>
        <w:t>flair</w:t>
      </w:r>
      <w:proofErr w:type="spellEnd"/>
      <w:r>
        <w:rPr>
          <w:rFonts w:ascii="Times New Roman" w:hAnsi="Times New Roman" w:cs="Times New Roman"/>
        </w:rPr>
        <w:t>&lt;/i&gt;&lt;/strong&gt; bietet dir jetzt ein</w:t>
      </w:r>
      <w:r w:rsidRPr="002D167B">
        <w:rPr>
          <w:rFonts w:ascii="Times New Roman" w:hAnsi="Times New Roman" w:cs="Times New Roman"/>
        </w:rPr>
        <w:t xml:space="preserve"> breites Spektrum </w:t>
      </w:r>
      <w:r>
        <w:rPr>
          <w:rFonts w:ascii="Times New Roman" w:hAnsi="Times New Roman" w:cs="Times New Roman"/>
        </w:rPr>
        <w:t>an &lt;strong&gt;innovativen IT-Tools&lt;/strong&gt;, mit denen Du deine individuelle Personalführung jetzt aufs nächste Level bringst. Lass dich dazu gern &lt;strong&gt;kostenlos&lt;/strong&gt; und &lt;strong&gt;unverbindlich&lt;/strong&gt; bei &lt;strong&gt;&lt;i&gt;</w:t>
      </w:r>
      <w:proofErr w:type="spellStart"/>
      <w:r>
        <w:rPr>
          <w:rFonts w:ascii="Times New Roman" w:hAnsi="Times New Roman" w:cs="Times New Roman"/>
        </w:rPr>
        <w:t>flair</w:t>
      </w:r>
      <w:proofErr w:type="spellEnd"/>
      <w:r>
        <w:rPr>
          <w:rFonts w:ascii="Times New Roman" w:hAnsi="Times New Roman" w:cs="Times New Roman"/>
        </w:rPr>
        <w:t>&lt;/i&gt;&lt;/strong&gt; beraten!&lt;/p&gt;</w:t>
      </w:r>
    </w:p>
    <w:p w14:paraId="3D056E29" w14:textId="145FE1B4" w:rsidR="002D167B" w:rsidRDefault="002D167B" w:rsidP="00860D68">
      <w:pPr>
        <w:spacing w:after="0"/>
        <w:rPr>
          <w:rFonts w:ascii="Times New Roman" w:hAnsi="Times New Roman" w:cs="Times New Roman"/>
        </w:rPr>
      </w:pPr>
    </w:p>
    <w:p w14:paraId="3D6282D1" w14:textId="07417042" w:rsidR="002D167B" w:rsidRDefault="002D167B" w:rsidP="00860D68">
      <w:pPr>
        <w:spacing w:after="0"/>
        <w:rPr>
          <w:rFonts w:ascii="Times New Roman" w:hAnsi="Times New Roman" w:cs="Times New Roman"/>
        </w:rPr>
      </w:pPr>
    </w:p>
    <w:p w14:paraId="747C4FC4" w14:textId="77777777" w:rsidR="002D167B" w:rsidRDefault="002D167B" w:rsidP="00860D68">
      <w:pPr>
        <w:spacing w:after="0"/>
        <w:rPr>
          <w:rFonts w:ascii="Times New Roman" w:hAnsi="Times New Roman" w:cs="Times New Roman"/>
        </w:rPr>
      </w:pPr>
    </w:p>
    <w:p w14:paraId="07BD6E2C" w14:textId="77777777" w:rsidR="002D167B" w:rsidRDefault="002D167B" w:rsidP="00860D68">
      <w:pPr>
        <w:spacing w:after="0"/>
        <w:rPr>
          <w:rFonts w:ascii="Times New Roman" w:hAnsi="Times New Roman" w:cs="Times New Roman"/>
        </w:rPr>
      </w:pPr>
    </w:p>
    <w:p w14:paraId="60E651EE" w14:textId="678C2D94" w:rsidR="002D167B" w:rsidRDefault="002D167B" w:rsidP="00860D68">
      <w:pPr>
        <w:spacing w:after="0"/>
        <w:rPr>
          <w:rFonts w:ascii="Times New Roman" w:hAnsi="Times New Roman" w:cs="Times New Roman"/>
          <w:sz w:val="24"/>
          <w:szCs w:val="24"/>
        </w:rPr>
      </w:pPr>
      <w:r w:rsidRPr="002D167B">
        <w:rPr>
          <w:rFonts w:ascii="Times New Roman" w:hAnsi="Times New Roman" w:cs="Times New Roman"/>
        </w:rPr>
        <w:t>an individualisierbaren und vorteilhaften IT-Tools, über die Du dich jetzt gern &lt;strong&gt;kostenlos&lt;/strong&gt; und &lt;strong&gt;unverbindlich&lt;/strong&gt; beraten lassen kannst!&lt;/p&gt;</w:t>
      </w:r>
    </w:p>
    <w:p w14:paraId="7BA5D202" w14:textId="5C49C7BB" w:rsidR="00E769E3" w:rsidRDefault="00E769E3" w:rsidP="00860D68">
      <w:pPr>
        <w:spacing w:after="0"/>
        <w:rPr>
          <w:rFonts w:ascii="Times New Roman" w:hAnsi="Times New Roman" w:cs="Times New Roman"/>
          <w:sz w:val="24"/>
          <w:szCs w:val="24"/>
        </w:rPr>
      </w:pPr>
    </w:p>
    <w:p w14:paraId="73994CBC" w14:textId="5B21B8EA" w:rsidR="00B004A6" w:rsidRDefault="00B004A6" w:rsidP="00860D68">
      <w:pPr>
        <w:spacing w:after="0"/>
        <w:rPr>
          <w:rFonts w:ascii="Times New Roman" w:hAnsi="Times New Roman" w:cs="Times New Roman"/>
          <w:sz w:val="24"/>
          <w:szCs w:val="24"/>
        </w:rPr>
      </w:pPr>
    </w:p>
    <w:p w14:paraId="52AE4FFC" w14:textId="77777777" w:rsidR="00B004A6" w:rsidRDefault="00B004A6" w:rsidP="00B004A6">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w:t>
      </w:r>
      <w:bookmarkStart w:id="1" w:name="_Hlk148020377"/>
      <w:r>
        <w:rPr>
          <w:rFonts w:ascii="Times New Roman" w:hAnsi="Times New Roman" w:cs="Times New Roman"/>
        </w:rPr>
        <w:t>jetzt ein breites Spektrum an individualisierbaren und vorteilhaften IT-Tools, über die Du dich jetzt gern &lt;strong&gt;kostenlos&lt;/strong&gt; und &lt;strong&gt;unverbindlich&lt;/strong&gt; beraten lassen kannst!&lt;/p&gt;</w:t>
      </w:r>
      <w:bookmarkEnd w:id="1"/>
    </w:p>
    <w:p w14:paraId="37BFC326" w14:textId="77777777" w:rsidR="00B004A6" w:rsidRDefault="00B004A6" w:rsidP="00860D68">
      <w:pPr>
        <w:spacing w:after="0"/>
        <w:rPr>
          <w:rFonts w:ascii="Times New Roman" w:hAnsi="Times New Roman" w:cs="Times New Roman"/>
          <w:sz w:val="24"/>
          <w:szCs w:val="24"/>
        </w:rPr>
      </w:pPr>
    </w:p>
    <w:p w14:paraId="165567F9" w14:textId="65828170" w:rsidR="00E769E3" w:rsidRDefault="00E769E3" w:rsidP="00860D68">
      <w:pPr>
        <w:spacing w:after="0"/>
        <w:rPr>
          <w:rFonts w:ascii="Times New Roman" w:hAnsi="Times New Roman" w:cs="Times New Roman"/>
          <w:sz w:val="24"/>
          <w:szCs w:val="24"/>
        </w:rPr>
      </w:pPr>
    </w:p>
    <w:p w14:paraId="2A654486"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 selbstständig</w:t>
      </w:r>
    </w:p>
    <w:p w14:paraId="0A02805B"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kontingenztheorie</w:t>
      </w:r>
      <w:proofErr w:type="spellEnd"/>
    </w:p>
    <w:p w14:paraId="5AAC988D" w14:textId="77777777" w:rsidR="00E769E3" w:rsidRPr="007B5B5B" w:rsidRDefault="00E769E3" w:rsidP="00860D68">
      <w:pPr>
        <w:spacing w:after="0"/>
        <w:rPr>
          <w:rFonts w:ascii="Times New Roman" w:hAnsi="Times New Roman" w:cs="Times New Roman"/>
          <w:sz w:val="24"/>
          <w:szCs w:val="24"/>
        </w:rPr>
      </w:pPr>
    </w:p>
    <w:p w14:paraId="18DE853F" w14:textId="2BAA8732" w:rsidR="007B5B5B" w:rsidRDefault="007B5B5B" w:rsidP="00860D68">
      <w:pPr>
        <w:spacing w:after="0"/>
        <w:rPr>
          <w:rFonts w:ascii="Times New Roman" w:hAnsi="Times New Roman" w:cs="Times New Roman"/>
          <w:sz w:val="24"/>
        </w:rPr>
      </w:pPr>
    </w:p>
    <w:p w14:paraId="00DBC4A6" w14:textId="77777777" w:rsidR="00EE36E9" w:rsidRDefault="00EE36E9" w:rsidP="00860D68">
      <w:pPr>
        <w:spacing w:after="0"/>
        <w:rPr>
          <w:rFonts w:ascii="Times New Roman" w:hAnsi="Times New Roman" w:cs="Times New Roman"/>
        </w:rPr>
      </w:pPr>
    </w:p>
    <w:p w14:paraId="31BC2E29" w14:textId="77777777" w:rsidR="00EE36E9" w:rsidRDefault="00EE36E9" w:rsidP="00860D68">
      <w:pPr>
        <w:spacing w:after="0"/>
        <w:rPr>
          <w:rFonts w:ascii="Times New Roman" w:hAnsi="Times New Roman" w:cs="Times New Roman"/>
        </w:rPr>
      </w:pPr>
    </w:p>
    <w:p w14:paraId="0EF977BA" w14:textId="77777777" w:rsidR="00EE36E9" w:rsidRDefault="00EE36E9" w:rsidP="00860D68">
      <w:pPr>
        <w:spacing w:after="0"/>
        <w:rPr>
          <w:rFonts w:ascii="Times New Roman" w:hAnsi="Times New Roman" w:cs="Times New Roman"/>
        </w:rPr>
      </w:pPr>
    </w:p>
    <w:p w14:paraId="37E2B240" w14:textId="77777777" w:rsidR="00EE36E9" w:rsidRDefault="00EE36E9" w:rsidP="00860D68">
      <w:pPr>
        <w:spacing w:after="0"/>
        <w:rPr>
          <w:rFonts w:ascii="Times New Roman" w:hAnsi="Times New Roman" w:cs="Times New Roman"/>
        </w:rPr>
      </w:pPr>
    </w:p>
    <w:p w14:paraId="51C5B5C0" w14:textId="77777777" w:rsidR="00EE36E9" w:rsidRDefault="00EE36E9" w:rsidP="00860D68">
      <w:pPr>
        <w:spacing w:after="0"/>
        <w:rPr>
          <w:rFonts w:ascii="Times New Roman" w:hAnsi="Times New Roman" w:cs="Times New Roman"/>
        </w:rPr>
      </w:pPr>
    </w:p>
    <w:p w14:paraId="34CC57A5" w14:textId="0EDD1044" w:rsidR="00B53E3E" w:rsidRDefault="00B53E3E" w:rsidP="00860D68">
      <w:pPr>
        <w:spacing w:after="0"/>
        <w:rPr>
          <w:rFonts w:ascii="Times New Roman" w:hAnsi="Times New Roman" w:cs="Times New Roman"/>
        </w:rPr>
      </w:pPr>
      <w:r>
        <w:rPr>
          <w:rFonts w:ascii="Times New Roman" w:hAnsi="Times New Roman" w:cs="Times New Roman"/>
        </w:rPr>
        <w:t>&lt;h1&gt;</w:t>
      </w:r>
      <w:r w:rsidRPr="00B53E3E">
        <w:rPr>
          <w:rFonts w:ascii="Times New Roman" w:hAnsi="Times New Roman" w:cs="Times New Roman"/>
        </w:rPr>
        <w:t xml:space="preserve">Verpflegungspauschale: </w:t>
      </w:r>
      <w:r w:rsidR="00D36F32">
        <w:rPr>
          <w:rFonts w:ascii="Times New Roman" w:hAnsi="Times New Roman" w:cs="Times New Roman"/>
        </w:rPr>
        <w:t>So gelingt eine präzise Berechnung</w:t>
      </w:r>
      <w:r>
        <w:rPr>
          <w:rFonts w:ascii="Times New Roman" w:hAnsi="Times New Roman" w:cs="Times New Roman"/>
        </w:rPr>
        <w:t>&lt;/h1&gt;</w:t>
      </w:r>
    </w:p>
    <w:p w14:paraId="41A28A9E" w14:textId="77777777" w:rsidR="00B53E3E" w:rsidRDefault="00B53E3E" w:rsidP="00860D68">
      <w:pPr>
        <w:spacing w:after="0"/>
        <w:rPr>
          <w:rFonts w:ascii="Times New Roman" w:hAnsi="Times New Roman" w:cs="Times New Roman"/>
        </w:rPr>
      </w:pPr>
    </w:p>
    <w:p w14:paraId="732CDEF5" w14:textId="5E7522FB" w:rsidR="00B53E3E" w:rsidRDefault="00B53E3E" w:rsidP="00860D68">
      <w:pPr>
        <w:spacing w:after="0"/>
        <w:rPr>
          <w:rFonts w:ascii="Times New Roman" w:hAnsi="Times New Roman" w:cs="Times New Roman"/>
        </w:rPr>
      </w:pPr>
      <w:r>
        <w:rPr>
          <w:rFonts w:ascii="Times New Roman" w:hAnsi="Times New Roman" w:cs="Times New Roman"/>
        </w:rPr>
        <w:t>&lt;p&gt;</w:t>
      </w:r>
      <w:r w:rsidR="000444AD">
        <w:rPr>
          <w:rFonts w:ascii="Times New Roman" w:hAnsi="Times New Roman" w:cs="Times New Roman"/>
        </w:rPr>
        <w:t xml:space="preserve">Deutsche Unternehmen sind bekannt für ihre üppige &lt;strong&gt;Spesenkultur&lt;/strong&gt; und legen </w:t>
      </w:r>
      <w:proofErr w:type="spellStart"/>
      <w:r w:rsidR="000444AD">
        <w:rPr>
          <w:rFonts w:ascii="Times New Roman" w:hAnsi="Times New Roman" w:cs="Times New Roman"/>
        </w:rPr>
        <w:t>Arbeitgeber:innen</w:t>
      </w:r>
      <w:proofErr w:type="spellEnd"/>
      <w:r w:rsidR="000444AD">
        <w:rPr>
          <w:rFonts w:ascii="Times New Roman" w:hAnsi="Times New Roman" w:cs="Times New Roman"/>
        </w:rPr>
        <w:t xml:space="preserve"> in Deutschland im Schnitt zwischen 50 und 250 Euro pro Monat für &lt;strong&gt;Dienst-&lt;/strong&gt; und &lt;strong&gt;Geschäftsreisen&lt;/strong&gt; aus. Für viele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zähl</w:t>
      </w:r>
      <w:r w:rsidR="00244829">
        <w:rPr>
          <w:rFonts w:ascii="Times New Roman" w:hAnsi="Times New Roman" w:cs="Times New Roman"/>
        </w:rPr>
        <w:t>t eine</w:t>
      </w:r>
      <w:r w:rsidR="000444AD">
        <w:rPr>
          <w:rFonts w:ascii="Times New Roman" w:hAnsi="Times New Roman" w:cs="Times New Roman"/>
        </w:rPr>
        <w:t xml:space="preserve"> Dienst- und Geschäftsreise daher zur Normalität. Jedoch verursachen diese für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&lt;strong&gt;meist zusätzliche Kosten&lt;/strong&gt;, die diese dann an den/die </w:t>
      </w:r>
      <w:proofErr w:type="spellStart"/>
      <w:r w:rsidR="000444AD">
        <w:rPr>
          <w:rFonts w:ascii="Times New Roman" w:hAnsi="Times New Roman" w:cs="Times New Roman"/>
        </w:rPr>
        <w:t>Arbeitgeber:in</w:t>
      </w:r>
      <w:proofErr w:type="spellEnd"/>
      <w:r w:rsidR="000444AD">
        <w:rPr>
          <w:rFonts w:ascii="Times New Roman" w:hAnsi="Times New Roman" w:cs="Times New Roman"/>
        </w:rPr>
        <w:t xml:space="preserve"> weiterreichen können. Weitere Kosten, die </w:t>
      </w:r>
      <w:proofErr w:type="spellStart"/>
      <w:proofErr w:type="gramStart"/>
      <w:r w:rsidR="000444AD">
        <w:rPr>
          <w:rFonts w:ascii="Times New Roman" w:hAnsi="Times New Roman" w:cs="Times New Roman"/>
        </w:rPr>
        <w:t>Arbeitgeber:innen</w:t>
      </w:r>
      <w:proofErr w:type="spellEnd"/>
      <w:proofErr w:type="gramEnd"/>
      <w:r w:rsidR="000444AD">
        <w:rPr>
          <w:rFonts w:ascii="Times New Roman" w:hAnsi="Times New Roman" w:cs="Times New Roman"/>
        </w:rPr>
        <w:t xml:space="preserve"> eventuell nicht übernehmen, können im Nachhinein zudem über die individuelle &lt;strong&gt;Einkommenssteuererklärung&lt;/strong&gt; eingereicht werden. Grundlage dafür stellt allerdings </w:t>
      </w:r>
      <w:r w:rsidR="000444AD">
        <w:rPr>
          <w:rFonts w:ascii="Times New Roman" w:hAnsi="Times New Roman" w:cs="Times New Roman"/>
        </w:rPr>
        <w:lastRenderedPageBreak/>
        <w:t>die &lt;strong&gt;Berechnung des Verpflegungsmehraufwands&lt;/strong&gt; dar. Doch, was genau fällt eigentlich alles unter den besagten Verpflegungsmehraufwand und was gehört in eine Reisekostenabrechnung alles rein?</w:t>
      </w:r>
      <w:r w:rsidR="004B3818">
        <w:rPr>
          <w:rFonts w:ascii="Times New Roman" w:hAnsi="Times New Roman" w:cs="Times New Roman"/>
        </w:rPr>
        <w:t xml:space="preserve"> Neben dem beliebten &lt;i&gt;Coffee-</w:t>
      </w:r>
      <w:proofErr w:type="spellStart"/>
      <w:r w:rsidR="004B3818">
        <w:rPr>
          <w:rFonts w:ascii="Times New Roman" w:hAnsi="Times New Roman" w:cs="Times New Roman"/>
        </w:rPr>
        <w:t>to</w:t>
      </w:r>
      <w:proofErr w:type="spellEnd"/>
      <w:r w:rsidR="004B3818">
        <w:rPr>
          <w:rFonts w:ascii="Times New Roman" w:hAnsi="Times New Roman" w:cs="Times New Roman"/>
        </w:rPr>
        <w:t>-</w:t>
      </w:r>
      <w:proofErr w:type="spellStart"/>
      <w:r w:rsidR="004B3818">
        <w:rPr>
          <w:rFonts w:ascii="Times New Roman" w:hAnsi="Times New Roman" w:cs="Times New Roman"/>
        </w:rPr>
        <w:t>go</w:t>
      </w:r>
      <w:proofErr w:type="spellEnd"/>
      <w:r w:rsidR="004B3818">
        <w:rPr>
          <w:rFonts w:ascii="Times New Roman" w:hAnsi="Times New Roman" w:cs="Times New Roman"/>
        </w:rPr>
        <w:t xml:space="preserve">&lt;/i&gt; oder dem &lt;i&gt;Abendessen im Hotelrestaurant&lt;/i&gt; sind das noch einige, weitere Posten, die </w:t>
      </w:r>
      <w:proofErr w:type="spellStart"/>
      <w:proofErr w:type="gramStart"/>
      <w:r w:rsidR="004B3818">
        <w:rPr>
          <w:rFonts w:ascii="Times New Roman" w:hAnsi="Times New Roman" w:cs="Times New Roman"/>
        </w:rPr>
        <w:t>Arbeitnehmer:innen</w:t>
      </w:r>
      <w:proofErr w:type="spellEnd"/>
      <w:proofErr w:type="gramEnd"/>
      <w:r w:rsidR="004B3818">
        <w:rPr>
          <w:rFonts w:ascii="Times New Roman" w:hAnsi="Times New Roman" w:cs="Times New Roman"/>
        </w:rPr>
        <w:t xml:space="preserve"> getrost abrechnen können. Erfahre daher im nun folgenden Guide weitere, spannende Informationen rund um die Themen &lt;strong&gt;Verpflegungspauschale&lt;/strong&gt;, wie Du diese berechnest und was alles dazu gehört. Wir wünschen dir wie immer viel Spaß beim </w:t>
      </w:r>
      <w:proofErr w:type="gramStart"/>
      <w:r w:rsidR="004B3818">
        <w:rPr>
          <w:rFonts w:ascii="Times New Roman" w:hAnsi="Times New Roman" w:cs="Times New Roman"/>
        </w:rPr>
        <w:t>Lesen!&lt;</w:t>
      </w:r>
      <w:proofErr w:type="gramEnd"/>
      <w:r w:rsidR="004B3818">
        <w:rPr>
          <w:rFonts w:ascii="Times New Roman" w:hAnsi="Times New Roman" w:cs="Times New Roman"/>
        </w:rPr>
        <w:t>/p&gt;</w:t>
      </w:r>
    </w:p>
    <w:p w14:paraId="6E863C76" w14:textId="2ECA6903" w:rsidR="00B53E3E" w:rsidRDefault="00B53E3E" w:rsidP="00860D68">
      <w:pPr>
        <w:spacing w:after="0"/>
        <w:rPr>
          <w:rFonts w:ascii="Times New Roman" w:hAnsi="Times New Roman" w:cs="Times New Roman"/>
        </w:rPr>
      </w:pPr>
    </w:p>
    <w:p w14:paraId="262B7288" w14:textId="26ACD9C1" w:rsidR="00B53E3E" w:rsidRDefault="00B53E3E" w:rsidP="00860D68">
      <w:pPr>
        <w:spacing w:after="0"/>
        <w:rPr>
          <w:rFonts w:ascii="Times New Roman" w:hAnsi="Times New Roman" w:cs="Times New Roman"/>
        </w:rPr>
      </w:pPr>
      <w:r>
        <w:rPr>
          <w:rFonts w:ascii="Times New Roman" w:hAnsi="Times New Roman" w:cs="Times New Roman"/>
        </w:rPr>
        <w:t>&lt;h2&gt;Grundlagen zur Verpflegungspauschale&lt;/h2&gt;</w:t>
      </w:r>
    </w:p>
    <w:p w14:paraId="502A8DFD" w14:textId="0B960AB0" w:rsidR="00B53E3E" w:rsidRDefault="00B53E3E" w:rsidP="00860D68">
      <w:pPr>
        <w:spacing w:after="0"/>
        <w:rPr>
          <w:rFonts w:ascii="Times New Roman" w:hAnsi="Times New Roman" w:cs="Times New Roman"/>
        </w:rPr>
      </w:pPr>
    </w:p>
    <w:p w14:paraId="1624CB5F" w14:textId="55568011" w:rsidR="00B53E3E" w:rsidRPr="009E5146" w:rsidRDefault="00B53E3E" w:rsidP="00860D68">
      <w:pPr>
        <w:spacing w:after="0"/>
        <w:rPr>
          <w:rFonts w:ascii="Times New Roman" w:hAnsi="Times New Roman" w:cs="Times New Roman"/>
        </w:rPr>
      </w:pPr>
      <w:r>
        <w:rPr>
          <w:rFonts w:ascii="Times New Roman" w:hAnsi="Times New Roman" w:cs="Times New Roman"/>
        </w:rPr>
        <w:t>&lt;p&gt;</w:t>
      </w:r>
      <w:r w:rsidR="009E5146">
        <w:rPr>
          <w:rFonts w:ascii="Times New Roman" w:hAnsi="Times New Roman" w:cs="Times New Roman"/>
        </w:rPr>
        <w:t xml:space="preserve">Bevor wir uns mit der konkreten Berechnung der Verpflegungspauschale auseinandersetzen, sollten wir zunächst klären, welche Posten diese genau umfasst. Grob gesagt dient diese Pauschale </w:t>
      </w:r>
      <w:r w:rsidR="009E5146" w:rsidRPr="009E5146">
        <w:rPr>
          <w:rFonts w:ascii="Times New Roman" w:hAnsi="Times New Roman" w:cs="Times New Roman"/>
        </w:rPr>
        <w:t>dazu, sämtliche</w:t>
      </w:r>
      <w:r w:rsidR="00665498">
        <w:rPr>
          <w:rFonts w:ascii="Times New Roman" w:hAnsi="Times New Roman" w:cs="Times New Roman"/>
        </w:rPr>
        <w:t>n</w:t>
      </w:r>
      <w:r w:rsidR="009E5146" w:rsidRPr="009E5146">
        <w:rPr>
          <w:rFonts w:ascii="Times New Roman" w:hAnsi="Times New Roman" w:cs="Times New Roman"/>
        </w:rPr>
        <w:t xml:space="preserve"> &lt;strong&gt;Mehr</w:t>
      </w:r>
      <w:r w:rsidR="00665498">
        <w:rPr>
          <w:rFonts w:ascii="Times New Roman" w:hAnsi="Times New Roman" w:cs="Times New Roman"/>
        </w:rPr>
        <w:t>aufwand</w:t>
      </w:r>
      <w:r w:rsidR="009E5146" w:rsidRPr="009E5146">
        <w:rPr>
          <w:rFonts w:ascii="Times New Roman" w:hAnsi="Times New Roman" w:cs="Times New Roman"/>
        </w:rPr>
        <w:t>&lt;/strong&gt; für &lt;strong&gt;Verpflegung&lt;/strong&gt;, &lt;strong&gt;Reisetätigkeit&lt;/strong&gt; und &lt;strong&gt;Spesen&lt;/strong&gt; von der ersten Tätigkeitsstätte zum jeweiligen Einsatzort zu erfassen. In den nachstehenden Unterabschnitten werden wir uns daher einer &lt;strong&gt;Definition&lt;/strong&gt; und weiteren, wichtigen Punkten zum Thema &lt;strong&gt;Grundlagen zur Verpflegungspauschale&lt;/strong&gt; annehmen:&lt;/p&gt;</w:t>
      </w:r>
    </w:p>
    <w:p w14:paraId="37E137D1" w14:textId="56270DBD" w:rsidR="009E5146" w:rsidRPr="009E5146" w:rsidRDefault="009E5146" w:rsidP="00860D68">
      <w:pPr>
        <w:spacing w:after="0"/>
        <w:rPr>
          <w:rFonts w:ascii="Times New Roman" w:hAnsi="Times New Roman" w:cs="Times New Roman"/>
        </w:rPr>
      </w:pPr>
    </w:p>
    <w:p w14:paraId="3346EA12" w14:textId="349B370A" w:rsidR="009E5146" w:rsidRPr="009E5146"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r w:rsidRPr="009E5146">
        <w:rPr>
          <w:rFonts w:ascii="Times New Roman" w:hAnsi="Times New Roman" w:cs="Times New Roman"/>
        </w:rPr>
        <w:br/>
        <w:t>&lt;li&gt;Definition und Zweck der Verpflegungspauschale&lt;/li&gt;</w:t>
      </w:r>
      <w:r w:rsidRPr="009E5146">
        <w:rPr>
          <w:rFonts w:ascii="Times New Roman" w:hAnsi="Times New Roman" w:cs="Times New Roman"/>
        </w:rPr>
        <w:br/>
        <w:t>&lt;li&gt;Rechtliche Grundlagen&lt;/li&gt;</w:t>
      </w:r>
      <w:r w:rsidRPr="009E5146">
        <w:rPr>
          <w:rFonts w:ascii="Times New Roman" w:hAnsi="Times New Roman" w:cs="Times New Roman"/>
        </w:rPr>
        <w:br/>
        <w:t>&lt;li&gt;Pauschbeträge in Deutschland und ihre Anpassungen&lt;/li&gt;</w:t>
      </w:r>
      <w:r w:rsidRPr="009E5146">
        <w:rPr>
          <w:rFonts w:ascii="Times New Roman" w:hAnsi="Times New Roman" w:cs="Times New Roman"/>
        </w:rPr>
        <w:br/>
        <w:t>&lt;li&gt;Unterschiede in Österreich, der Schweiz und anderen Ländern&lt;/li&gt;</w:t>
      </w:r>
    </w:p>
    <w:p w14:paraId="67AB3398" w14:textId="3522CCE7" w:rsidR="00B53E3E"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p>
    <w:p w14:paraId="131B8500" w14:textId="77777777" w:rsidR="00093111" w:rsidRDefault="00093111" w:rsidP="00860D68">
      <w:pPr>
        <w:spacing w:after="0"/>
        <w:rPr>
          <w:rFonts w:ascii="Times New Roman" w:hAnsi="Times New Roman" w:cs="Times New Roman"/>
        </w:rPr>
      </w:pPr>
    </w:p>
    <w:p w14:paraId="1A2BFFC7" w14:textId="0A2EADD6" w:rsidR="00B53E3E" w:rsidRDefault="00B53E3E" w:rsidP="00860D68">
      <w:pPr>
        <w:spacing w:after="0"/>
        <w:rPr>
          <w:rFonts w:ascii="Times New Roman" w:hAnsi="Times New Roman" w:cs="Times New Roman"/>
        </w:rPr>
      </w:pPr>
      <w:r>
        <w:rPr>
          <w:rFonts w:ascii="Times New Roman" w:hAnsi="Times New Roman" w:cs="Times New Roman"/>
        </w:rPr>
        <w:t>&lt;h3&gt;</w:t>
      </w:r>
      <w:bookmarkStart w:id="2" w:name="_Hlk144882669"/>
      <w:r>
        <w:rPr>
          <w:rFonts w:ascii="Times New Roman" w:hAnsi="Times New Roman" w:cs="Times New Roman"/>
        </w:rPr>
        <w:t>Definition und Zweck der Verpflegungspauschale</w:t>
      </w:r>
      <w:bookmarkEnd w:id="2"/>
      <w:r>
        <w:rPr>
          <w:rFonts w:ascii="Times New Roman" w:hAnsi="Times New Roman" w:cs="Times New Roman"/>
        </w:rPr>
        <w:t>&lt;/h3&gt;</w:t>
      </w:r>
    </w:p>
    <w:p w14:paraId="3BCFA5C9" w14:textId="2817EEF5" w:rsidR="00B53E3E" w:rsidRDefault="00B53E3E" w:rsidP="00860D68">
      <w:pPr>
        <w:spacing w:after="0"/>
        <w:rPr>
          <w:rFonts w:ascii="Times New Roman" w:hAnsi="Times New Roman" w:cs="Times New Roman"/>
        </w:rPr>
      </w:pPr>
    </w:p>
    <w:p w14:paraId="434D2B2B" w14:textId="64A12E2F" w:rsidR="006A7B44" w:rsidRDefault="00B53E3E" w:rsidP="00860D68">
      <w:pPr>
        <w:spacing w:after="0"/>
        <w:rPr>
          <w:rFonts w:ascii="Times New Roman" w:hAnsi="Times New Roman" w:cs="Times New Roman"/>
        </w:rPr>
      </w:pPr>
      <w:r>
        <w:rPr>
          <w:rFonts w:ascii="Times New Roman" w:hAnsi="Times New Roman" w:cs="Times New Roman"/>
        </w:rPr>
        <w:t>&lt;p&gt;</w:t>
      </w:r>
      <w:r w:rsidR="000D639F">
        <w:rPr>
          <w:rFonts w:ascii="Times New Roman" w:hAnsi="Times New Roman" w:cs="Times New Roman"/>
        </w:rPr>
        <w:t xml:space="preserve">Bei der Verpflegungspauschale handelt es sich um eine &lt;strong&gt;pauschale Erstattung&lt;/strong&gt;, die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für Dienst- und Geschäftsreisen gewährt wird. Durch diese sollen die &lt;strong&gt;Verpflegungskosten&lt;/strong&gt;, die &lt;strong&gt;Fahrtkosten&lt;/strong&gt; sowie die weiteren Kosten für die Auswärtstätigkeit abgegolten werden. Anstatt jedoch jede einzelne Position einzeln ausweisen zu müssen, können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diese in Form einer Pauschale erhalten, beziehungsweise steuerlich absetzen. Damit ermöglicht die Verpflegungskostenpauschale eine &lt;strong&gt;effiziente Abrechnung&lt;/strong&gt; von &lt;strong&gt;Reisekosten&lt;/strong&gt; für </w:t>
      </w:r>
      <w:proofErr w:type="spellStart"/>
      <w:r w:rsidR="000D639F">
        <w:rPr>
          <w:rFonts w:ascii="Times New Roman" w:hAnsi="Times New Roman" w:cs="Times New Roman"/>
        </w:rPr>
        <w:t>Arbeitnehmer:innen</w:t>
      </w:r>
      <w:proofErr w:type="spellEnd"/>
      <w:r w:rsidR="000D639F">
        <w:rPr>
          <w:rFonts w:ascii="Times New Roman" w:hAnsi="Times New Roman" w:cs="Times New Roman"/>
        </w:rPr>
        <w:t xml:space="preserve"> und </w:t>
      </w:r>
      <w:proofErr w:type="spellStart"/>
      <w:r w:rsidR="000D639F">
        <w:rPr>
          <w:rFonts w:ascii="Times New Roman" w:hAnsi="Times New Roman" w:cs="Times New Roman"/>
        </w:rPr>
        <w:t>Arbeitgeber:innen</w:t>
      </w:r>
      <w:proofErr w:type="spellEnd"/>
      <w:r w:rsidR="000D639F">
        <w:rPr>
          <w:rFonts w:ascii="Times New Roman" w:hAnsi="Times New Roman" w:cs="Times New Roman"/>
        </w:rPr>
        <w:t xml:space="preserve"> zugleich.</w:t>
      </w:r>
      <w:r w:rsidR="000D639F" w:rsidRPr="000D639F">
        <w:t xml:space="preserve"> </w:t>
      </w:r>
      <w:r w:rsidR="000D639F" w:rsidRPr="000D639F">
        <w:rPr>
          <w:rFonts w:ascii="Times New Roman" w:hAnsi="Times New Roman" w:cs="Times New Roman"/>
        </w:rPr>
        <w:t xml:space="preserve">Sie berücksichtigt </w:t>
      </w:r>
      <w:r w:rsidR="000D639F">
        <w:rPr>
          <w:rFonts w:ascii="Times New Roman" w:hAnsi="Times New Roman" w:cs="Times New Roman"/>
        </w:rPr>
        <w:t xml:space="preserve">ferner </w:t>
      </w:r>
      <w:r w:rsidR="000D639F" w:rsidRPr="000D639F">
        <w:rPr>
          <w:rFonts w:ascii="Times New Roman" w:hAnsi="Times New Roman" w:cs="Times New Roman"/>
        </w:rPr>
        <w:t>unterschiedliche Kostenstrukturen in verschiedenen Regionen und ist daher in Deutschland</w:t>
      </w:r>
      <w:r w:rsidR="000D639F">
        <w:rPr>
          <w:rFonts w:ascii="Times New Roman" w:hAnsi="Times New Roman" w:cs="Times New Roman"/>
        </w:rPr>
        <w:t xml:space="preserve"> &lt;strong&gt;</w:t>
      </w:r>
      <w:r w:rsidR="000D639F" w:rsidRPr="000D639F">
        <w:rPr>
          <w:rFonts w:ascii="Times New Roman" w:hAnsi="Times New Roman" w:cs="Times New Roman"/>
        </w:rPr>
        <w:t xml:space="preserve">gestaffelt nach </w:t>
      </w:r>
      <w:r w:rsidR="000D639F">
        <w:rPr>
          <w:rFonts w:ascii="Times New Roman" w:hAnsi="Times New Roman" w:cs="Times New Roman"/>
        </w:rPr>
        <w:t xml:space="preserve">dem </w:t>
      </w:r>
      <w:r w:rsidR="000D639F" w:rsidRPr="000D639F">
        <w:rPr>
          <w:rFonts w:ascii="Times New Roman" w:hAnsi="Times New Roman" w:cs="Times New Roman"/>
        </w:rPr>
        <w:t xml:space="preserve">Reiseziel und </w:t>
      </w:r>
      <w:r w:rsidR="000D639F">
        <w:rPr>
          <w:rFonts w:ascii="Times New Roman" w:hAnsi="Times New Roman" w:cs="Times New Roman"/>
        </w:rPr>
        <w:t>der Reise</w:t>
      </w:r>
      <w:r w:rsidR="000D639F" w:rsidRPr="000D639F">
        <w:rPr>
          <w:rFonts w:ascii="Times New Roman" w:hAnsi="Times New Roman" w:cs="Times New Roman"/>
        </w:rPr>
        <w:t>dauer</w:t>
      </w:r>
      <w:r w:rsidR="000D639F">
        <w:rPr>
          <w:rFonts w:ascii="Times New Roman" w:hAnsi="Times New Roman" w:cs="Times New Roman"/>
        </w:rPr>
        <w:t>&lt;/strong&gt;</w:t>
      </w:r>
      <w:r w:rsidR="000D639F" w:rsidRPr="000D639F">
        <w:rPr>
          <w:rFonts w:ascii="Times New Roman" w:hAnsi="Times New Roman" w:cs="Times New Roman"/>
        </w:rPr>
        <w:t>.</w:t>
      </w:r>
      <w:r w:rsidR="002937C1">
        <w:rPr>
          <w:rFonts w:ascii="Times New Roman" w:hAnsi="Times New Roman" w:cs="Times New Roman"/>
        </w:rPr>
        <w:t xml:space="preserve"> Sinn und Zweck der Verpflegungskostenpauschale ist damit eine &lt;strong&gt;angemessene&lt;/strong&gt; und &lt;strong&gt;möglichst unbürokratische Abwicklung&lt;/strong&gt; des Verpflegungsmehraufwands.&lt;/p&gt;</w:t>
      </w:r>
    </w:p>
    <w:p w14:paraId="6173818F" w14:textId="273E27DD" w:rsidR="00EB2E35" w:rsidRDefault="00EB2E35" w:rsidP="00860D68">
      <w:pPr>
        <w:spacing w:after="0"/>
        <w:rPr>
          <w:rFonts w:ascii="Times New Roman" w:hAnsi="Times New Roman" w:cs="Times New Roman"/>
        </w:rPr>
      </w:pPr>
    </w:p>
    <w:p w14:paraId="168C05C1" w14:textId="40B5096F" w:rsidR="00EB2E35" w:rsidRDefault="00EB2E35" w:rsidP="00860D68">
      <w:pPr>
        <w:spacing w:after="0"/>
        <w:rPr>
          <w:rFonts w:ascii="Times New Roman" w:hAnsi="Times New Roman" w:cs="Times New Roman"/>
        </w:rPr>
      </w:pPr>
      <w:r>
        <w:rPr>
          <w:rFonts w:ascii="Times New Roman" w:hAnsi="Times New Roman" w:cs="Times New Roman"/>
        </w:rPr>
        <w:t>&lt;h3&gt;Rechtliche Grundlage</w:t>
      </w:r>
      <w:r w:rsidR="009E5146">
        <w:rPr>
          <w:rFonts w:ascii="Times New Roman" w:hAnsi="Times New Roman" w:cs="Times New Roman"/>
        </w:rPr>
        <w:t>n</w:t>
      </w:r>
      <w:r>
        <w:rPr>
          <w:rFonts w:ascii="Times New Roman" w:hAnsi="Times New Roman" w:cs="Times New Roman"/>
        </w:rPr>
        <w:t>&lt;/h3&gt;</w:t>
      </w:r>
      <w:r>
        <w:rPr>
          <w:rFonts w:ascii="Times New Roman" w:hAnsi="Times New Roman" w:cs="Times New Roman"/>
        </w:rPr>
        <w:br/>
      </w:r>
    </w:p>
    <w:p w14:paraId="6E628AF6" w14:textId="262F9D6C" w:rsidR="002937C1" w:rsidRDefault="00EB2E35" w:rsidP="00860D68">
      <w:pPr>
        <w:spacing w:after="0"/>
        <w:rPr>
          <w:rFonts w:ascii="Times New Roman" w:hAnsi="Times New Roman" w:cs="Times New Roman"/>
        </w:rPr>
      </w:pPr>
      <w:r>
        <w:rPr>
          <w:rFonts w:ascii="Times New Roman" w:hAnsi="Times New Roman" w:cs="Times New Roman"/>
        </w:rPr>
        <w:t>&lt;p&gt;</w:t>
      </w:r>
      <w:r w:rsidR="00FC057D">
        <w:rPr>
          <w:rFonts w:ascii="Times New Roman" w:hAnsi="Times New Roman" w:cs="Times New Roman"/>
        </w:rPr>
        <w:t xml:space="preserve">Die gesetzliche Grundlage für die Verpflegungspauschale </w:t>
      </w:r>
      <w:r w:rsidR="00CE63D7">
        <w:rPr>
          <w:rFonts w:ascii="Times New Roman" w:hAnsi="Times New Roman" w:cs="Times New Roman"/>
        </w:rPr>
        <w:t>ist in Deutschland im &lt;strong&gt;Einkommenssteuergesetz&lt;/strong&gt; (kurz: &lt;i&gt;EStG&lt;/i&gt;) verankert. Hier finden sind insbesondere innerhalb der &lt;strong&gt;§§ 9 Abs. 4a, 4b sowie 4c EStG&lt;/strong&gt; alle relevanten Bestimmungen wieder. Die &lt;strong&gt;Höhe der Pauschbeträge&lt;/strong&gt; ist beispielsweise in &lt;i&gt;§ 9 Abs. 4a EStG&lt;/i&gt; näher spezifiziert. Weiterhin existiert das &lt;strong&gt;Bundesreisekostengesetz&lt;/strong&gt; (kurz: &lt;i&gt;BRKG&lt;/i&gt;), welches weitere Bestimmungen beinhaltet, die vor allem für &lt;strong&gt;</w:t>
      </w:r>
      <w:proofErr w:type="spellStart"/>
      <w:r w:rsidR="00CE63D7">
        <w:rPr>
          <w:rFonts w:ascii="Times New Roman" w:hAnsi="Times New Roman" w:cs="Times New Roman"/>
        </w:rPr>
        <w:t>Mitarbeiter:innen</w:t>
      </w:r>
      <w:proofErr w:type="spellEnd"/>
      <w:r w:rsidR="00CE63D7">
        <w:rPr>
          <w:rFonts w:ascii="Times New Roman" w:hAnsi="Times New Roman" w:cs="Times New Roman"/>
        </w:rPr>
        <w:t xml:space="preserve"> im öffentlichen Dienst&lt;/strong&gt; sowie für &lt;strong&gt;Beamte/Beamtinnen&lt;/strong&gt; gelten. So werden beispielsweise innerhalb des &lt;i&gt;§ 5 BRKG&lt;/i&gt; die Grundsätze für die Erstattung von Verpflegungsmehraufwendungen bei Dienstreisen aufgegriffen. Der Verpflegungspauschbetrag wird zudem &lt;strong&gt;regelmäßig angepasst&lt;/strong&gt;. </w:t>
      </w:r>
      <w:r w:rsidR="00CE63D7">
        <w:rPr>
          <w:rFonts w:ascii="Times New Roman" w:hAnsi="Times New Roman" w:cs="Times New Roman"/>
        </w:rPr>
        <w:lastRenderedPageBreak/>
        <w:t>Zuletzt wurde beispielsweise am 30. August 2023 eine &lt;strong&gt;geplante Anhebung der Pauschalen&lt;/strong&gt; ab dem 1. Januar 2024 durch das &lt;strong&gt;Bundesministerium der Finanzen&lt;/strong&gt; (kurz: &lt;i&gt;BMF&lt;/i&gt;) bekanntgegeben.</w:t>
      </w:r>
      <w:r w:rsidR="00F05BC7">
        <w:rPr>
          <w:rFonts w:ascii="Times New Roman" w:hAnsi="Times New Roman" w:cs="Times New Roman"/>
        </w:rPr>
        <w:t>&lt;/p&gt;</w:t>
      </w:r>
    </w:p>
    <w:p w14:paraId="04FAA93D" w14:textId="1F3B2F3A" w:rsidR="00B53E3E" w:rsidRDefault="00B53E3E" w:rsidP="00860D68">
      <w:pPr>
        <w:spacing w:after="0"/>
        <w:rPr>
          <w:rFonts w:ascii="Times New Roman" w:hAnsi="Times New Roman" w:cs="Times New Roman"/>
        </w:rPr>
      </w:pPr>
    </w:p>
    <w:p w14:paraId="3C8F8209" w14:textId="0E2FE179" w:rsidR="00B53E3E" w:rsidRDefault="00B53E3E" w:rsidP="00860D68">
      <w:pPr>
        <w:spacing w:after="0"/>
        <w:rPr>
          <w:rFonts w:ascii="Times New Roman" w:hAnsi="Times New Roman" w:cs="Times New Roman"/>
        </w:rPr>
      </w:pPr>
      <w:r>
        <w:rPr>
          <w:rFonts w:ascii="Times New Roman" w:hAnsi="Times New Roman" w:cs="Times New Roman"/>
        </w:rPr>
        <w:t>&lt;h3&gt;</w:t>
      </w:r>
      <w:bookmarkStart w:id="3" w:name="_Hlk144882698"/>
      <w:r w:rsidRPr="00B53E3E">
        <w:rPr>
          <w:rFonts w:ascii="Times New Roman" w:hAnsi="Times New Roman" w:cs="Times New Roman"/>
        </w:rPr>
        <w:t>Pauschbeträge in Deutschland und ihre Anpassungen</w:t>
      </w:r>
      <w:bookmarkEnd w:id="3"/>
      <w:r>
        <w:rPr>
          <w:rFonts w:ascii="Times New Roman" w:hAnsi="Times New Roman" w:cs="Times New Roman"/>
        </w:rPr>
        <w:t>&lt;/h3&gt;</w:t>
      </w:r>
      <w:r>
        <w:rPr>
          <w:rFonts w:ascii="Times New Roman" w:hAnsi="Times New Roman" w:cs="Times New Roman"/>
        </w:rPr>
        <w:br/>
      </w:r>
    </w:p>
    <w:p w14:paraId="5DE985D8" w14:textId="663A3D8D" w:rsidR="00B53E3E" w:rsidRDefault="00B53E3E" w:rsidP="00860D68">
      <w:pPr>
        <w:spacing w:after="0"/>
        <w:rPr>
          <w:rFonts w:ascii="Times New Roman" w:hAnsi="Times New Roman" w:cs="Times New Roman"/>
        </w:rPr>
      </w:pPr>
      <w:r>
        <w:rPr>
          <w:rFonts w:ascii="Times New Roman" w:hAnsi="Times New Roman" w:cs="Times New Roman"/>
        </w:rPr>
        <w:t>&lt;p&gt;</w:t>
      </w:r>
      <w:r w:rsidR="00E45914">
        <w:rPr>
          <w:rFonts w:ascii="Times New Roman" w:hAnsi="Times New Roman" w:cs="Times New Roman"/>
        </w:rPr>
        <w:t xml:space="preserve">Unterschieden werden die Pauschalbeträge und &lt;strong&gt;Spesensätze&lt;/strong&gt; nach &lt;strong&gt;der Länge der Auswärtstätigkeit&lt;/strong&gt;. Um überhaupt Anspruch auf eine Verpflegungspauschale zu haben, so müssen </w:t>
      </w:r>
      <w:proofErr w:type="spellStart"/>
      <w:proofErr w:type="gramStart"/>
      <w:r w:rsidR="00E45914">
        <w:rPr>
          <w:rFonts w:ascii="Times New Roman" w:hAnsi="Times New Roman" w:cs="Times New Roman"/>
        </w:rPr>
        <w:t>Arbeitnehmer:innen</w:t>
      </w:r>
      <w:proofErr w:type="spellEnd"/>
      <w:proofErr w:type="gramEnd"/>
      <w:r w:rsidR="00E45914">
        <w:rPr>
          <w:rFonts w:ascii="Times New Roman" w:hAnsi="Times New Roman" w:cs="Times New Roman"/>
        </w:rPr>
        <w:t xml:space="preserve"> &lt;strong&gt;mindestens 8 Stunden Abwesenheitsdauer&lt;/strong&gt; von zu Hause, beziehungsweise der regelmäßigen Arbeitsstätte aufweisen. Danach gelten die folgenden Bedingungen und Spesensätze:&lt;/p&gt;</w:t>
      </w:r>
    </w:p>
    <w:p w14:paraId="63583A63" w14:textId="4AC4E4F2" w:rsidR="00E45914" w:rsidRDefault="00E45914" w:rsidP="00860D68">
      <w:pPr>
        <w:spacing w:after="0"/>
        <w:rPr>
          <w:rFonts w:ascii="Times New Roman" w:hAnsi="Times New Roman" w:cs="Times New Roman"/>
        </w:rPr>
      </w:pPr>
    </w:p>
    <w:p w14:paraId="7E8FF0DA" w14:textId="206D47F9" w:rsidR="00E45914" w:rsidRDefault="00E45914"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F856E5F" w14:textId="77777777" w:rsidR="00143ABE" w:rsidRDefault="00E45914" w:rsidP="00860D68">
      <w:pPr>
        <w:spacing w:after="0"/>
        <w:rPr>
          <w:rFonts w:ascii="Times New Roman" w:hAnsi="Times New Roman" w:cs="Times New Roman"/>
        </w:rPr>
      </w:pPr>
      <w:r>
        <w:rPr>
          <w:rFonts w:ascii="Times New Roman" w:hAnsi="Times New Roman" w:cs="Times New Roman"/>
        </w:rPr>
        <w:t>&lt;li&gt;bei zwischen &lt;strong&gt;8 und 24 Stunden Abwesenheit&lt;/strong&gt; am Anreisetag oder Abreisetag: &lt;strong&gt;&lt;u&gt;14,00 Euro&lt;/u&gt;&lt;/strong&gt; (pro Tag)&lt;/li&gt;</w:t>
      </w:r>
      <w:r>
        <w:rPr>
          <w:rFonts w:ascii="Times New Roman" w:hAnsi="Times New Roman" w:cs="Times New Roman"/>
        </w:rPr>
        <w:br/>
        <w:t xml:space="preserve"> &lt;li&gt;bei mindestens &lt;strong&gt;24 Stunden Abwesenheit&lt;/strong&gt; am Anreisetag oder Abreisetag: &lt;strong&gt;&lt;u&gt;28,00 Euro&lt;/u&gt;&lt;/strong&gt; (pro Tag)&lt;/li&gt;</w:t>
      </w:r>
    </w:p>
    <w:p w14:paraId="1B6EDB13" w14:textId="15F4551C" w:rsidR="00E45914" w:rsidRDefault="00143ABE" w:rsidP="00860D68">
      <w:pPr>
        <w:spacing w:after="0"/>
        <w:rPr>
          <w:rFonts w:ascii="Times New Roman" w:hAnsi="Times New Roman" w:cs="Times New Roman"/>
        </w:rPr>
      </w:pPr>
      <w:r>
        <w:rPr>
          <w:rFonts w:ascii="Times New Roman" w:hAnsi="Times New Roman" w:cs="Times New Roman"/>
        </w:rPr>
        <w:t>&lt;li&gt;bei einer &lt;strong&gt;Übernachtung&lt;/strong&gt;: &lt;strong&gt;&lt;u&gt;20,00 Euro&lt;/u&gt;&lt;/strong&gt; (Übernachtungspauschale pro Tag)&lt;/li&gt;</w:t>
      </w:r>
      <w:r w:rsidR="00E45914">
        <w:rPr>
          <w:rFonts w:ascii="Times New Roman" w:hAnsi="Times New Roman" w:cs="Times New Roman"/>
        </w:rPr>
        <w:br/>
        <w:t>&lt;/</w:t>
      </w:r>
      <w:proofErr w:type="spellStart"/>
      <w:r w:rsidR="00E45914">
        <w:rPr>
          <w:rFonts w:ascii="Times New Roman" w:hAnsi="Times New Roman" w:cs="Times New Roman"/>
        </w:rPr>
        <w:t>ul</w:t>
      </w:r>
      <w:proofErr w:type="spellEnd"/>
      <w:r w:rsidR="00E45914">
        <w:rPr>
          <w:rFonts w:ascii="Times New Roman" w:hAnsi="Times New Roman" w:cs="Times New Roman"/>
        </w:rPr>
        <w:t>&gt;</w:t>
      </w:r>
    </w:p>
    <w:p w14:paraId="3A2F47A1" w14:textId="42DBBBA9" w:rsidR="00E45914" w:rsidRDefault="00E45914" w:rsidP="00860D68">
      <w:pPr>
        <w:spacing w:after="0"/>
        <w:rPr>
          <w:rFonts w:ascii="Times New Roman" w:hAnsi="Times New Roman" w:cs="Times New Roman"/>
        </w:rPr>
      </w:pPr>
    </w:p>
    <w:p w14:paraId="1E1D2AAC" w14:textId="64333837" w:rsidR="007149B5" w:rsidRDefault="00E45914" w:rsidP="00860D68">
      <w:pPr>
        <w:spacing w:after="0"/>
        <w:rPr>
          <w:rFonts w:ascii="Times New Roman" w:hAnsi="Times New Roman" w:cs="Times New Roman"/>
        </w:rPr>
      </w:pPr>
      <w:r>
        <w:rPr>
          <w:rFonts w:ascii="Times New Roman" w:hAnsi="Times New Roman" w:cs="Times New Roman"/>
        </w:rPr>
        <w:t>&lt;p&gt;</w:t>
      </w:r>
      <w:r w:rsidR="00693099">
        <w:rPr>
          <w:rFonts w:ascii="Times New Roman" w:hAnsi="Times New Roman" w:cs="Times New Roman"/>
        </w:rPr>
        <w:t>Für das Kalenderjahr 2024 ist außerdem eine Anhebung der obigen Sätze auf &lt;strong&gt;15,00 Euro&lt;/strong&gt; pro Tag, beziehungsweise &lt;strong&gt;30,00 Euro&lt;/strong&gt; pro Tag geplant.&lt;/p&gt;</w:t>
      </w:r>
    </w:p>
    <w:p w14:paraId="0978217D" w14:textId="60A96B23" w:rsidR="00B53E3E" w:rsidRDefault="00B53E3E" w:rsidP="00860D68">
      <w:pPr>
        <w:spacing w:after="0"/>
        <w:rPr>
          <w:rFonts w:ascii="Times New Roman" w:hAnsi="Times New Roman" w:cs="Times New Roman"/>
        </w:rPr>
      </w:pPr>
    </w:p>
    <w:p w14:paraId="5E7FF66E" w14:textId="23726A40" w:rsidR="00B53E3E" w:rsidRDefault="00B53E3E" w:rsidP="00860D68">
      <w:pPr>
        <w:spacing w:after="0"/>
        <w:rPr>
          <w:rFonts w:ascii="Times New Roman" w:hAnsi="Times New Roman" w:cs="Times New Roman"/>
        </w:rPr>
      </w:pPr>
      <w:r>
        <w:rPr>
          <w:rFonts w:ascii="Times New Roman" w:hAnsi="Times New Roman" w:cs="Times New Roman"/>
        </w:rPr>
        <w:t>&lt;h3&gt;</w:t>
      </w:r>
      <w:r w:rsidRPr="00B53E3E">
        <w:rPr>
          <w:rFonts w:ascii="Times New Roman" w:hAnsi="Times New Roman" w:cs="Times New Roman"/>
        </w:rPr>
        <w:t>Unterschiede in Österreich</w:t>
      </w:r>
      <w:r w:rsidR="00143ABE">
        <w:rPr>
          <w:rFonts w:ascii="Times New Roman" w:hAnsi="Times New Roman" w:cs="Times New Roman"/>
        </w:rPr>
        <w:t xml:space="preserve"> und</w:t>
      </w:r>
      <w:r w:rsidRPr="00B53E3E">
        <w:rPr>
          <w:rFonts w:ascii="Times New Roman" w:hAnsi="Times New Roman" w:cs="Times New Roman"/>
        </w:rPr>
        <w:t xml:space="preserve"> der Schweiz</w:t>
      </w:r>
      <w:r>
        <w:rPr>
          <w:rFonts w:ascii="Times New Roman" w:hAnsi="Times New Roman" w:cs="Times New Roman"/>
        </w:rPr>
        <w:t>&lt;/h3&gt;</w:t>
      </w:r>
    </w:p>
    <w:p w14:paraId="5B7A9267" w14:textId="084F5C68" w:rsidR="00B53E3E" w:rsidRDefault="00B53E3E" w:rsidP="00860D68">
      <w:pPr>
        <w:spacing w:after="0"/>
        <w:rPr>
          <w:rFonts w:ascii="Times New Roman" w:hAnsi="Times New Roman" w:cs="Times New Roman"/>
        </w:rPr>
      </w:pPr>
    </w:p>
    <w:p w14:paraId="168C628B" w14:textId="183AF3AD" w:rsidR="00C143DF" w:rsidRDefault="00B53E3E" w:rsidP="00860D68">
      <w:pPr>
        <w:spacing w:after="0"/>
        <w:rPr>
          <w:rFonts w:ascii="Times New Roman" w:hAnsi="Times New Roman" w:cs="Times New Roman"/>
        </w:rPr>
      </w:pPr>
      <w:r>
        <w:rPr>
          <w:rFonts w:ascii="Times New Roman" w:hAnsi="Times New Roman" w:cs="Times New Roman"/>
        </w:rPr>
        <w:t>&lt;p&gt;</w:t>
      </w:r>
      <w:r w:rsidR="00024FB0">
        <w:rPr>
          <w:rFonts w:ascii="Times New Roman" w:hAnsi="Times New Roman" w:cs="Times New Roman"/>
        </w:rPr>
        <w:t xml:space="preserve">Nicht nur innerhalb Deutschlands variiert die Verpflegungspauschale, sondern auch bei unseren Nachbarn in &lt;strong&gt;Österreich&lt;/strong&gt; und der &lt;strong&gt;Schweiz&lt;/strong&gt;. In Österreich beispielsweise erhalten </w:t>
      </w:r>
      <w:proofErr w:type="spellStart"/>
      <w:proofErr w:type="gramStart"/>
      <w:r w:rsidR="00024FB0">
        <w:rPr>
          <w:rFonts w:ascii="Times New Roman" w:hAnsi="Times New Roman" w:cs="Times New Roman"/>
        </w:rPr>
        <w:t>Arbeitnehmer:innen</w:t>
      </w:r>
      <w:proofErr w:type="spellEnd"/>
      <w:proofErr w:type="gramEnd"/>
      <w:r w:rsidR="00024FB0">
        <w:rPr>
          <w:rFonts w:ascii="Times New Roman" w:hAnsi="Times New Roman" w:cs="Times New Roman"/>
        </w:rPr>
        <w:t xml:space="preserve"> &lt;strong&gt;27,00&lt;/strong&gt;, beziehungsweise &lt;strong&gt;40,00 Euro&lt;/strong&gt; pro Tag. In der Schweiz </w:t>
      </w:r>
      <w:r w:rsidR="00143ABE">
        <w:rPr>
          <w:rFonts w:ascii="Times New Roman" w:hAnsi="Times New Roman" w:cs="Times New Roman"/>
        </w:rPr>
        <w:t xml:space="preserve">hängt dies vor allem von Kantonen und der jeweiligen Stadt ab – in Genf gibt es umgerechnet zwischen &lt;strong&gt;44,00&lt;/strong&gt; und &lt;strong&gt;66,00 Euro&lt;/strong&gt; pro Tag. Die &lt;strong&gt;Übernachtungskosten&lt;/strong&gt;, die </w:t>
      </w:r>
      <w:proofErr w:type="spellStart"/>
      <w:r w:rsidR="00143ABE">
        <w:rPr>
          <w:rFonts w:ascii="Times New Roman" w:hAnsi="Times New Roman" w:cs="Times New Roman"/>
        </w:rPr>
        <w:t>Arbeitnehmer:innen</w:t>
      </w:r>
      <w:proofErr w:type="spellEnd"/>
      <w:r w:rsidR="00143ABE">
        <w:rPr>
          <w:rFonts w:ascii="Times New Roman" w:hAnsi="Times New Roman" w:cs="Times New Roman"/>
        </w:rPr>
        <w:t xml:space="preserve"> in Österreich, beziehungsweise in der Schweiz erstattet bekommen, beziffern sich darüber hinaus auf &lt;strong&gt;108,00 Euro&lt;/strong&gt; , beziehungsweise auf umgerechnet &lt;strong&gt;186,00 Euro&lt;/strong&gt; und sind damit insgesamt wesentlich höher, als in Deutschland.&lt;/p&gt;</w:t>
      </w:r>
    </w:p>
    <w:p w14:paraId="4307A450" w14:textId="17377402" w:rsidR="00B53E3E" w:rsidRDefault="00B53E3E" w:rsidP="00860D68">
      <w:pPr>
        <w:spacing w:after="0"/>
        <w:rPr>
          <w:rFonts w:ascii="Times New Roman" w:hAnsi="Times New Roman" w:cs="Times New Roman"/>
        </w:rPr>
      </w:pPr>
    </w:p>
    <w:p w14:paraId="456A31EA" w14:textId="17955C74" w:rsidR="00B53E3E" w:rsidRDefault="00B53E3E" w:rsidP="00860D68">
      <w:pPr>
        <w:spacing w:after="0"/>
        <w:rPr>
          <w:rFonts w:ascii="Times New Roman" w:hAnsi="Times New Roman" w:cs="Times New Roman"/>
        </w:rPr>
      </w:pPr>
      <w:r>
        <w:rPr>
          <w:rFonts w:ascii="Times New Roman" w:hAnsi="Times New Roman" w:cs="Times New Roman"/>
        </w:rPr>
        <w:t>&lt;h2&gt;</w:t>
      </w:r>
      <w:r w:rsidRPr="00B53E3E">
        <w:rPr>
          <w:rFonts w:ascii="Times New Roman" w:hAnsi="Times New Roman" w:cs="Times New Roman"/>
        </w:rPr>
        <w:t>Verpflegungsmehraufw</w:t>
      </w:r>
      <w:r w:rsidR="000444AD">
        <w:rPr>
          <w:rFonts w:ascii="Times New Roman" w:hAnsi="Times New Roman" w:cs="Times New Roman"/>
        </w:rPr>
        <w:t>endungen</w:t>
      </w:r>
      <w:r w:rsidRPr="00B53E3E">
        <w:rPr>
          <w:rFonts w:ascii="Times New Roman" w:hAnsi="Times New Roman" w:cs="Times New Roman"/>
        </w:rPr>
        <w:t xml:space="preserve"> und Dienstreisen</w:t>
      </w:r>
      <w:r w:rsidR="00024FB0">
        <w:rPr>
          <w:rFonts w:ascii="Times New Roman" w:hAnsi="Times New Roman" w:cs="Times New Roman"/>
        </w:rPr>
        <w:t xml:space="preserve"> ins Ausland</w:t>
      </w:r>
      <w:r>
        <w:rPr>
          <w:rFonts w:ascii="Times New Roman" w:hAnsi="Times New Roman" w:cs="Times New Roman"/>
        </w:rPr>
        <w:t>&lt;/h2&gt;</w:t>
      </w:r>
      <w:r>
        <w:rPr>
          <w:rFonts w:ascii="Times New Roman" w:hAnsi="Times New Roman" w:cs="Times New Roman"/>
        </w:rPr>
        <w:br/>
      </w:r>
    </w:p>
    <w:p w14:paraId="3D5F22CC" w14:textId="1F3D37FF" w:rsidR="00B53E3E" w:rsidRDefault="00B53E3E" w:rsidP="00860D68">
      <w:pPr>
        <w:spacing w:after="0"/>
        <w:rPr>
          <w:rFonts w:ascii="Times New Roman" w:hAnsi="Times New Roman" w:cs="Times New Roman"/>
        </w:rPr>
      </w:pPr>
      <w:r>
        <w:rPr>
          <w:rFonts w:ascii="Times New Roman" w:hAnsi="Times New Roman" w:cs="Times New Roman"/>
        </w:rPr>
        <w:t>&lt;p&gt;</w:t>
      </w:r>
      <w:r w:rsidR="00053D9D">
        <w:rPr>
          <w:rFonts w:ascii="Times New Roman" w:hAnsi="Times New Roman" w:cs="Times New Roman"/>
        </w:rPr>
        <w:t xml:space="preserve">Bei &lt;strong&gt;Auslandsreisen&lt;/strong&gt; gelten die vor Ort gezahlten &lt;strong&gt;Verpflegungspauschalen&lt;/strong&gt;, die von Land zu Land (teilweise von Stadt zu Stadt) mitunter stark variieren können. </w:t>
      </w:r>
      <w:r w:rsidR="00053D9D" w:rsidRPr="00053D9D">
        <w:rPr>
          <w:rFonts w:ascii="Times New Roman" w:hAnsi="Times New Roman" w:cs="Times New Roman"/>
        </w:rPr>
        <w:t>In europäischen Ländern</w:t>
      </w:r>
      <w:r w:rsidR="00053D9D">
        <w:rPr>
          <w:rFonts w:ascii="Times New Roman" w:hAnsi="Times New Roman" w:cs="Times New Roman"/>
        </w:rPr>
        <w:t>, wie zum Beispiel &lt;strong&gt;</w:t>
      </w:r>
      <w:r w:rsidR="00053D9D" w:rsidRPr="00053D9D">
        <w:rPr>
          <w:rFonts w:ascii="Times New Roman" w:hAnsi="Times New Roman" w:cs="Times New Roman"/>
        </w:rPr>
        <w:t>Frankreich</w:t>
      </w:r>
      <w:r w:rsidR="00053D9D">
        <w:rPr>
          <w:rFonts w:ascii="Times New Roman" w:hAnsi="Times New Roman" w:cs="Times New Roman"/>
        </w:rPr>
        <w:t>&lt;/strong&gt;</w:t>
      </w:r>
      <w:r w:rsidR="00053D9D" w:rsidRPr="00053D9D">
        <w:rPr>
          <w:rFonts w:ascii="Times New Roman" w:hAnsi="Times New Roman" w:cs="Times New Roman"/>
        </w:rPr>
        <w:t xml:space="preserve">, </w:t>
      </w:r>
      <w:r w:rsidR="00053D9D">
        <w:rPr>
          <w:rFonts w:ascii="Times New Roman" w:hAnsi="Times New Roman" w:cs="Times New Roman"/>
        </w:rPr>
        <w:t>&lt;strong&gt;</w:t>
      </w:r>
      <w:r w:rsidR="00053D9D" w:rsidRPr="00053D9D">
        <w:rPr>
          <w:rFonts w:ascii="Times New Roman" w:hAnsi="Times New Roman" w:cs="Times New Roman"/>
        </w:rPr>
        <w:t>Belgien</w:t>
      </w:r>
      <w:r w:rsidR="00053D9D">
        <w:rPr>
          <w:rFonts w:ascii="Times New Roman" w:hAnsi="Times New Roman" w:cs="Times New Roman"/>
        </w:rPr>
        <w:t>&lt;/strong&gt;, &lt;strong&gt;</w:t>
      </w:r>
      <w:r w:rsidR="00053D9D" w:rsidRPr="00053D9D">
        <w:rPr>
          <w:rFonts w:ascii="Times New Roman" w:hAnsi="Times New Roman" w:cs="Times New Roman"/>
        </w:rPr>
        <w:t>Italien</w:t>
      </w:r>
      <w:r w:rsidR="00053D9D">
        <w:rPr>
          <w:rFonts w:ascii="Times New Roman" w:hAnsi="Times New Roman" w:cs="Times New Roman"/>
        </w:rPr>
        <w:t>&lt;/strong&gt;</w:t>
      </w:r>
      <w:r w:rsidR="00723C10">
        <w:rPr>
          <w:rFonts w:ascii="Times New Roman" w:hAnsi="Times New Roman" w:cs="Times New Roman"/>
        </w:rPr>
        <w:t>, &lt;strong&gt;Großbritannien&lt;/strong&gt;</w:t>
      </w:r>
      <w:r w:rsidR="00053D9D">
        <w:rPr>
          <w:rFonts w:ascii="Times New Roman" w:hAnsi="Times New Roman" w:cs="Times New Roman"/>
        </w:rPr>
        <w:t xml:space="preserve"> oder &lt;strong&gt;Dänemark&lt;/strong&gt;</w:t>
      </w:r>
      <w:r w:rsidR="00053D9D" w:rsidRPr="00053D9D">
        <w:rPr>
          <w:rFonts w:ascii="Times New Roman" w:hAnsi="Times New Roman" w:cs="Times New Roman"/>
        </w:rPr>
        <w:t xml:space="preserve"> </w:t>
      </w:r>
      <w:r w:rsidR="00053D9D">
        <w:rPr>
          <w:rFonts w:ascii="Times New Roman" w:hAnsi="Times New Roman" w:cs="Times New Roman"/>
        </w:rPr>
        <w:t>unterscheiden sich</w:t>
      </w:r>
      <w:r w:rsidR="00053D9D" w:rsidRPr="00053D9D">
        <w:rPr>
          <w:rFonts w:ascii="Times New Roman" w:hAnsi="Times New Roman" w:cs="Times New Roman"/>
        </w:rPr>
        <w:t xml:space="preserve"> die Verpflegungspauschalen je nach Region und Reisedauer</w:t>
      </w:r>
      <w:r w:rsidR="00053D9D">
        <w:rPr>
          <w:rFonts w:ascii="Times New Roman" w:hAnsi="Times New Roman" w:cs="Times New Roman"/>
        </w:rPr>
        <w:t>.</w:t>
      </w:r>
      <w:r w:rsidR="00723C10">
        <w:rPr>
          <w:rFonts w:ascii="Times New Roman" w:hAnsi="Times New Roman" w:cs="Times New Roman"/>
        </w:rPr>
        <w:t xml:space="preserve"> </w:t>
      </w:r>
      <w:r w:rsidR="00723C10" w:rsidRPr="00723C10">
        <w:rPr>
          <w:rFonts w:ascii="Times New Roman" w:hAnsi="Times New Roman" w:cs="Times New Roman"/>
        </w:rPr>
        <w:t>So gelten in Paris</w:t>
      </w:r>
      <w:r w:rsidR="00DC580E">
        <w:rPr>
          <w:rFonts w:ascii="Times New Roman" w:hAnsi="Times New Roman" w:cs="Times New Roman"/>
        </w:rPr>
        <w:t xml:space="preserve"> oder London</w:t>
      </w:r>
      <w:r w:rsidR="00723C10" w:rsidRPr="00723C10">
        <w:rPr>
          <w:rFonts w:ascii="Times New Roman" w:hAnsi="Times New Roman" w:cs="Times New Roman"/>
        </w:rPr>
        <w:t xml:space="preserve"> </w:t>
      </w:r>
      <w:r w:rsidR="00723C10">
        <w:rPr>
          <w:rFonts w:ascii="Times New Roman" w:hAnsi="Times New Roman" w:cs="Times New Roman"/>
        </w:rPr>
        <w:t xml:space="preserve">beispielsweise </w:t>
      </w:r>
      <w:r w:rsidR="00723C10" w:rsidRPr="00723C10">
        <w:rPr>
          <w:rFonts w:ascii="Times New Roman" w:hAnsi="Times New Roman" w:cs="Times New Roman"/>
        </w:rPr>
        <w:t>höhere Pauschalen als in kleineren Städten Frankreich</w:t>
      </w:r>
      <w:r w:rsidR="00723C10">
        <w:rPr>
          <w:rFonts w:ascii="Times New Roman" w:hAnsi="Times New Roman" w:cs="Times New Roman"/>
        </w:rPr>
        <w:t>s</w:t>
      </w:r>
      <w:r w:rsidR="00DC580E">
        <w:rPr>
          <w:rFonts w:ascii="Times New Roman" w:hAnsi="Times New Roman" w:cs="Times New Roman"/>
        </w:rPr>
        <w:t xml:space="preserve"> oder Großbritanniens</w:t>
      </w:r>
      <w:r w:rsidR="00723C10" w:rsidRPr="00723C10">
        <w:rPr>
          <w:rFonts w:ascii="Times New Roman" w:hAnsi="Times New Roman" w:cs="Times New Roman"/>
        </w:rPr>
        <w:t xml:space="preserve">. </w:t>
      </w:r>
      <w:r w:rsidR="00723C10">
        <w:rPr>
          <w:rFonts w:ascii="Times New Roman" w:hAnsi="Times New Roman" w:cs="Times New Roman"/>
        </w:rPr>
        <w:t>In &lt;strong&gt;</w:t>
      </w:r>
      <w:r w:rsidR="00723C10" w:rsidRPr="00723C10">
        <w:rPr>
          <w:rFonts w:ascii="Times New Roman" w:hAnsi="Times New Roman" w:cs="Times New Roman"/>
        </w:rPr>
        <w:t>Luxemburg</w:t>
      </w:r>
      <w:r w:rsidR="00723C10">
        <w:rPr>
          <w:rFonts w:ascii="Times New Roman" w:hAnsi="Times New Roman" w:cs="Times New Roman"/>
        </w:rPr>
        <w:t xml:space="preserve">&lt;/strong&gt; wiederum werden </w:t>
      </w:r>
      <w:r w:rsidR="00723C10" w:rsidRPr="00723C10">
        <w:rPr>
          <w:rFonts w:ascii="Times New Roman" w:hAnsi="Times New Roman" w:cs="Times New Roman"/>
        </w:rPr>
        <w:t>großzügige Pauschbeträge</w:t>
      </w:r>
      <w:r w:rsidR="00723C10">
        <w:rPr>
          <w:rFonts w:ascii="Times New Roman" w:hAnsi="Times New Roman" w:cs="Times New Roman"/>
        </w:rPr>
        <w:t xml:space="preserve"> gezahlt</w:t>
      </w:r>
      <w:r w:rsidR="00723C10" w:rsidRPr="00723C10">
        <w:rPr>
          <w:rFonts w:ascii="Times New Roman" w:hAnsi="Times New Roman" w:cs="Times New Roman"/>
        </w:rPr>
        <w:t>, um die</w:t>
      </w:r>
      <w:r w:rsidR="00723C10">
        <w:rPr>
          <w:rFonts w:ascii="Times New Roman" w:hAnsi="Times New Roman" w:cs="Times New Roman"/>
        </w:rPr>
        <w:t xml:space="preserve"> dort sehr</w:t>
      </w:r>
      <w:r w:rsidR="00723C10" w:rsidRPr="00723C10">
        <w:rPr>
          <w:rFonts w:ascii="Times New Roman" w:hAnsi="Times New Roman" w:cs="Times New Roman"/>
        </w:rPr>
        <w:t xml:space="preserve"> hohen Lebenshaltungskosten auszugleichen.</w:t>
      </w:r>
      <w:r w:rsidR="00DC580E">
        <w:rPr>
          <w:rFonts w:ascii="Times New Roman" w:hAnsi="Times New Roman" w:cs="Times New Roman"/>
        </w:rPr>
        <w:t xml:space="preserve"> Gleiches gilt auch für die &lt;strong&gt;USA&lt;/strong&gt;. Auch dort unterscheiden sich die Verpflegungspauschalen von Staat zu Staat sowie von Kommune zu Kommune. Erfahrungsgemäß werden in </w:t>
      </w:r>
      <w:r w:rsidR="00DC580E" w:rsidRPr="00DC580E">
        <w:rPr>
          <w:rFonts w:ascii="Times New Roman" w:hAnsi="Times New Roman" w:cs="Times New Roman"/>
        </w:rPr>
        <w:t>Metropolen</w:t>
      </w:r>
      <w:r w:rsidR="00DC580E">
        <w:rPr>
          <w:rFonts w:ascii="Times New Roman" w:hAnsi="Times New Roman" w:cs="Times New Roman"/>
        </w:rPr>
        <w:t>,</w:t>
      </w:r>
      <w:r w:rsidR="00DC580E" w:rsidRPr="00DC580E">
        <w:rPr>
          <w:rFonts w:ascii="Times New Roman" w:hAnsi="Times New Roman" w:cs="Times New Roman"/>
        </w:rPr>
        <w:t xml:space="preserve"> wie </w:t>
      </w:r>
      <w:r w:rsidR="00DC580E">
        <w:rPr>
          <w:rFonts w:ascii="Times New Roman" w:hAnsi="Times New Roman" w:cs="Times New Roman"/>
        </w:rPr>
        <w:t xml:space="preserve">beispielsweise in </w:t>
      </w:r>
      <w:r w:rsidR="00DC580E" w:rsidRPr="00DC580E">
        <w:rPr>
          <w:rFonts w:ascii="Times New Roman" w:hAnsi="Times New Roman" w:cs="Times New Roman"/>
        </w:rPr>
        <w:t>New York</w:t>
      </w:r>
      <w:r w:rsidR="00DC580E">
        <w:rPr>
          <w:rFonts w:ascii="Times New Roman" w:hAnsi="Times New Roman" w:cs="Times New Roman"/>
        </w:rPr>
        <w:t xml:space="preserve">, Chicago, Washington, </w:t>
      </w:r>
      <w:r w:rsidR="00DC580E" w:rsidRPr="00DC580E">
        <w:rPr>
          <w:rFonts w:ascii="Times New Roman" w:hAnsi="Times New Roman" w:cs="Times New Roman"/>
        </w:rPr>
        <w:t xml:space="preserve">San Francisco </w:t>
      </w:r>
      <w:r w:rsidR="00DC580E">
        <w:rPr>
          <w:rFonts w:ascii="Times New Roman" w:hAnsi="Times New Roman" w:cs="Times New Roman"/>
        </w:rPr>
        <w:t xml:space="preserve">oder Atlanta demnach </w:t>
      </w:r>
      <w:r w:rsidR="00DC580E" w:rsidRPr="00DC580E">
        <w:rPr>
          <w:rFonts w:ascii="Times New Roman" w:hAnsi="Times New Roman" w:cs="Times New Roman"/>
        </w:rPr>
        <w:t xml:space="preserve">höhere Sätze </w:t>
      </w:r>
      <w:proofErr w:type="gramStart"/>
      <w:r w:rsidR="00DC580E">
        <w:rPr>
          <w:rFonts w:ascii="Times New Roman" w:hAnsi="Times New Roman" w:cs="Times New Roman"/>
        </w:rPr>
        <w:t>bezahlt.</w:t>
      </w:r>
      <w:r w:rsidR="00DC09E6">
        <w:rPr>
          <w:rFonts w:ascii="Times New Roman" w:hAnsi="Times New Roman" w:cs="Times New Roman"/>
        </w:rPr>
        <w:t>&lt;</w:t>
      </w:r>
      <w:proofErr w:type="gramEnd"/>
      <w:r w:rsidR="00DC09E6">
        <w:rPr>
          <w:rFonts w:ascii="Times New Roman" w:hAnsi="Times New Roman" w:cs="Times New Roman"/>
        </w:rPr>
        <w:t>/p&gt;</w:t>
      </w:r>
      <w:r>
        <w:rPr>
          <w:rFonts w:ascii="Times New Roman" w:hAnsi="Times New Roman" w:cs="Times New Roman"/>
        </w:rPr>
        <w:br/>
      </w:r>
    </w:p>
    <w:p w14:paraId="5D914591" w14:textId="0110AC4B" w:rsidR="00B53E3E" w:rsidRDefault="00B53E3E" w:rsidP="00860D68">
      <w:pPr>
        <w:spacing w:after="0"/>
        <w:rPr>
          <w:rFonts w:ascii="Times New Roman" w:hAnsi="Times New Roman" w:cs="Times New Roman"/>
        </w:rPr>
      </w:pPr>
      <w:r>
        <w:rPr>
          <w:rFonts w:ascii="Times New Roman" w:hAnsi="Times New Roman" w:cs="Times New Roman"/>
        </w:rPr>
        <w:t>&lt;h2&gt;So wird die</w:t>
      </w:r>
      <w:r w:rsidRPr="00B53E3E">
        <w:rPr>
          <w:rFonts w:ascii="Times New Roman" w:hAnsi="Times New Roman" w:cs="Times New Roman"/>
        </w:rPr>
        <w:t xml:space="preserve"> Verpflegungspauschale</w:t>
      </w:r>
      <w:r>
        <w:rPr>
          <w:rFonts w:ascii="Times New Roman" w:hAnsi="Times New Roman" w:cs="Times New Roman"/>
        </w:rPr>
        <w:t xml:space="preserve"> berechnet&lt;/h2&gt;</w:t>
      </w:r>
    </w:p>
    <w:p w14:paraId="77AE6154" w14:textId="77D8DA89" w:rsidR="00B53E3E" w:rsidRDefault="00B53E3E" w:rsidP="00860D68">
      <w:pPr>
        <w:spacing w:after="0"/>
        <w:rPr>
          <w:rFonts w:ascii="Times New Roman" w:hAnsi="Times New Roman" w:cs="Times New Roman"/>
        </w:rPr>
      </w:pPr>
    </w:p>
    <w:p w14:paraId="5544AB49" w14:textId="52682569" w:rsidR="00B53E3E" w:rsidRDefault="00B53E3E" w:rsidP="00860D68">
      <w:pPr>
        <w:spacing w:after="0"/>
        <w:rPr>
          <w:rFonts w:ascii="Times New Roman" w:hAnsi="Times New Roman" w:cs="Times New Roman"/>
        </w:rPr>
      </w:pPr>
      <w:r>
        <w:rPr>
          <w:rFonts w:ascii="Times New Roman" w:hAnsi="Times New Roman" w:cs="Times New Roman"/>
        </w:rPr>
        <w:t>&lt;p&gt;</w:t>
      </w:r>
      <w:r w:rsidR="00D62196">
        <w:rPr>
          <w:rFonts w:ascii="Times New Roman" w:hAnsi="Times New Roman" w:cs="Times New Roman"/>
        </w:rPr>
        <w:t xml:space="preserve">Zwar gelten die bereits genannten </w:t>
      </w:r>
      <w:r w:rsidR="00336CE1">
        <w:rPr>
          <w:rFonts w:ascii="Times New Roman" w:hAnsi="Times New Roman" w:cs="Times New Roman"/>
        </w:rPr>
        <w:t>Spesensätze, jedoch kommt es speziell bei &lt;strong&gt;Übernachtungen in Hotels&lt;/strong&gt; teilweise zu &lt;strong&gt;Kürzungen der Verpflegungspauschale&lt;/strong&gt; (da beispielsweise das Frühstück im Hotel mitinbegriffen ist). Dies gilt vor allem bei &lt;strong&gt;mehrtätigen Dienstreisen&lt;/strong&gt;. Im Folgenden soll daher eine Beispielrechnung aufgestellt werden, anhand derer die Spesenabrechnung bei einer 3-tätigen Dienstreise mit Übernachtung in einem Hotel (inklusive Frühstück) nachvollzogen werden kann:&lt;/p&gt;</w:t>
      </w:r>
    </w:p>
    <w:p w14:paraId="33D29956" w14:textId="1D433852" w:rsidR="00336CE1" w:rsidRDefault="00336CE1" w:rsidP="00860D68">
      <w:pPr>
        <w:spacing w:after="0"/>
        <w:rPr>
          <w:rFonts w:ascii="Times New Roman" w:hAnsi="Times New Roman" w:cs="Times New Roman"/>
        </w:rPr>
      </w:pPr>
    </w:p>
    <w:p w14:paraId="23B93E33"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1493F37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0AEEB90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33DE565" w14:textId="294967B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Aufenthaltsdauer</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895F39C" w14:textId="0726E88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Verpflegungspauschale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BAF900D" w14:textId="5C3145EA"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(tatsächlicher) Verpflegungsmehraufwand</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09360E2E"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9CAAAD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6F07DEE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1C00238F"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C60E95C" w14:textId="6AB12CC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Anreise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CE5420B" w14:textId="72854D48"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2236EBF" w14:textId="5F9F4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45C6B8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96FC14"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3516EC5" w14:textId="59A4AD42"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2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6135DCC" w14:textId="357FBA33"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00239F7" w14:textId="6E8028B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22,40 € (80 Prozent der </w:t>
      </w:r>
      <w:proofErr w:type="gramStart"/>
      <w:r w:rsidR="002B3A65">
        <w:rPr>
          <w:rFonts w:ascii="Times New Roman" w:hAnsi="Times New Roman" w:cs="Times New Roman"/>
        </w:rPr>
        <w:t>Pauschale)</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076B749"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5623D6C"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24DAF9CE" w14:textId="496068B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3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FAE15B2" w14:textId="34A93B5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48340E7" w14:textId="369CA2E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A5DC5D8" w14:textId="375A895E"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72BE587"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A11698C"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 xml:space="preserve">Tag 3 (+ Frühstück im </w:t>
      </w:r>
      <w:proofErr w:type="gramStart"/>
      <w:r>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90B034A"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68A0924"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754B18B" w14:textId="5F290E2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A7BC6D7"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987D1A3" w14:textId="4D631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Abreisetag</w:t>
      </w:r>
      <w:r w:rsidR="00D74FE7">
        <w:rPr>
          <w:rFonts w:ascii="Times New Roman" w:hAnsi="Times New Roman" w:cs="Times New Roman"/>
        </w:rPr>
        <w:t xml:space="preserve"> (+ Frühstück im </w:t>
      </w:r>
      <w:proofErr w:type="gramStart"/>
      <w:r w:rsidR="00D74FE7">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A824882" w14:textId="62879A4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3248B73" w14:textId="2455E13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D74FE7">
        <w:rPr>
          <w:rFonts w:ascii="Times New Roman" w:hAnsi="Times New Roman" w:cs="Times New Roman"/>
        </w:rPr>
        <w:t>11</w:t>
      </w:r>
      <w:r w:rsidR="002B3A65">
        <w:rPr>
          <w:rFonts w:ascii="Times New Roman" w:hAnsi="Times New Roman" w:cs="Times New Roman"/>
        </w:rPr>
        <w:t>,</w:t>
      </w:r>
      <w:r w:rsidR="00D74FE7">
        <w:rPr>
          <w:rFonts w:ascii="Times New Roman" w:hAnsi="Times New Roman" w:cs="Times New Roman"/>
        </w:rPr>
        <w:t>2</w:t>
      </w:r>
      <w:r w:rsidR="002B3A65">
        <w:rPr>
          <w:rFonts w:ascii="Times New Roman" w:hAnsi="Times New Roman" w:cs="Times New Roman"/>
        </w:rPr>
        <w:t>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C06AE17" w14:textId="0BE1C8E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419622"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17297AD5" w14:textId="4F4774B3"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&lt;u&gt;Gesamt&lt;/u&gt;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D5A071C" w14:textId="365A1D2A"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&lt;u&gt;84,00 €&lt;/u&gt;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1CF8CD1" w14:textId="44A566A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FE53C27" w14:textId="1924144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E8F29A5"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36D46A52" w14:textId="423A082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4757E529" w14:textId="11FF2EB0" w:rsidR="002361B6" w:rsidRDefault="002361B6" w:rsidP="00336CE1">
      <w:pPr>
        <w:spacing w:after="0"/>
        <w:rPr>
          <w:rFonts w:ascii="Times New Roman" w:hAnsi="Times New Roman" w:cs="Times New Roman"/>
        </w:rPr>
      </w:pPr>
    </w:p>
    <w:p w14:paraId="52E693FC" w14:textId="3D9AC1DB" w:rsidR="00DC580E" w:rsidRDefault="002361B6" w:rsidP="00860D68">
      <w:pPr>
        <w:spacing w:after="0"/>
        <w:rPr>
          <w:rFonts w:ascii="Times New Roman" w:hAnsi="Times New Roman" w:cs="Times New Roman"/>
        </w:rPr>
      </w:pPr>
      <w:r>
        <w:rPr>
          <w:rFonts w:ascii="Times New Roman" w:hAnsi="Times New Roman" w:cs="Times New Roman"/>
        </w:rPr>
        <w:t>&lt;p&gt;Im obigen Beispiel werden also &lt;strong&gt;7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 xml:space="preserve">0 Euro&lt;/strong&gt; vom Arbeitgeber bezahlt und nicht 84,00 Euro, da im Hotel ein Frühstück inbegriffen ist. Reine Übernachtungskosten werden nicht extra </w:t>
      </w:r>
      <w:r>
        <w:rPr>
          <w:rFonts w:ascii="Times New Roman" w:hAnsi="Times New Roman" w:cs="Times New Roman"/>
        </w:rPr>
        <w:lastRenderedPageBreak/>
        <w:t xml:space="preserve">ausgewiesen, da es sich um </w:t>
      </w:r>
      <w:r w:rsidR="00ED4DBB">
        <w:rPr>
          <w:rFonts w:ascii="Times New Roman" w:hAnsi="Times New Roman" w:cs="Times New Roman"/>
        </w:rPr>
        <w:t xml:space="preserve">zwei untertätige und zwei ganztätigen Auswärtstätigkeiten handelt und keine einzelne </w:t>
      </w:r>
      <w:proofErr w:type="gramStart"/>
      <w:r w:rsidR="00ED4DBB">
        <w:rPr>
          <w:rFonts w:ascii="Times New Roman" w:hAnsi="Times New Roman" w:cs="Times New Roman"/>
        </w:rPr>
        <w:t>Übernachtung.&lt;</w:t>
      </w:r>
      <w:proofErr w:type="gramEnd"/>
      <w:r w:rsidR="00ED4DBB">
        <w:rPr>
          <w:rFonts w:ascii="Times New Roman" w:hAnsi="Times New Roman" w:cs="Times New Roman"/>
        </w:rPr>
        <w:t>/p&gt;</w:t>
      </w:r>
    </w:p>
    <w:p w14:paraId="7F229A3A" w14:textId="6D83A631" w:rsidR="00B53E3E" w:rsidRDefault="00B53E3E" w:rsidP="00860D68">
      <w:pPr>
        <w:spacing w:after="0"/>
        <w:rPr>
          <w:rFonts w:ascii="Times New Roman" w:hAnsi="Times New Roman" w:cs="Times New Roman"/>
        </w:rPr>
      </w:pPr>
    </w:p>
    <w:p w14:paraId="6E8BA135" w14:textId="5A2EE6C4" w:rsidR="00B53E3E" w:rsidRDefault="00B53E3E" w:rsidP="00860D68">
      <w:pPr>
        <w:spacing w:after="0"/>
        <w:rPr>
          <w:rFonts w:ascii="Times New Roman" w:hAnsi="Times New Roman" w:cs="Times New Roman"/>
        </w:rPr>
      </w:pPr>
      <w:r>
        <w:rPr>
          <w:rFonts w:ascii="Times New Roman" w:hAnsi="Times New Roman" w:cs="Times New Roman"/>
        </w:rPr>
        <w:t>&lt;h</w:t>
      </w:r>
      <w:r w:rsidR="00377FEB">
        <w:rPr>
          <w:rFonts w:ascii="Times New Roman" w:hAnsi="Times New Roman" w:cs="Times New Roman"/>
        </w:rPr>
        <w:t>2</w:t>
      </w:r>
      <w:r>
        <w:rPr>
          <w:rFonts w:ascii="Times New Roman" w:hAnsi="Times New Roman" w:cs="Times New Roman"/>
        </w:rPr>
        <w:t>&gt;Unterschiede zwischen Inlands- und Auslandsreisen beachten&lt;/h</w:t>
      </w:r>
      <w:r w:rsidR="00377FE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62D92E4" w14:textId="0CDC1991" w:rsidR="00ED4DBB" w:rsidRDefault="00B53E3E" w:rsidP="00860D68">
      <w:pPr>
        <w:spacing w:after="0"/>
        <w:rPr>
          <w:rFonts w:ascii="Times New Roman" w:hAnsi="Times New Roman" w:cs="Times New Roman"/>
        </w:rPr>
      </w:pPr>
      <w:r>
        <w:rPr>
          <w:rFonts w:ascii="Times New Roman" w:hAnsi="Times New Roman" w:cs="Times New Roman"/>
        </w:rPr>
        <w:t>&lt;p&gt;</w:t>
      </w:r>
      <w:r w:rsidR="00F121A0">
        <w:rPr>
          <w:rFonts w:ascii="Times New Roman" w:hAnsi="Times New Roman" w:cs="Times New Roman"/>
        </w:rPr>
        <w:t xml:space="preserve">Die Verpflegungspauschbeträge vom Bundesfinanzministerium gelten im Übrigen nur für &lt;strong&gt;Dienstreisen im Inland&lt;/strong&gt;. Werden hingegen &lt;strong&gt;Dienstreisen ins Ausland&lt;/strong&gt; unternommen, so gelten die &lt;strong&gt;ortsüblichen Verpflegungsmehraufwendungssätze&lt;/strong&gt;, die der/die </w:t>
      </w:r>
      <w:proofErr w:type="spellStart"/>
      <w:r w:rsidR="00F121A0">
        <w:rPr>
          <w:rFonts w:ascii="Times New Roman" w:hAnsi="Times New Roman" w:cs="Times New Roman"/>
        </w:rPr>
        <w:t>Arbeitgeber:in</w:t>
      </w:r>
      <w:proofErr w:type="spellEnd"/>
      <w:r w:rsidR="00F121A0">
        <w:rPr>
          <w:rFonts w:ascii="Times New Roman" w:hAnsi="Times New Roman" w:cs="Times New Roman"/>
        </w:rPr>
        <w:t xml:space="preserve"> dann zahlen muss. Hierfür genügt der reine Grenzübertritt bereits aus – auch untertägige Dienstreisen ins Ausland folgen diesem </w:t>
      </w:r>
      <w:proofErr w:type="gramStart"/>
      <w:r w:rsidR="00F121A0">
        <w:rPr>
          <w:rFonts w:ascii="Times New Roman" w:hAnsi="Times New Roman" w:cs="Times New Roman"/>
        </w:rPr>
        <w:t>Schema.&lt;</w:t>
      </w:r>
      <w:proofErr w:type="gramEnd"/>
      <w:r w:rsidR="00F121A0">
        <w:rPr>
          <w:rFonts w:ascii="Times New Roman" w:hAnsi="Times New Roman" w:cs="Times New Roman"/>
        </w:rPr>
        <w:t>/p&gt;</w:t>
      </w:r>
    </w:p>
    <w:p w14:paraId="13CE2925" w14:textId="77777777" w:rsidR="00B53E3E" w:rsidRDefault="00B53E3E" w:rsidP="00860D68">
      <w:pPr>
        <w:spacing w:after="0"/>
        <w:rPr>
          <w:rFonts w:ascii="Times New Roman" w:hAnsi="Times New Roman" w:cs="Times New Roman"/>
        </w:rPr>
      </w:pPr>
    </w:p>
    <w:p w14:paraId="68D4C435" w14:textId="1B57262A" w:rsidR="00B53E3E" w:rsidRDefault="00B53E3E" w:rsidP="00860D68">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&gt;Besonderheiten bei der Berechnung von Anreise- und Abreisetag&lt;/h</w:t>
      </w:r>
      <w:r w:rsidR="00ED4DB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F684932" w14:textId="382C743D" w:rsidR="00F121A0" w:rsidRDefault="00B53E3E" w:rsidP="00860D68">
      <w:pPr>
        <w:spacing w:after="0"/>
        <w:rPr>
          <w:rFonts w:ascii="Times New Roman" w:hAnsi="Times New Roman" w:cs="Times New Roman"/>
        </w:rPr>
      </w:pPr>
      <w:r>
        <w:rPr>
          <w:rFonts w:ascii="Times New Roman" w:hAnsi="Times New Roman" w:cs="Times New Roman"/>
        </w:rPr>
        <w:t>&lt;p&gt;</w:t>
      </w:r>
      <w:r w:rsidR="004C38ED">
        <w:rPr>
          <w:rFonts w:ascii="Times New Roman" w:hAnsi="Times New Roman" w:cs="Times New Roman"/>
        </w:rPr>
        <w:t xml:space="preserve">Speziell bei mehrtägigen Reisen werden für den &lt;strong&gt;Anreise&lt;/strong&gt;- und den &lt;strong&gt;Abreise&lt;/strong&gt;-Tag häufig &lt;strong&gt;nur anteilige Verpflegungspauschalen&lt;/strong&gt; gezahlt (wie im obigen Beispiel ersichtlich wird). Grund dafür ist, </w:t>
      </w:r>
      <w:r w:rsidR="004C38ED" w:rsidRPr="004C38ED">
        <w:rPr>
          <w:rFonts w:ascii="Times New Roman" w:hAnsi="Times New Roman" w:cs="Times New Roman"/>
        </w:rPr>
        <w:t xml:space="preserve">dass an diesen Tagen oft nur teilweise Verpflegungskosten entstehen, da die Mahlzeiten oft zu Hause oder </w:t>
      </w:r>
      <w:r w:rsidR="004C38ED">
        <w:rPr>
          <w:rFonts w:ascii="Times New Roman" w:hAnsi="Times New Roman" w:cs="Times New Roman"/>
        </w:rPr>
        <w:t xml:space="preserve">noch </w:t>
      </w:r>
      <w:r w:rsidR="004C38ED" w:rsidRPr="004C38ED">
        <w:rPr>
          <w:rFonts w:ascii="Times New Roman" w:hAnsi="Times New Roman" w:cs="Times New Roman"/>
        </w:rPr>
        <w:t>am Arbeitsplatz eingenommen werden.</w:t>
      </w:r>
      <w:r w:rsidR="004C38ED">
        <w:rPr>
          <w:rFonts w:ascii="Times New Roman" w:hAnsi="Times New Roman" w:cs="Times New Roman"/>
        </w:rPr>
        <w:t xml:space="preserve"> Dabei spielt es keine Rolle, wie lang die Anreise tatsächlich gedauert hat – An- und Abreisetag gelten in der Regel nur als halbe Tage. Am Abreisetag </w:t>
      </w:r>
      <w:r w:rsidR="00D74FE7">
        <w:rPr>
          <w:rFonts w:ascii="Times New Roman" w:hAnsi="Times New Roman" w:cs="Times New Roman"/>
        </w:rPr>
        <w:t xml:space="preserve">wird häufig ebenso ein Frühstück im Hotel verzehrt, weshalb auch dieser Tag oftmals nur anteilig bezahlt </w:t>
      </w:r>
      <w:proofErr w:type="gramStart"/>
      <w:r w:rsidR="00D74FE7">
        <w:rPr>
          <w:rFonts w:ascii="Times New Roman" w:hAnsi="Times New Roman" w:cs="Times New Roman"/>
        </w:rPr>
        <w:t>wird.&lt;</w:t>
      </w:r>
      <w:proofErr w:type="gramEnd"/>
      <w:r w:rsidR="00D74FE7">
        <w:rPr>
          <w:rFonts w:ascii="Times New Roman" w:hAnsi="Times New Roman" w:cs="Times New Roman"/>
        </w:rPr>
        <w:t>/p&gt;</w:t>
      </w:r>
    </w:p>
    <w:p w14:paraId="790EBAB3" w14:textId="77777777" w:rsidR="00B53E3E" w:rsidRDefault="00B53E3E" w:rsidP="00860D68">
      <w:pPr>
        <w:spacing w:after="0"/>
        <w:rPr>
          <w:rFonts w:ascii="Times New Roman" w:hAnsi="Times New Roman" w:cs="Times New Roman"/>
        </w:rPr>
      </w:pPr>
    </w:p>
    <w:p w14:paraId="538C216B" w14:textId="44A1D4AD" w:rsidR="00B53E3E" w:rsidRDefault="00B53E3E" w:rsidP="00B53E3E">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&gt;Kleine Verpflegungspauschale für eintägige Dienstreisen&lt;/h</w:t>
      </w:r>
      <w:r w:rsidR="00ED4DBB">
        <w:rPr>
          <w:rFonts w:ascii="Times New Roman" w:hAnsi="Times New Roman" w:cs="Times New Roman"/>
        </w:rPr>
        <w:t>2</w:t>
      </w:r>
      <w:r>
        <w:rPr>
          <w:rFonts w:ascii="Times New Roman" w:hAnsi="Times New Roman" w:cs="Times New Roman"/>
        </w:rPr>
        <w:t>&gt;</w:t>
      </w:r>
    </w:p>
    <w:p w14:paraId="6D3B7C44" w14:textId="77777777" w:rsidR="00B53E3E" w:rsidRDefault="00B53E3E" w:rsidP="00B53E3E">
      <w:pPr>
        <w:spacing w:after="0"/>
        <w:rPr>
          <w:rFonts w:ascii="Times New Roman" w:hAnsi="Times New Roman" w:cs="Times New Roman"/>
        </w:rPr>
      </w:pPr>
    </w:p>
    <w:p w14:paraId="514DA0B7" w14:textId="0E4737A7" w:rsidR="00D74FE7" w:rsidRDefault="00B53E3E" w:rsidP="00B53E3E">
      <w:pPr>
        <w:spacing w:after="0"/>
        <w:rPr>
          <w:rFonts w:ascii="Times New Roman" w:hAnsi="Times New Roman" w:cs="Times New Roman"/>
        </w:rPr>
      </w:pPr>
      <w:r>
        <w:rPr>
          <w:rFonts w:ascii="Times New Roman" w:hAnsi="Times New Roman" w:cs="Times New Roman"/>
        </w:rPr>
        <w:t>&lt;p&gt;</w:t>
      </w:r>
      <w:r w:rsidR="000E1772">
        <w:rPr>
          <w:rFonts w:ascii="Times New Roman" w:hAnsi="Times New Roman" w:cs="Times New Roman"/>
        </w:rPr>
        <w:t xml:space="preserve">Für Dienstreisen &lt;strong&gt;zwischen 8 und 24 Stunden&lt;/strong&gt; wird nur eine &lt;strong&gt;anteilige Verpflegungspauschale&lt;/strong&gt;, die auch als &lt;strong&gt;kleine Verpflegungspauschale&lt;/strong&gt; bezeichnet wird, bezahlt. Dabei handelt es sich in der Regel um kurze Dienstreisen, wie diese bei &lt;strong&gt;Monteuren&lt;/strong&gt;, &lt;strong&gt;Handwerkern&lt;/strong&gt; oder &lt;strong&gt;Service-Technikern&lt;/strong&gt; häufig vorkommen. Da der/die betreffende </w:t>
      </w:r>
      <w:proofErr w:type="spellStart"/>
      <w:r w:rsidR="000E1772">
        <w:rPr>
          <w:rFonts w:ascii="Times New Roman" w:hAnsi="Times New Roman" w:cs="Times New Roman"/>
        </w:rPr>
        <w:t>Mitarbeiter:in</w:t>
      </w:r>
      <w:proofErr w:type="spellEnd"/>
      <w:r w:rsidR="000E1772">
        <w:rPr>
          <w:rFonts w:ascii="Times New Roman" w:hAnsi="Times New Roman" w:cs="Times New Roman"/>
        </w:rPr>
        <w:t xml:space="preserve"> sich an diesem Tag nicht an der regulären Arbeitsstelle (zum Beispiel im Betrieb) aufhält, sondern unterwegs beim Kunden, so wird diesem deshalb die kleine Verpflegungspauschale zugestanden (insofern sich der/die </w:t>
      </w:r>
      <w:proofErr w:type="spellStart"/>
      <w:r w:rsidR="000E1772">
        <w:rPr>
          <w:rFonts w:ascii="Times New Roman" w:hAnsi="Times New Roman" w:cs="Times New Roman"/>
        </w:rPr>
        <w:t>Arbeitnehmer:in</w:t>
      </w:r>
      <w:proofErr w:type="spellEnd"/>
      <w:r w:rsidR="000E1772">
        <w:rPr>
          <w:rFonts w:ascii="Times New Roman" w:hAnsi="Times New Roman" w:cs="Times New Roman"/>
        </w:rPr>
        <w:t xml:space="preserve"> mindestens 8 Stunden lang im Einsatz befindet).</w:t>
      </w:r>
      <w:r w:rsidR="00E41022" w:rsidRPr="00E41022">
        <w:t xml:space="preserve"> </w:t>
      </w:r>
      <w:r w:rsidR="00E41022" w:rsidRPr="00E41022">
        <w:rPr>
          <w:rFonts w:ascii="Times New Roman" w:hAnsi="Times New Roman" w:cs="Times New Roman"/>
        </w:rPr>
        <w:t xml:space="preserve">Zudem gilt die kleine Verpflegungspauschale </w:t>
      </w:r>
      <w:r w:rsidR="00E41022">
        <w:rPr>
          <w:rFonts w:ascii="Times New Roman" w:hAnsi="Times New Roman" w:cs="Times New Roman"/>
        </w:rPr>
        <w:t xml:space="preserve">auch </w:t>
      </w:r>
      <w:r w:rsidR="00E41022" w:rsidRPr="00E41022">
        <w:rPr>
          <w:rFonts w:ascii="Times New Roman" w:hAnsi="Times New Roman" w:cs="Times New Roman"/>
        </w:rPr>
        <w:t xml:space="preserve">für den An- und Abreisetag bei mehrtägigen </w:t>
      </w:r>
      <w:r w:rsidR="00E41022">
        <w:rPr>
          <w:rFonts w:ascii="Times New Roman" w:hAnsi="Times New Roman" w:cs="Times New Roman"/>
        </w:rPr>
        <w:t xml:space="preserve">Reisen, wie bereits weiter oben </w:t>
      </w:r>
      <w:proofErr w:type="gramStart"/>
      <w:r w:rsidR="00E41022">
        <w:rPr>
          <w:rFonts w:ascii="Times New Roman" w:hAnsi="Times New Roman" w:cs="Times New Roman"/>
        </w:rPr>
        <w:t>erwähnt.&lt;</w:t>
      </w:r>
      <w:proofErr w:type="gramEnd"/>
      <w:r w:rsidR="00E41022">
        <w:rPr>
          <w:rFonts w:ascii="Times New Roman" w:hAnsi="Times New Roman" w:cs="Times New Roman"/>
        </w:rPr>
        <w:t>/p&gt;</w:t>
      </w:r>
    </w:p>
    <w:p w14:paraId="0C198AF9" w14:textId="77777777" w:rsidR="00B53E3E" w:rsidRDefault="00B53E3E" w:rsidP="00B53E3E">
      <w:pPr>
        <w:spacing w:after="0"/>
        <w:rPr>
          <w:rFonts w:ascii="Times New Roman" w:hAnsi="Times New Roman" w:cs="Times New Roman"/>
        </w:rPr>
      </w:pPr>
    </w:p>
    <w:p w14:paraId="64C3D95E" w14:textId="77777777" w:rsidR="00EB2E35" w:rsidRDefault="00B53E3E" w:rsidP="00B53E3E">
      <w:pPr>
        <w:spacing w:after="0"/>
        <w:rPr>
          <w:rFonts w:ascii="Times New Roman" w:hAnsi="Times New Roman" w:cs="Times New Roman"/>
        </w:rPr>
      </w:pPr>
      <w:r>
        <w:rPr>
          <w:rFonts w:ascii="Times New Roman" w:hAnsi="Times New Roman" w:cs="Times New Roman"/>
        </w:rPr>
        <w:t>&lt;h2&gt;</w:t>
      </w:r>
      <w:r w:rsidR="00EB2E35">
        <w:rPr>
          <w:rFonts w:ascii="Times New Roman" w:hAnsi="Times New Roman" w:cs="Times New Roman"/>
        </w:rPr>
        <w:t>Praktische Tipps zum Thema Verpflegungspauschale&lt;/h2&gt;</w:t>
      </w:r>
    </w:p>
    <w:p w14:paraId="0FC90B93" w14:textId="77777777" w:rsidR="00EB2E35" w:rsidRDefault="00EB2E35" w:rsidP="00B53E3E">
      <w:pPr>
        <w:spacing w:after="0"/>
        <w:rPr>
          <w:rFonts w:ascii="Times New Roman" w:hAnsi="Times New Roman" w:cs="Times New Roman"/>
        </w:rPr>
      </w:pPr>
    </w:p>
    <w:p w14:paraId="1A6E19BE" w14:textId="32A5688F" w:rsidR="00EB2E35" w:rsidRDefault="00EB2E35" w:rsidP="00B53E3E">
      <w:pPr>
        <w:spacing w:after="0"/>
        <w:rPr>
          <w:rFonts w:ascii="Times New Roman" w:hAnsi="Times New Roman" w:cs="Times New Roman"/>
        </w:rPr>
      </w:pPr>
      <w:r>
        <w:rPr>
          <w:rFonts w:ascii="Times New Roman" w:hAnsi="Times New Roman" w:cs="Times New Roman"/>
        </w:rPr>
        <w:t>&lt;p&gt;</w:t>
      </w:r>
      <w:r w:rsidR="00EA4145">
        <w:rPr>
          <w:rFonts w:ascii="Times New Roman" w:hAnsi="Times New Roman" w:cs="Times New Roman"/>
        </w:rPr>
        <w:t xml:space="preserve">Die nun folgende Liste an &lt;strong&gt;praktischen Tipps&lt;/strong&gt; für </w:t>
      </w:r>
      <w:proofErr w:type="spellStart"/>
      <w:r w:rsidR="00EA4145">
        <w:rPr>
          <w:rFonts w:ascii="Times New Roman" w:hAnsi="Times New Roman" w:cs="Times New Roman"/>
        </w:rPr>
        <w:t>Arbeitnehmer:innen</w:t>
      </w:r>
      <w:proofErr w:type="spellEnd"/>
      <w:r w:rsidR="00EA4145">
        <w:rPr>
          <w:rFonts w:ascii="Times New Roman" w:hAnsi="Times New Roman" w:cs="Times New Roman"/>
        </w:rPr>
        <w:t xml:space="preserve"> und </w:t>
      </w:r>
      <w:proofErr w:type="spellStart"/>
      <w:r w:rsidR="00EA4145">
        <w:rPr>
          <w:rFonts w:ascii="Times New Roman" w:hAnsi="Times New Roman" w:cs="Times New Roman"/>
        </w:rPr>
        <w:t>Arbeitgeber:innen</w:t>
      </w:r>
      <w:proofErr w:type="spellEnd"/>
      <w:r w:rsidR="00EA4145">
        <w:rPr>
          <w:rFonts w:ascii="Times New Roman" w:hAnsi="Times New Roman" w:cs="Times New Roman"/>
        </w:rPr>
        <w:t xml:space="preserve"> kann dir dabei helfen, deine &lt;strong&gt;Abrechnung von Dienst- und Geschäftsreisen&lt;/strong&gt; so effizient wie möglich zu gestalten:&lt;/p&gt;</w:t>
      </w:r>
    </w:p>
    <w:p w14:paraId="2D54943B" w14:textId="20C75907" w:rsidR="00EA4145" w:rsidRDefault="00EA4145" w:rsidP="00B53E3E">
      <w:pPr>
        <w:spacing w:after="0"/>
        <w:rPr>
          <w:rFonts w:ascii="Times New Roman" w:hAnsi="Times New Roman" w:cs="Times New Roman"/>
        </w:rPr>
      </w:pPr>
    </w:p>
    <w:p w14:paraId="1AAF20DC" w14:textId="1E87F4FB" w:rsidR="00EA4145" w:rsidRDefault="00EA4145" w:rsidP="00B53E3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267788">
        <w:rPr>
          <w:rFonts w:ascii="Times New Roman" w:hAnsi="Times New Roman" w:cs="Times New Roman"/>
        </w:rPr>
        <w:t>&lt;strong&gt;&lt;u&gt;Übe dich in sorgfältiger Dokumentation&lt;/u&gt;&lt;/strong&gt;: Bewahre alle relevanten Belege sowie Rechnungen auf (da diese vor allem bei einer steuerlichen Prüfung hilfreich sein können).&lt;/li&gt;</w:t>
      </w:r>
      <w:r w:rsidR="00267788">
        <w:rPr>
          <w:rFonts w:ascii="Times New Roman" w:hAnsi="Times New Roman" w:cs="Times New Roman"/>
        </w:rPr>
        <w:br/>
        <w:t>&lt;li&gt;&lt;strong&gt;&lt;u&gt;Kenne die gesetzlichen Regelungen&lt;/u&gt;&lt;/strong&gt;: Behalte immer die aktuellen Regelungen des Bundesfinanzministeriums im Blick und frische dein Wissen darüber regelmäßig auf (informiere dich auch über die im jeweiligen Land geltenden Rechtsvorschriften).&lt;/li&gt;</w:t>
      </w:r>
    </w:p>
    <w:p w14:paraId="1F9E7D8F" w14:textId="2EABA394" w:rsidR="00B20979" w:rsidRDefault="00267788" w:rsidP="00B53E3E">
      <w:pPr>
        <w:spacing w:after="0"/>
        <w:rPr>
          <w:rFonts w:ascii="Times New Roman" w:hAnsi="Times New Roman" w:cs="Times New Roman"/>
        </w:rPr>
      </w:pPr>
      <w:r>
        <w:rPr>
          <w:rFonts w:ascii="Times New Roman" w:hAnsi="Times New Roman" w:cs="Times New Roman"/>
        </w:rPr>
        <w:t>&lt;li&gt;&lt;strong&gt;&lt;u&gt;</w:t>
      </w:r>
      <w:r w:rsidR="00B20979">
        <w:rPr>
          <w:rFonts w:ascii="Times New Roman" w:hAnsi="Times New Roman" w:cs="Times New Roman"/>
        </w:rPr>
        <w:t>Plane zeitlich effektiv&lt;/u&gt;&lt;/strong&gt;: Um Pauschbeträge optimal ausnutzen zu können, empfiehlt sich eine gute Planung (vor allem für den An- und Abreisetag!</w:t>
      </w:r>
      <w:proofErr w:type="gramStart"/>
      <w:r w:rsidR="00B20979">
        <w:rPr>
          <w:rFonts w:ascii="Times New Roman" w:hAnsi="Times New Roman" w:cs="Times New Roman"/>
        </w:rPr>
        <w:t>).&lt;</w:t>
      </w:r>
      <w:proofErr w:type="gramEnd"/>
      <w:r w:rsidR="00B20979">
        <w:rPr>
          <w:rFonts w:ascii="Times New Roman" w:hAnsi="Times New Roman" w:cs="Times New Roman"/>
        </w:rPr>
        <w:t>/li&gt;</w:t>
      </w:r>
    </w:p>
    <w:p w14:paraId="09AF32D8" w14:textId="337F98FB" w:rsidR="00B20979" w:rsidRDefault="00B20979" w:rsidP="00B53E3E">
      <w:pPr>
        <w:spacing w:after="0"/>
        <w:rPr>
          <w:rFonts w:ascii="Times New Roman" w:hAnsi="Times New Roman" w:cs="Times New Roman"/>
        </w:rPr>
      </w:pPr>
      <w:r>
        <w:rPr>
          <w:rFonts w:ascii="Times New Roman" w:hAnsi="Times New Roman" w:cs="Times New Roman"/>
        </w:rPr>
        <w:t xml:space="preserve">&lt;li&gt;&lt;strong&gt;&lt;u&gt;Nutze Steuervorteile&lt;/u&gt;&lt;/strong&gt;: </w:t>
      </w:r>
      <w:proofErr w:type="spellStart"/>
      <w:r w:rsidR="00C64BAA">
        <w:rPr>
          <w:rFonts w:ascii="Times New Roman" w:hAnsi="Times New Roman" w:cs="Times New Roman"/>
        </w:rPr>
        <w:t>Arbeitgeber:innen</w:t>
      </w:r>
      <w:proofErr w:type="spellEnd"/>
      <w:r w:rsidR="00C64BAA">
        <w:rPr>
          <w:rFonts w:ascii="Times New Roman" w:hAnsi="Times New Roman" w:cs="Times New Roman"/>
        </w:rPr>
        <w:t xml:space="preserve"> können jede Betriebsausgabe für die Verpflegung ihrer </w:t>
      </w:r>
      <w:proofErr w:type="spellStart"/>
      <w:r w:rsidR="00C64BAA">
        <w:rPr>
          <w:rFonts w:ascii="Times New Roman" w:hAnsi="Times New Roman" w:cs="Times New Roman"/>
        </w:rPr>
        <w:t>Mitarbeiter:innen</w:t>
      </w:r>
      <w:proofErr w:type="spellEnd"/>
      <w:r w:rsidR="00C64BAA">
        <w:rPr>
          <w:rFonts w:ascii="Times New Roman" w:hAnsi="Times New Roman" w:cs="Times New Roman"/>
        </w:rPr>
        <w:t xml:space="preserve"> in Form von Werbungskosten steuermindernd </w:t>
      </w:r>
      <w:r w:rsidR="00C64BAA">
        <w:rPr>
          <w:rFonts w:ascii="Times New Roman" w:hAnsi="Times New Roman" w:cs="Times New Roman"/>
        </w:rPr>
        <w:lastRenderedPageBreak/>
        <w:t>angeben.&lt;/li&gt;</w:t>
      </w:r>
      <w:r w:rsidR="00C64BAA">
        <w:rPr>
          <w:rFonts w:ascii="Times New Roman" w:hAnsi="Times New Roman" w:cs="Times New Roman"/>
        </w:rPr>
        <w:br/>
        <w:t>&lt;li&gt;&lt;strong&gt;&lt;u&gt;Auch für Seminare und Schulungen nutzen&lt;/u&gt;&lt;/strong&gt;: Auch für Seminare und Schulungen gelten die Verpflegungspauschalen, beziehungsweise Übernachtungspauschalen ganz selbstverständlich.&lt;/li&gt;</w:t>
      </w:r>
      <w:r w:rsidR="00C64BAA">
        <w:rPr>
          <w:rFonts w:ascii="Times New Roman" w:hAnsi="Times New Roman" w:cs="Times New Roman"/>
        </w:rPr>
        <w:br/>
        <w:t xml:space="preserve">&lt;li&gt;&lt;strong&gt;&lt;u&gt;Automatisiere deinen Verwaltungsaufwand&lt;/u&gt;&lt;/strong&gt;: </w:t>
      </w:r>
      <w:r w:rsidR="00194648" w:rsidRPr="00194648">
        <w:rPr>
          <w:rFonts w:ascii="Times New Roman" w:hAnsi="Times New Roman" w:cs="Times New Roman"/>
        </w:rPr>
        <w:t xml:space="preserve">Nutze moderne Buchhaltungssoftware oder Apps, die </w:t>
      </w:r>
      <w:r w:rsidR="00194648">
        <w:rPr>
          <w:rFonts w:ascii="Times New Roman" w:hAnsi="Times New Roman" w:cs="Times New Roman"/>
        </w:rPr>
        <w:t xml:space="preserve">dir </w:t>
      </w:r>
      <w:r w:rsidR="00194648" w:rsidRPr="00194648">
        <w:rPr>
          <w:rFonts w:ascii="Times New Roman" w:hAnsi="Times New Roman" w:cs="Times New Roman"/>
        </w:rPr>
        <w:t xml:space="preserve">bei der Verwaltung und Berechnung </w:t>
      </w:r>
      <w:r w:rsidR="00194648">
        <w:rPr>
          <w:rFonts w:ascii="Times New Roman" w:hAnsi="Times New Roman" w:cs="Times New Roman"/>
        </w:rPr>
        <w:t>deiner</w:t>
      </w:r>
      <w:r w:rsidR="00194648" w:rsidRPr="00194648">
        <w:rPr>
          <w:rFonts w:ascii="Times New Roman" w:hAnsi="Times New Roman" w:cs="Times New Roman"/>
        </w:rPr>
        <w:t xml:space="preserve"> Verpflegungspauschale helfen </w:t>
      </w:r>
      <w:r w:rsidR="00194648">
        <w:rPr>
          <w:rFonts w:ascii="Times New Roman" w:hAnsi="Times New Roman" w:cs="Times New Roman"/>
        </w:rPr>
        <w:t>kann</w:t>
      </w:r>
      <w:r w:rsidR="00194648" w:rsidRPr="00194648">
        <w:rPr>
          <w:rFonts w:ascii="Times New Roman" w:hAnsi="Times New Roman" w:cs="Times New Roman"/>
        </w:rPr>
        <w:t>.</w:t>
      </w:r>
      <w:r w:rsidR="00194648">
        <w:rPr>
          <w:rFonts w:ascii="Times New Roman" w:hAnsi="Times New Roman" w:cs="Times New Roman"/>
        </w:rPr>
        <w:t>&lt;/li&gt;</w:t>
      </w:r>
      <w:r w:rsidR="00194648">
        <w:rPr>
          <w:rFonts w:ascii="Times New Roman" w:hAnsi="Times New Roman" w:cs="Times New Roman"/>
        </w:rPr>
        <w:br/>
        <w:t>&lt;/</w:t>
      </w:r>
      <w:proofErr w:type="spellStart"/>
      <w:r w:rsidR="00194648">
        <w:rPr>
          <w:rFonts w:ascii="Times New Roman" w:hAnsi="Times New Roman" w:cs="Times New Roman"/>
        </w:rPr>
        <w:t>ol</w:t>
      </w:r>
      <w:proofErr w:type="spellEnd"/>
      <w:r w:rsidR="00194648">
        <w:rPr>
          <w:rFonts w:ascii="Times New Roman" w:hAnsi="Times New Roman" w:cs="Times New Roman"/>
        </w:rPr>
        <w:t>&gt;</w:t>
      </w:r>
    </w:p>
    <w:p w14:paraId="411CA030" w14:textId="023A2476" w:rsidR="00194648" w:rsidRDefault="00194648" w:rsidP="00B53E3E">
      <w:pPr>
        <w:spacing w:after="0"/>
        <w:rPr>
          <w:rFonts w:ascii="Times New Roman" w:hAnsi="Times New Roman" w:cs="Times New Roman"/>
        </w:rPr>
      </w:pPr>
    </w:p>
    <w:p w14:paraId="319B8CF5" w14:textId="4A58E8A5" w:rsidR="00E41022" w:rsidRDefault="00194648" w:rsidP="00B53E3E">
      <w:pPr>
        <w:spacing w:after="0"/>
        <w:rPr>
          <w:rFonts w:ascii="Times New Roman" w:hAnsi="Times New Roman" w:cs="Times New Roman"/>
        </w:rPr>
      </w:pPr>
      <w:r>
        <w:rPr>
          <w:rFonts w:ascii="Times New Roman" w:hAnsi="Times New Roman" w:cs="Times New Roman"/>
        </w:rPr>
        <w:t>&lt;p&gt;</w:t>
      </w:r>
      <w:r w:rsidR="0009616D" w:rsidRPr="0009616D">
        <w:rPr>
          <w:rFonts w:ascii="Times New Roman" w:hAnsi="Times New Roman" w:cs="Times New Roman"/>
        </w:rPr>
        <w:t xml:space="preserve">Indem </w:t>
      </w:r>
      <w:r w:rsidR="0009616D">
        <w:rPr>
          <w:rFonts w:ascii="Times New Roman" w:hAnsi="Times New Roman" w:cs="Times New Roman"/>
        </w:rPr>
        <w:t>Du</w:t>
      </w:r>
      <w:r w:rsidR="0009616D" w:rsidRPr="0009616D">
        <w:rPr>
          <w:rFonts w:ascii="Times New Roman" w:hAnsi="Times New Roman" w:cs="Times New Roman"/>
        </w:rPr>
        <w:t xml:space="preserve"> diese Tipps be</w:t>
      </w:r>
      <w:r w:rsidR="0009616D">
        <w:rPr>
          <w:rFonts w:ascii="Times New Roman" w:hAnsi="Times New Roman" w:cs="Times New Roman"/>
        </w:rPr>
        <w:t>herzigst</w:t>
      </w:r>
      <w:r w:rsidR="0009616D" w:rsidRPr="0009616D">
        <w:rPr>
          <w:rFonts w:ascii="Times New Roman" w:hAnsi="Times New Roman" w:cs="Times New Roman"/>
        </w:rPr>
        <w:t xml:space="preserve">, </w:t>
      </w:r>
      <w:r w:rsidR="0009616D">
        <w:rPr>
          <w:rFonts w:ascii="Times New Roman" w:hAnsi="Times New Roman" w:cs="Times New Roman"/>
        </w:rPr>
        <w:t>kannst Du die</w:t>
      </w:r>
      <w:r w:rsidR="0009616D" w:rsidRPr="0009616D">
        <w:rPr>
          <w:rFonts w:ascii="Times New Roman" w:hAnsi="Times New Roman" w:cs="Times New Roman"/>
        </w:rPr>
        <w:t xml:space="preserve"> Verpflegungspauschale effektiv nutzen und </w:t>
      </w:r>
      <w:r w:rsidR="0009616D">
        <w:rPr>
          <w:rFonts w:ascii="Times New Roman" w:hAnsi="Times New Roman" w:cs="Times New Roman"/>
        </w:rPr>
        <w:t xml:space="preserve">dir </w:t>
      </w:r>
      <w:r w:rsidR="0009616D" w:rsidRPr="0009616D">
        <w:rPr>
          <w:rFonts w:ascii="Times New Roman" w:hAnsi="Times New Roman" w:cs="Times New Roman"/>
        </w:rPr>
        <w:t>sowohl</w:t>
      </w:r>
      <w:r w:rsidR="0009616D">
        <w:rPr>
          <w:rFonts w:ascii="Times New Roman" w:hAnsi="Times New Roman" w:cs="Times New Roman"/>
        </w:rPr>
        <w:t xml:space="preserve"> als </w:t>
      </w:r>
      <w:proofErr w:type="spellStart"/>
      <w:r w:rsidR="0009616D">
        <w:rPr>
          <w:rFonts w:ascii="Times New Roman" w:hAnsi="Times New Roman" w:cs="Times New Roman"/>
        </w:rPr>
        <w:t>Arbeitnehmer:in</w:t>
      </w:r>
      <w:proofErr w:type="spellEnd"/>
      <w:r w:rsidR="0009616D">
        <w:rPr>
          <w:rFonts w:ascii="Times New Roman" w:hAnsi="Times New Roman" w:cs="Times New Roman"/>
        </w:rPr>
        <w:t xml:space="preserve">, als auch als </w:t>
      </w:r>
      <w:proofErr w:type="spellStart"/>
      <w:r w:rsidR="0009616D">
        <w:rPr>
          <w:rFonts w:ascii="Times New Roman" w:hAnsi="Times New Roman" w:cs="Times New Roman"/>
        </w:rPr>
        <w:t>Arbeitgeber:in</w:t>
      </w:r>
      <w:proofErr w:type="spellEnd"/>
      <w:r w:rsidR="0009616D">
        <w:rPr>
          <w:rFonts w:ascii="Times New Roman" w:hAnsi="Times New Roman" w:cs="Times New Roman"/>
        </w:rPr>
        <w:t xml:space="preserve"> &lt;strong&gt;</w:t>
      </w:r>
      <w:r w:rsidR="0009616D" w:rsidRPr="0009616D">
        <w:rPr>
          <w:rFonts w:ascii="Times New Roman" w:hAnsi="Times New Roman" w:cs="Times New Roman"/>
        </w:rPr>
        <w:t>bürokratischen Aufwand</w:t>
      </w:r>
      <w:r w:rsidR="0009616D">
        <w:rPr>
          <w:rFonts w:ascii="Times New Roman" w:hAnsi="Times New Roman" w:cs="Times New Roman"/>
        </w:rPr>
        <w:t xml:space="preserve"> sparen&lt;/strong&gt; und gleichzeitig &lt;strong&gt;</w:t>
      </w:r>
      <w:r w:rsidR="0009616D" w:rsidRPr="0009616D">
        <w:rPr>
          <w:rFonts w:ascii="Times New Roman" w:hAnsi="Times New Roman" w:cs="Times New Roman"/>
        </w:rPr>
        <w:t>steuerliche Vorteile sichern</w:t>
      </w:r>
      <w:r w:rsidR="0009616D">
        <w:rPr>
          <w:rFonts w:ascii="Times New Roman" w:hAnsi="Times New Roman" w:cs="Times New Roman"/>
        </w:rPr>
        <w:t>&lt;/strong&gt;</w:t>
      </w:r>
      <w:r w:rsidR="0009616D" w:rsidRPr="0009616D">
        <w:rPr>
          <w:rFonts w:ascii="Times New Roman" w:hAnsi="Times New Roman" w:cs="Times New Roman"/>
        </w:rPr>
        <w:t>.</w:t>
      </w:r>
      <w:r w:rsidR="0009616D">
        <w:rPr>
          <w:rFonts w:ascii="Times New Roman" w:hAnsi="Times New Roman" w:cs="Times New Roman"/>
        </w:rPr>
        <w:t>&lt;/p&gt;</w:t>
      </w:r>
    </w:p>
    <w:p w14:paraId="4926F345" w14:textId="77777777" w:rsidR="00EB2E35" w:rsidRDefault="00EB2E35" w:rsidP="00B53E3E">
      <w:pPr>
        <w:spacing w:after="0"/>
        <w:rPr>
          <w:rFonts w:ascii="Times New Roman" w:hAnsi="Times New Roman" w:cs="Times New Roman"/>
        </w:rPr>
      </w:pPr>
    </w:p>
    <w:p w14:paraId="79FF56EA" w14:textId="77777777" w:rsidR="00EB2E35" w:rsidRDefault="00EB2E35" w:rsidP="00B53E3E">
      <w:pPr>
        <w:spacing w:after="0"/>
        <w:rPr>
          <w:rFonts w:ascii="Times New Roman" w:hAnsi="Times New Roman" w:cs="Times New Roman"/>
        </w:rPr>
      </w:pPr>
      <w:r>
        <w:rPr>
          <w:rFonts w:ascii="Times New Roman" w:hAnsi="Times New Roman" w:cs="Times New Roman"/>
        </w:rPr>
        <w:t>&lt;h2&gt;Sonderfälle und Besonderheiten bei der Verpflegungspauschale&lt;/h2&gt;</w:t>
      </w:r>
      <w:r>
        <w:rPr>
          <w:rFonts w:ascii="Times New Roman" w:hAnsi="Times New Roman" w:cs="Times New Roman"/>
        </w:rPr>
        <w:br/>
      </w:r>
    </w:p>
    <w:p w14:paraId="6C7F3FFA" w14:textId="729C2A79" w:rsidR="00216E15" w:rsidRDefault="00EB2E35" w:rsidP="00B53E3E">
      <w:pPr>
        <w:spacing w:after="0"/>
        <w:rPr>
          <w:rFonts w:ascii="Times New Roman" w:hAnsi="Times New Roman" w:cs="Times New Roman"/>
        </w:rPr>
      </w:pPr>
      <w:r>
        <w:rPr>
          <w:rFonts w:ascii="Times New Roman" w:hAnsi="Times New Roman" w:cs="Times New Roman"/>
        </w:rPr>
        <w:t>&lt;p&gt;</w:t>
      </w:r>
      <w:r w:rsidR="00444392">
        <w:rPr>
          <w:rFonts w:ascii="Times New Roman" w:hAnsi="Times New Roman" w:cs="Times New Roman"/>
        </w:rPr>
        <w:t xml:space="preserve">&lt;strong&gt;Sonderfälle&lt;/strong&gt; im Bereich der Verpflegungspauschale ergeben sich vor allem bei &lt;strong&gt;mehrtägigen Dienstreisen&lt;/strong&gt;, bei denen die Lokalität des &lt;strong&gt;letzten Tätigkeitsortes&lt;/strong&gt; vom aktuellen Einsatzort abweicht. Ist dies der Fall, so muss nebst der Verpflegungspauschale auch noch die &lt;strong&gt;Übernachtungspauschale&lt;/strong&gt; gezahlt werden. </w:t>
      </w:r>
      <w:r w:rsidR="00444392" w:rsidRPr="00444392">
        <w:rPr>
          <w:rFonts w:ascii="Times New Roman" w:hAnsi="Times New Roman" w:cs="Times New Roman"/>
        </w:rPr>
        <w:t xml:space="preserve">Zudem sollten </w:t>
      </w:r>
      <w:proofErr w:type="spellStart"/>
      <w:r w:rsidR="00444392" w:rsidRPr="00444392">
        <w:rPr>
          <w:rFonts w:ascii="Times New Roman" w:hAnsi="Times New Roman" w:cs="Times New Roman"/>
        </w:rPr>
        <w:t>Arbeitnehmer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und </w:t>
      </w:r>
      <w:proofErr w:type="spellStart"/>
      <w:r w:rsidR="00444392" w:rsidRPr="00444392">
        <w:rPr>
          <w:rFonts w:ascii="Times New Roman" w:hAnsi="Times New Roman" w:cs="Times New Roman"/>
        </w:rPr>
        <w:t>Arbeitgeber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bei Dienstreisen ins Ausland die </w:t>
      </w:r>
      <w:r w:rsidR="00444392">
        <w:rPr>
          <w:rFonts w:ascii="Times New Roman" w:hAnsi="Times New Roman" w:cs="Times New Roman"/>
        </w:rPr>
        <w:t>&lt;strong&gt;</w:t>
      </w:r>
      <w:r w:rsidR="00444392" w:rsidRPr="00444392">
        <w:rPr>
          <w:rFonts w:ascii="Times New Roman" w:hAnsi="Times New Roman" w:cs="Times New Roman"/>
        </w:rPr>
        <w:t>länderspezifischen Regelungen</w:t>
      </w:r>
      <w:r w:rsidR="00444392">
        <w:rPr>
          <w:rFonts w:ascii="Times New Roman" w:hAnsi="Times New Roman" w:cs="Times New Roman"/>
        </w:rPr>
        <w:t>&lt;/strong&gt;</w:t>
      </w:r>
      <w:r w:rsidR="00444392" w:rsidRPr="00444392">
        <w:rPr>
          <w:rFonts w:ascii="Times New Roman" w:hAnsi="Times New Roman" w:cs="Times New Roman"/>
        </w:rPr>
        <w:t xml:space="preserve"> und </w:t>
      </w:r>
      <w:r w:rsidR="00444392">
        <w:rPr>
          <w:rFonts w:ascii="Times New Roman" w:hAnsi="Times New Roman" w:cs="Times New Roman"/>
        </w:rPr>
        <w:t>&lt;strong&gt;</w:t>
      </w:r>
      <w:r w:rsidR="00444392" w:rsidRPr="00444392">
        <w:rPr>
          <w:rFonts w:ascii="Times New Roman" w:hAnsi="Times New Roman" w:cs="Times New Roman"/>
        </w:rPr>
        <w:t>Spesensätze</w:t>
      </w:r>
      <w:r w:rsidR="00444392">
        <w:rPr>
          <w:rFonts w:ascii="Times New Roman" w:hAnsi="Times New Roman" w:cs="Times New Roman"/>
        </w:rPr>
        <w:t>&lt;/strong&gt;</w:t>
      </w:r>
      <w:r w:rsidR="00444392" w:rsidRPr="00444392">
        <w:rPr>
          <w:rFonts w:ascii="Times New Roman" w:hAnsi="Times New Roman" w:cs="Times New Roman"/>
        </w:rPr>
        <w:t xml:space="preserve"> beachten, da </w:t>
      </w:r>
      <w:r w:rsidR="00444392">
        <w:rPr>
          <w:rFonts w:ascii="Times New Roman" w:hAnsi="Times New Roman" w:cs="Times New Roman"/>
        </w:rPr>
        <w:t xml:space="preserve">diese mitunter </w:t>
      </w:r>
      <w:r w:rsidR="00444392" w:rsidRPr="00444392">
        <w:rPr>
          <w:rFonts w:ascii="Times New Roman" w:hAnsi="Times New Roman" w:cs="Times New Roman"/>
        </w:rPr>
        <w:t>erheblich variieren können.</w:t>
      </w:r>
      <w:r w:rsidR="00444392" w:rsidRPr="00444392">
        <w:t xml:space="preserve"> </w:t>
      </w:r>
      <w:r w:rsidR="00444392">
        <w:rPr>
          <w:rFonts w:ascii="Times New Roman" w:hAnsi="Times New Roman" w:cs="Times New Roman"/>
        </w:rPr>
        <w:t>Eine</w:t>
      </w:r>
      <w:r w:rsidR="00444392" w:rsidRPr="00444392">
        <w:rPr>
          <w:rFonts w:ascii="Times New Roman" w:hAnsi="Times New Roman" w:cs="Times New Roman"/>
        </w:rPr>
        <w:t xml:space="preserve"> sorgfältige Recherche und Dokumentation der Reisekosten </w:t>
      </w:r>
      <w:r w:rsidR="00444392">
        <w:rPr>
          <w:rFonts w:ascii="Times New Roman" w:hAnsi="Times New Roman" w:cs="Times New Roman"/>
        </w:rPr>
        <w:t xml:space="preserve">sind damit </w:t>
      </w:r>
      <w:r w:rsidR="00444392" w:rsidRPr="00444392">
        <w:rPr>
          <w:rFonts w:ascii="Times New Roman" w:hAnsi="Times New Roman" w:cs="Times New Roman"/>
        </w:rPr>
        <w:t>unabdingbar, um mögliche Missverständnisse und Fehler zu vermeiden.</w:t>
      </w:r>
    </w:p>
    <w:p w14:paraId="17785A25" w14:textId="77777777" w:rsidR="00EB2E35" w:rsidRDefault="00EB2E35" w:rsidP="00B53E3E">
      <w:pPr>
        <w:spacing w:after="0"/>
        <w:rPr>
          <w:rFonts w:ascii="Times New Roman" w:hAnsi="Times New Roman" w:cs="Times New Roman"/>
        </w:rPr>
      </w:pPr>
    </w:p>
    <w:p w14:paraId="5256D1C6" w14:textId="6B4ADA66" w:rsidR="00EB2E35" w:rsidRDefault="00EB2E35" w:rsidP="00B53E3E">
      <w:pPr>
        <w:spacing w:after="0"/>
        <w:rPr>
          <w:rFonts w:ascii="Times New Roman" w:hAnsi="Times New Roman" w:cs="Times New Roman"/>
        </w:rPr>
      </w:pPr>
      <w:r>
        <w:rPr>
          <w:rFonts w:ascii="Times New Roman" w:hAnsi="Times New Roman" w:cs="Times New Roman"/>
        </w:rPr>
        <w:t>&lt;h2&gt;</w:t>
      </w:r>
      <w:r w:rsidRPr="00EB2E35">
        <w:rPr>
          <w:rFonts w:ascii="Times New Roman" w:hAnsi="Times New Roman" w:cs="Times New Roman"/>
        </w:rPr>
        <w:t xml:space="preserve">Veränderungen und </w:t>
      </w:r>
      <w:r w:rsidR="00950E3B">
        <w:rPr>
          <w:rFonts w:ascii="Times New Roman" w:hAnsi="Times New Roman" w:cs="Times New Roman"/>
        </w:rPr>
        <w:t>A</w:t>
      </w:r>
      <w:r w:rsidRPr="00EB2E35">
        <w:rPr>
          <w:rFonts w:ascii="Times New Roman" w:hAnsi="Times New Roman" w:cs="Times New Roman"/>
        </w:rPr>
        <w:t>ktuelles im Reisekostenrecht</w:t>
      </w:r>
      <w:r>
        <w:rPr>
          <w:rFonts w:ascii="Times New Roman" w:hAnsi="Times New Roman" w:cs="Times New Roman"/>
        </w:rPr>
        <w:t>&lt;/h2&gt;</w:t>
      </w:r>
    </w:p>
    <w:p w14:paraId="76D780FA" w14:textId="77777777" w:rsidR="00EB2E35" w:rsidRDefault="00EB2E35" w:rsidP="00B53E3E">
      <w:pPr>
        <w:spacing w:after="0"/>
        <w:rPr>
          <w:rFonts w:ascii="Times New Roman" w:hAnsi="Times New Roman" w:cs="Times New Roman"/>
        </w:rPr>
      </w:pPr>
    </w:p>
    <w:p w14:paraId="60171DFE" w14:textId="04962A0D" w:rsidR="00EB2E35" w:rsidRDefault="00EB2E35" w:rsidP="00B53E3E">
      <w:pPr>
        <w:spacing w:after="0"/>
        <w:rPr>
          <w:rFonts w:ascii="Times New Roman" w:hAnsi="Times New Roman" w:cs="Times New Roman"/>
        </w:rPr>
      </w:pPr>
      <w:r>
        <w:rPr>
          <w:rFonts w:ascii="Times New Roman" w:hAnsi="Times New Roman" w:cs="Times New Roman"/>
        </w:rPr>
        <w:t>&lt;p&gt;</w:t>
      </w:r>
      <w:r w:rsidR="00AE51E3">
        <w:rPr>
          <w:rFonts w:ascii="Times New Roman" w:hAnsi="Times New Roman" w:cs="Times New Roman"/>
        </w:rPr>
        <w:t xml:space="preserve">In Deutschland werden &lt;strong&gt;regelmäßig Änderungen&lt;/strong&gt; an der Gestaltung des Reisekostenrechts vorgenommen. Beispielsweise werden die &lt;strong&gt;Sachbezugswerte&lt;/strong&gt; und die &lt;strong&gt;Auslandspauschalen&lt;/strong&gt; jährlich angepasst, was allein schon durch die Inflation begründet ist. Dabei orientieren sich die Änderungen stark an der &lt;strong&gt;aktuellen Preisentwicklung&lt;/strong&gt; für Verpflegung und Logis im In- und Ausland. Die jeweiligen Änderungen am Reisekostenrecht werden vom Bundesministerium für Finanzen vorgenommen und meist innerhalb der Kalendermonate &lt;strong&gt;November&lt;/strong&gt; oder &lt;strong&gt;Dezember&lt;/strong&gt; bekanntgegeben. </w:t>
      </w:r>
      <w:r w:rsidR="00950E3B">
        <w:rPr>
          <w:rFonts w:ascii="Times New Roman" w:hAnsi="Times New Roman" w:cs="Times New Roman"/>
        </w:rPr>
        <w:t>Geändert werden häufig die Verpflegungspauschalen als solche. Für 2024 sieht der Gesetzgeber beispielsweise die besagte Erhöhung der Verpflegungspauschalen von 14,00 auf 15,00 €, beziehungsweise von 28,00 auf 30,00 Euro pro Tag vor.</w:t>
      </w:r>
      <w:r w:rsidR="003B1881">
        <w:rPr>
          <w:rFonts w:ascii="Times New Roman" w:hAnsi="Times New Roman" w:cs="Times New Roman"/>
        </w:rPr>
        <w:t xml:space="preserve"> Geld für die Verpflegung und Logis ist übrigens &lt;strong&gt;steuerfrei&lt;/strong&gt; für </w:t>
      </w:r>
      <w:proofErr w:type="spellStart"/>
      <w:r w:rsidR="003B1881">
        <w:rPr>
          <w:rFonts w:ascii="Times New Roman" w:hAnsi="Times New Roman" w:cs="Times New Roman"/>
        </w:rPr>
        <w:t>Arbeitnehmer:innen</w:t>
      </w:r>
      <w:proofErr w:type="spellEnd"/>
      <w:r w:rsidR="003B1881">
        <w:rPr>
          <w:rFonts w:ascii="Times New Roman" w:hAnsi="Times New Roman" w:cs="Times New Roman"/>
        </w:rPr>
        <w:t xml:space="preserve"> (zumindest bis zur geltenden &lt;strong&gt;Maximalhöhe für Sachbezüge&lt;/strong&gt;). Der &lt;strong&gt;monatliche Sachbezugswert für Verpflegung&lt;/strong&gt; beziffert sich in 2023 beispielsweise auf &lt;strong&gt;288,00 Euro&lt;/strong&gt;, beziehungsweise auf &lt;strong&gt;265,00 Euro&lt;/strong&gt; für &lt;strong&gt;freie Unterkünfte&lt;/strong&gt;. </w:t>
      </w:r>
      <w:r w:rsidR="00C40CAF">
        <w:rPr>
          <w:rFonts w:ascii="Times New Roman" w:hAnsi="Times New Roman" w:cs="Times New Roman"/>
        </w:rPr>
        <w:t xml:space="preserve">Insgesamt können </w:t>
      </w:r>
      <w:proofErr w:type="spellStart"/>
      <w:proofErr w:type="gramStart"/>
      <w:r w:rsidR="00C40CAF">
        <w:rPr>
          <w:rFonts w:ascii="Times New Roman" w:hAnsi="Times New Roman" w:cs="Times New Roman"/>
        </w:rPr>
        <w:t>Arbeitnehmer:innen</w:t>
      </w:r>
      <w:proofErr w:type="spellEnd"/>
      <w:proofErr w:type="gramEnd"/>
      <w:r w:rsidR="00C40CAF">
        <w:rPr>
          <w:rFonts w:ascii="Times New Roman" w:hAnsi="Times New Roman" w:cs="Times New Roman"/>
        </w:rPr>
        <w:t xml:space="preserve"> im Kalenderjahr 2023 somit maximal &lt;strong&gt;553,00 Euro&lt;/strong&gt; pro Monat an steuerfreien Bezügen (die im Zusammenspiel mit Dienst- und Geschäftsreisen entstehen) erhalten.&lt;/p&gt;</w:t>
      </w:r>
    </w:p>
    <w:p w14:paraId="35C038D2" w14:textId="77777777" w:rsidR="00EB2E35" w:rsidRDefault="00EB2E35" w:rsidP="00B53E3E">
      <w:pPr>
        <w:spacing w:after="0"/>
        <w:rPr>
          <w:rFonts w:ascii="Times New Roman" w:hAnsi="Times New Roman" w:cs="Times New Roman"/>
        </w:rPr>
      </w:pPr>
    </w:p>
    <w:p w14:paraId="3E9A77A3" w14:textId="77777777" w:rsidR="00EB2E35" w:rsidRDefault="00EB2E35" w:rsidP="00B53E3E">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60CA33F" w14:textId="5C6356BE" w:rsidR="00EB2E35" w:rsidRDefault="00EB2E35" w:rsidP="00B53E3E">
      <w:pPr>
        <w:spacing w:after="0"/>
        <w:rPr>
          <w:rFonts w:ascii="Times New Roman" w:hAnsi="Times New Roman" w:cs="Times New Roman"/>
        </w:rPr>
      </w:pPr>
      <w:r>
        <w:rPr>
          <w:rFonts w:ascii="Times New Roman" w:hAnsi="Times New Roman" w:cs="Times New Roman"/>
        </w:rPr>
        <w:t>&lt;p&gt;</w:t>
      </w:r>
      <w:r w:rsidR="000C428B">
        <w:rPr>
          <w:rFonts w:ascii="Times New Roman" w:hAnsi="Times New Roman" w:cs="Times New Roman"/>
        </w:rPr>
        <w:t xml:space="preserve">Unterm Strich ist eine &lt;strong&gt;korrekte Berechnung&lt;/strong&gt; der Verpflegungspauschale sowohl für </w:t>
      </w:r>
      <w:proofErr w:type="spellStart"/>
      <w:proofErr w:type="gramStart"/>
      <w:r w:rsidR="000C428B">
        <w:rPr>
          <w:rFonts w:ascii="Times New Roman" w:hAnsi="Times New Roman" w:cs="Times New Roman"/>
        </w:rPr>
        <w:t>Arbeitnehmer:innen</w:t>
      </w:r>
      <w:proofErr w:type="spellEnd"/>
      <w:proofErr w:type="gramEnd"/>
      <w:r w:rsidR="000C428B">
        <w:rPr>
          <w:rFonts w:ascii="Times New Roman" w:hAnsi="Times New Roman" w:cs="Times New Roman"/>
        </w:rPr>
        <w:t xml:space="preserve">, als auch für </w:t>
      </w:r>
      <w:proofErr w:type="spellStart"/>
      <w:r w:rsidR="000C428B">
        <w:rPr>
          <w:rFonts w:ascii="Times New Roman" w:hAnsi="Times New Roman" w:cs="Times New Roman"/>
        </w:rPr>
        <w:t>Arbeitgeber:innen</w:t>
      </w:r>
      <w:proofErr w:type="spellEnd"/>
      <w:r w:rsidR="000C428B">
        <w:rPr>
          <w:rFonts w:ascii="Times New Roman" w:hAnsi="Times New Roman" w:cs="Times New Roman"/>
        </w:rPr>
        <w:t xml:space="preserve"> von großer Bedeutung. Nur so kann eine faire Abgeltung der durch Dienst- und Geschäftsreisen entstandenen Mehrkosten gewährleistet werden. </w:t>
      </w:r>
      <w:r w:rsidR="000C428B" w:rsidRPr="000C428B">
        <w:rPr>
          <w:rFonts w:ascii="Times New Roman" w:hAnsi="Times New Roman" w:cs="Times New Roman"/>
        </w:rPr>
        <w:t xml:space="preserve">Die rechtlichen Grundlagen und Pauschbeträge variieren je nach Land und Aufenthaltsdauer erheblich. Daher </w:t>
      </w:r>
      <w:proofErr w:type="gramStart"/>
      <w:r w:rsidR="000C428B" w:rsidRPr="000C428B">
        <w:rPr>
          <w:rFonts w:ascii="Times New Roman" w:hAnsi="Times New Roman" w:cs="Times New Roman"/>
        </w:rPr>
        <w:t>ist</w:t>
      </w:r>
      <w:proofErr w:type="gramEnd"/>
      <w:r w:rsidR="000C428B" w:rsidRPr="000C428B">
        <w:rPr>
          <w:rFonts w:ascii="Times New Roman" w:hAnsi="Times New Roman" w:cs="Times New Roman"/>
        </w:rPr>
        <w:t xml:space="preserve"> eine gründliche Vorbereitung und Kenntnis der aktuellen Gesetze unerlässlich.</w:t>
      </w:r>
      <w:r w:rsidR="000C428B" w:rsidRPr="000C428B">
        <w:t xml:space="preserve"> </w:t>
      </w:r>
      <w:r w:rsidR="000C428B" w:rsidRPr="000C428B">
        <w:rPr>
          <w:rFonts w:ascii="Times New Roman" w:hAnsi="Times New Roman" w:cs="Times New Roman"/>
        </w:rPr>
        <w:t>Mit</w:t>
      </w:r>
      <w:r w:rsidR="000C428B">
        <w:rPr>
          <w:rFonts w:ascii="Times New Roman" w:hAnsi="Times New Roman" w:cs="Times New Roman"/>
        </w:rPr>
        <w:t>hilfe</w:t>
      </w:r>
      <w:r w:rsidR="000C428B" w:rsidRPr="000C428B">
        <w:rPr>
          <w:rFonts w:ascii="Times New Roman" w:hAnsi="Times New Roman" w:cs="Times New Roman"/>
        </w:rPr>
        <w:t xml:space="preserve"> sorgfältiger </w:t>
      </w:r>
      <w:r w:rsidR="000C428B">
        <w:rPr>
          <w:rFonts w:ascii="Times New Roman" w:hAnsi="Times New Roman" w:cs="Times New Roman"/>
        </w:rPr>
        <w:t>&lt;strong&gt;</w:t>
      </w:r>
      <w:r w:rsidR="000C428B" w:rsidRPr="000C428B">
        <w:rPr>
          <w:rFonts w:ascii="Times New Roman" w:hAnsi="Times New Roman" w:cs="Times New Roman"/>
        </w:rPr>
        <w:t>Dokumentation</w:t>
      </w:r>
      <w:r w:rsidR="000C428B">
        <w:rPr>
          <w:rFonts w:ascii="Times New Roman" w:hAnsi="Times New Roman" w:cs="Times New Roman"/>
        </w:rPr>
        <w:t>&lt;/strong&gt;</w:t>
      </w:r>
      <w:r w:rsidR="000C428B" w:rsidRPr="000C428B">
        <w:rPr>
          <w:rFonts w:ascii="Times New Roman" w:hAnsi="Times New Roman" w:cs="Times New Roman"/>
        </w:rPr>
        <w:t xml:space="preserve">, </w:t>
      </w:r>
      <w:r w:rsidR="000C428B">
        <w:rPr>
          <w:rFonts w:ascii="Times New Roman" w:hAnsi="Times New Roman" w:cs="Times New Roman"/>
        </w:rPr>
        <w:t>&lt;strong&gt;</w:t>
      </w:r>
      <w:r w:rsidR="000C428B" w:rsidRPr="000C428B">
        <w:rPr>
          <w:rFonts w:ascii="Times New Roman" w:hAnsi="Times New Roman" w:cs="Times New Roman"/>
        </w:rPr>
        <w:t>Planung</w:t>
      </w:r>
      <w:r w:rsidR="000C428B">
        <w:rPr>
          <w:rFonts w:ascii="Times New Roman" w:hAnsi="Times New Roman" w:cs="Times New Roman"/>
        </w:rPr>
        <w:t>&lt;/strong&gt;</w:t>
      </w:r>
      <w:r w:rsidR="000C428B" w:rsidRPr="000C428B">
        <w:rPr>
          <w:rFonts w:ascii="Times New Roman" w:hAnsi="Times New Roman" w:cs="Times New Roman"/>
        </w:rPr>
        <w:t xml:space="preserve"> und </w:t>
      </w:r>
      <w:r w:rsidR="000C428B">
        <w:rPr>
          <w:rFonts w:ascii="Times New Roman" w:hAnsi="Times New Roman" w:cs="Times New Roman"/>
        </w:rPr>
        <w:t>&lt;strong&gt;</w:t>
      </w:r>
      <w:r w:rsidR="000C428B" w:rsidRPr="000C428B">
        <w:rPr>
          <w:rFonts w:ascii="Times New Roman" w:hAnsi="Times New Roman" w:cs="Times New Roman"/>
        </w:rPr>
        <w:t xml:space="preserve">Nutzung von </w:t>
      </w:r>
      <w:r w:rsidR="000C428B" w:rsidRPr="000C428B">
        <w:rPr>
          <w:rFonts w:ascii="Times New Roman" w:hAnsi="Times New Roman" w:cs="Times New Roman"/>
        </w:rPr>
        <w:lastRenderedPageBreak/>
        <w:t>Steuervorteilen</w:t>
      </w:r>
      <w:r w:rsidR="000C428B">
        <w:rPr>
          <w:rFonts w:ascii="Times New Roman" w:hAnsi="Times New Roman" w:cs="Times New Roman"/>
        </w:rPr>
        <w:t>&lt;/strong&gt;</w:t>
      </w:r>
      <w:r w:rsidR="000C428B" w:rsidRPr="000C428B">
        <w:rPr>
          <w:rFonts w:ascii="Times New Roman" w:hAnsi="Times New Roman" w:cs="Times New Roman"/>
        </w:rPr>
        <w:t xml:space="preserve"> können sowohl </w:t>
      </w:r>
      <w:proofErr w:type="spellStart"/>
      <w:r w:rsidR="000C428B" w:rsidRPr="000C428B">
        <w:rPr>
          <w:rFonts w:ascii="Times New Roman" w:hAnsi="Times New Roman" w:cs="Times New Roman"/>
        </w:rPr>
        <w:t>Arbeitnehmer</w:t>
      </w:r>
      <w:r w:rsidR="000C428B">
        <w:rPr>
          <w:rFonts w:ascii="Times New Roman" w:hAnsi="Times New Roman" w:cs="Times New Roman"/>
        </w:rPr>
        <w:t>:innen</w:t>
      </w:r>
      <w:proofErr w:type="spellEnd"/>
      <w:r w:rsidR="000C428B">
        <w:rPr>
          <w:rFonts w:ascii="Times New Roman" w:hAnsi="Times New Roman" w:cs="Times New Roman"/>
        </w:rPr>
        <w:t>,</w:t>
      </w:r>
      <w:r w:rsidR="000C428B" w:rsidRPr="000C428B">
        <w:rPr>
          <w:rFonts w:ascii="Times New Roman" w:hAnsi="Times New Roman" w:cs="Times New Roman"/>
        </w:rPr>
        <w:t xml:space="preserve"> als auch </w:t>
      </w:r>
      <w:proofErr w:type="spellStart"/>
      <w:r w:rsidR="000C428B" w:rsidRPr="000C428B">
        <w:rPr>
          <w:rFonts w:ascii="Times New Roman" w:hAnsi="Times New Roman" w:cs="Times New Roman"/>
        </w:rPr>
        <w:t>Arbeitgeber</w:t>
      </w:r>
      <w:r w:rsidR="000C428B">
        <w:rPr>
          <w:rFonts w:ascii="Times New Roman" w:hAnsi="Times New Roman" w:cs="Times New Roman"/>
        </w:rPr>
        <w:t>:innen</w:t>
      </w:r>
      <w:proofErr w:type="spellEnd"/>
      <w:r w:rsidR="000C428B" w:rsidRPr="000C428B">
        <w:rPr>
          <w:rFonts w:ascii="Times New Roman" w:hAnsi="Times New Roman" w:cs="Times New Roman"/>
        </w:rPr>
        <w:t xml:space="preserve"> von der Verpflegungspauschale profitieren</w:t>
      </w:r>
      <w:r w:rsidR="000C428B">
        <w:rPr>
          <w:rFonts w:ascii="Times New Roman" w:hAnsi="Times New Roman" w:cs="Times New Roman"/>
        </w:rPr>
        <w:t>.&lt;</w:t>
      </w:r>
      <w:proofErr w:type="spellStart"/>
      <w:r w:rsidR="000C428B">
        <w:rPr>
          <w:rFonts w:ascii="Times New Roman" w:hAnsi="Times New Roman" w:cs="Times New Roman"/>
        </w:rPr>
        <w:t>br</w:t>
      </w:r>
      <w:proofErr w:type="spellEnd"/>
      <w:r w:rsidR="000C428B">
        <w:rPr>
          <w:rFonts w:ascii="Times New Roman" w:hAnsi="Times New Roman" w:cs="Times New Roman"/>
        </w:rPr>
        <w:t>&gt;</w:t>
      </w:r>
      <w:r w:rsidR="000C428B">
        <w:rPr>
          <w:rFonts w:ascii="Times New Roman" w:hAnsi="Times New Roman" w:cs="Times New Roman"/>
        </w:rPr>
        <w:br/>
      </w:r>
    </w:p>
    <w:p w14:paraId="6A0391E9" w14:textId="579A3FD9" w:rsidR="000C428B" w:rsidRDefault="000C428B" w:rsidP="00B53E3E">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jetzt ein breites Spektrum an individualisierbaren und vorteilhaften IT-Tools, über die Du dich jetzt gern &lt;strong&gt;kostenlos&lt;/strong&gt; und &lt;strong&gt;unverbindlich&lt;/strong&gt; </w:t>
      </w:r>
      <w:r w:rsidR="009D4218">
        <w:rPr>
          <w:rFonts w:ascii="Times New Roman" w:hAnsi="Times New Roman" w:cs="Times New Roman"/>
        </w:rPr>
        <w:t>beraten lassen kannst!&lt;/p&gt;</w:t>
      </w:r>
    </w:p>
    <w:p w14:paraId="2CDCCA62" w14:textId="2D4CCAD9" w:rsidR="000C428B" w:rsidRDefault="000C428B" w:rsidP="00B53E3E">
      <w:pPr>
        <w:spacing w:after="0"/>
        <w:rPr>
          <w:rFonts w:ascii="Times New Roman" w:hAnsi="Times New Roman" w:cs="Times New Roman"/>
        </w:rPr>
      </w:pPr>
    </w:p>
    <w:p w14:paraId="6C68B06C" w14:textId="07451361" w:rsidR="00E118BE" w:rsidRDefault="00E118BE" w:rsidP="00B53E3E">
      <w:pPr>
        <w:spacing w:after="0"/>
        <w:rPr>
          <w:rFonts w:ascii="Times New Roman" w:hAnsi="Times New Roman" w:cs="Times New Roman"/>
        </w:rPr>
      </w:pPr>
    </w:p>
    <w:p w14:paraId="5D9D1328" w14:textId="77777777" w:rsidR="00E118BE" w:rsidRPr="00444392" w:rsidRDefault="00E118BE" w:rsidP="00723B5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kalendertag</w:t>
      </w:r>
    </w:p>
    <w:p w14:paraId="00051256" w14:textId="77777777" w:rsidR="00E118BE" w:rsidRDefault="00E118BE" w:rsidP="00B53E3E">
      <w:pPr>
        <w:spacing w:after="0"/>
        <w:rPr>
          <w:rFonts w:ascii="Times New Roman" w:hAnsi="Times New Roman" w:cs="Times New Roman"/>
        </w:rPr>
      </w:pPr>
    </w:p>
    <w:p w14:paraId="44AE3527" w14:textId="026DC810" w:rsidR="00EB2E35" w:rsidRDefault="00EB2E35" w:rsidP="00B53E3E">
      <w:pPr>
        <w:spacing w:after="0"/>
        <w:rPr>
          <w:rFonts w:ascii="Times New Roman" w:hAnsi="Times New Roman" w:cs="Times New Roman"/>
        </w:rPr>
      </w:pPr>
    </w:p>
    <w:p w14:paraId="5BEA311F" w14:textId="77777777" w:rsidR="000C428B" w:rsidRPr="00241519" w:rsidRDefault="000C428B" w:rsidP="000C428B">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4" w:name="_Hlk144913398"/>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4"/>
      <w:r w:rsidRPr="00241519">
        <w:rPr>
          <w:rFonts w:ascii="Times New Roman" w:hAnsi="Times New Roman" w:cs="Times New Roman"/>
          <w:highlight w:val="yellow"/>
        </w:rPr>
        <w:t xml:space="preserve"> Kontakt aufzunehmen und sich beraten zu lassen!&lt;/p&gt;</w:t>
      </w:r>
    </w:p>
    <w:p w14:paraId="48A0CD20" w14:textId="77777777" w:rsidR="000C428B" w:rsidRDefault="000C428B" w:rsidP="00B53E3E">
      <w:pPr>
        <w:spacing w:after="0"/>
        <w:rPr>
          <w:rFonts w:ascii="Times New Roman" w:hAnsi="Times New Roman" w:cs="Times New Roman"/>
        </w:rPr>
      </w:pPr>
    </w:p>
    <w:p w14:paraId="4D06DB92" w14:textId="77777777" w:rsidR="00EB2E35" w:rsidRDefault="00EB2E35" w:rsidP="00B53E3E">
      <w:pPr>
        <w:spacing w:after="0"/>
        <w:rPr>
          <w:rFonts w:ascii="Times New Roman" w:hAnsi="Times New Roman" w:cs="Times New Roman"/>
        </w:rPr>
      </w:pPr>
    </w:p>
    <w:p w14:paraId="0C765A0E" w14:textId="77777777" w:rsidR="00EB2E35" w:rsidRDefault="00EB2E35" w:rsidP="00B53E3E">
      <w:pPr>
        <w:spacing w:after="0"/>
        <w:rPr>
          <w:rFonts w:ascii="Times New Roman" w:hAnsi="Times New Roman" w:cs="Times New Roman"/>
        </w:rPr>
      </w:pPr>
    </w:p>
    <w:p w14:paraId="6F2F42BE" w14:textId="77777777" w:rsidR="00EB2E35" w:rsidRDefault="00EB2E35" w:rsidP="00B53E3E">
      <w:pPr>
        <w:spacing w:after="0"/>
        <w:rPr>
          <w:rFonts w:ascii="Times New Roman" w:hAnsi="Times New Roman" w:cs="Times New Roman"/>
        </w:rPr>
      </w:pPr>
    </w:p>
    <w:p w14:paraId="2DAA92EB" w14:textId="33697160" w:rsidR="00B53E3E" w:rsidRDefault="00B53E3E" w:rsidP="00B53E3E">
      <w:pPr>
        <w:spacing w:after="0"/>
        <w:rPr>
          <w:rFonts w:ascii="Segoe UI" w:hAnsi="Segoe UI" w:cs="Segoe UI"/>
          <w:color w:val="374151"/>
          <w:shd w:val="clear" w:color="auto" w:fill="F7F7F8"/>
        </w:rPr>
      </w:pPr>
      <w:r>
        <w:rPr>
          <w:rFonts w:ascii="Times New Roman" w:hAnsi="Times New Roman" w:cs="Times New Roman"/>
        </w:rPr>
        <w:br/>
      </w:r>
    </w:p>
    <w:p w14:paraId="58EB0C9D" w14:textId="4C4FC903" w:rsidR="00B53E3E" w:rsidRDefault="00B53E3E" w:rsidP="00B53E3E">
      <w:pPr>
        <w:spacing w:after="0"/>
        <w:rPr>
          <w:rFonts w:ascii="Times New Roman" w:hAnsi="Times New Roman" w:cs="Times New Roman"/>
        </w:rPr>
      </w:pPr>
    </w:p>
    <w:p w14:paraId="2BDF5A19" w14:textId="77777777" w:rsidR="00B53E3E" w:rsidRDefault="00B53E3E" w:rsidP="00B53E3E">
      <w:pPr>
        <w:spacing w:after="0"/>
        <w:rPr>
          <w:rFonts w:ascii="Times New Roman" w:hAnsi="Times New Roman" w:cs="Times New Roman"/>
        </w:rPr>
      </w:pPr>
    </w:p>
    <w:p w14:paraId="0BB3DFEC" w14:textId="77777777" w:rsidR="00B53E3E" w:rsidRDefault="00B53E3E" w:rsidP="00860D68">
      <w:pPr>
        <w:spacing w:after="0"/>
        <w:rPr>
          <w:rFonts w:ascii="Times New Roman" w:hAnsi="Times New Roman" w:cs="Times New Roman"/>
        </w:rPr>
      </w:pPr>
    </w:p>
    <w:p w14:paraId="7947A04C" w14:textId="77777777" w:rsidR="00B53E3E" w:rsidRDefault="00B53E3E" w:rsidP="00860D68">
      <w:pPr>
        <w:spacing w:after="0"/>
        <w:rPr>
          <w:rFonts w:ascii="Times New Roman" w:hAnsi="Times New Roman" w:cs="Times New Roman"/>
        </w:rPr>
      </w:pPr>
    </w:p>
    <w:p w14:paraId="0AD1C300" w14:textId="77777777" w:rsidR="00B53E3E" w:rsidRDefault="00B53E3E" w:rsidP="00860D68">
      <w:pPr>
        <w:spacing w:after="0"/>
        <w:rPr>
          <w:rFonts w:ascii="Times New Roman" w:hAnsi="Times New Roman" w:cs="Times New Roman"/>
        </w:rPr>
      </w:pPr>
    </w:p>
    <w:p w14:paraId="7F112262" w14:textId="4BDD7B58" w:rsidR="0008168F" w:rsidRDefault="0008168F" w:rsidP="00860D68">
      <w:pPr>
        <w:spacing w:after="0"/>
        <w:rPr>
          <w:rFonts w:ascii="Times New Roman" w:hAnsi="Times New Roman" w:cs="Times New Roman"/>
        </w:rPr>
      </w:pPr>
      <w:r>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&lt;strong&gt;Urlaubsgeld&lt;/strong&gt; –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lastRenderedPageBreak/>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&lt;li&gt;ein 35-prozentiger Weihnachtsgeldanspruch (gemessen am regulären Monatseinkommen) &lt;strong&gt;nach 12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t>&lt;li&gt;ein 45-prozentiger Weihnachtsgeldanspruch (gemessen am regulären Monatseinkommen) &lt;strong&gt;nach 24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&lt;li&gt;ein 55-prozentiger Weihnachtsgeldanspruch (gemessen am regulären Monatseinkommen) &lt;strong&gt;nach 36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lastRenderedPageBreak/>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Die tatsächliche 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t>&lt;li&gt;&lt;strong&gt;&lt;u&gt;Entgeltgruppen 9a bis 12&lt;/u&gt;&lt;/strong&gt;: 80 %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 13 bis 15&lt;/u&gt;&lt;/strong&gt;: 60 %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w:t>
      </w:r>
      <w:r w:rsidR="006C6E7D">
        <w:rPr>
          <w:rFonts w:ascii="Times New Roman" w:hAnsi="Times New Roman" w:cs="Times New Roman"/>
        </w:rPr>
        <w:lastRenderedPageBreak/>
        <w:t xml:space="preserve">Sonderzahlungen &lt;strong&gt;zumindest eine gemilderte Steuerbelastung erfahren können&lt;/strong&gt;. Außerordentliche Einkünfte – wie beispielsweise das Weihnachtsgeld – können somit gleichmäßig auf 5 Kalenderjahre verteilt werden, wodurch der durchschnittliche Steuersatz sinkt. 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beim Weihnachtsgeld erhalten hier häufig ein wesentlich höherer Steuersatz zu erwarten ist.&lt;/p&gt;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Tools!&lt;</w:t>
      </w:r>
      <w:proofErr w:type="gramEnd"/>
      <w:r>
        <w:rPr>
          <w:rFonts w:ascii="Times New Roman" w:hAnsi="Times New Roman" w:cs="Times New Roman"/>
        </w:rPr>
        <w:t>/p&gt;</w:t>
      </w:r>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5"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5"/>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lastRenderedPageBreak/>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lastRenderedPageBreak/>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lastRenderedPageBreak/>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6" w:name="_Hlk143007533"/>
      <w:r w:rsidRPr="003A4487">
        <w:rPr>
          <w:rFonts w:ascii="Times New Roman" w:hAnsi="Times New Roman" w:cs="Times New Roman"/>
        </w:rPr>
        <w:t>https://flair.hr/de/</w:t>
      </w:r>
    </w:p>
    <w:bookmarkEnd w:id="6"/>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 xml:space="preserve">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w:t>
      </w:r>
      <w:r w:rsidR="00557283">
        <w:rPr>
          <w:rFonts w:ascii="Times New Roman" w:hAnsi="Times New Roman" w:cs="Times New Roman"/>
        </w:rPr>
        <w:lastRenderedPageBreak/>
        <w:t>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r>
      <w:r>
        <w:rPr>
          <w:rFonts w:ascii="Times New Roman" w:hAnsi="Times New Roman" w:cs="Times New Roman"/>
        </w:rPr>
        <w:lastRenderedPageBreak/>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w:t>
      </w:r>
      <w:r w:rsidR="007E588F">
        <w:rPr>
          <w:rFonts w:ascii="Times New Roman" w:hAnsi="Times New Roman" w:cs="Times New Roman"/>
        </w:rPr>
        <w:lastRenderedPageBreak/>
        <w:t>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7" w:name="S_Lohnlex/Teil_C/Stichwort_Bereitschafts"/>
      <w:bookmarkStart w:id="8" w:name="local_first_lexlohn2021_S_Lohnlex/Teil_C"/>
      <w:bookmarkEnd w:id="7"/>
      <w:bookmarkEnd w:id="8"/>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lastRenderedPageBreak/>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9"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9"/>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10" w:name="_Hlk142411946"/>
      <w:r w:rsidRPr="003A4487">
        <w:rPr>
          <w:rFonts w:ascii="Times New Roman" w:hAnsi="Times New Roman" w:cs="Times New Roman"/>
        </w:rPr>
        <w:t>https://flair.hr/de/</w:t>
      </w:r>
    </w:p>
    <w:bookmarkEnd w:id="10"/>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11"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11"/>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w:t>
      </w:r>
      <w:r w:rsidR="000B4B84">
        <w:rPr>
          <w:rFonts w:ascii="Times New Roman" w:hAnsi="Times New Roman" w:cs="Times New Roman"/>
        </w:rPr>
        <w:lastRenderedPageBreak/>
        <w:t xml:space="preserve">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 xml:space="preserve">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w:t>
      </w:r>
      <w:r w:rsidR="00255B80">
        <w:rPr>
          <w:rFonts w:ascii="Times New Roman" w:hAnsi="Times New Roman" w:cs="Times New Roman"/>
        </w:rPr>
        <w:lastRenderedPageBreak/>
        <w:t>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lastRenderedPageBreak/>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w:t>
      </w:r>
      <w:r w:rsidR="000A209F">
        <w:rPr>
          <w:rFonts w:ascii="Times New Roman" w:hAnsi="Times New Roman" w:cs="Times New Roman"/>
        </w:rPr>
        <w:lastRenderedPageBreak/>
        <w:t>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lastRenderedPageBreak/>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lastRenderedPageBreak/>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 xml:space="preserve">&lt;/strong&gt; entlassen, so spricht man bereits von einer </w:t>
      </w:r>
      <w:r w:rsidR="000579F8">
        <w:rPr>
          <w:rFonts w:ascii="Times New Roman" w:hAnsi="Times New Roman" w:cs="Times New Roman"/>
        </w:rPr>
        <w:lastRenderedPageBreak/>
        <w:t>&lt;strong&gt;Massenentlassung&lt;/strong&gt;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lastRenderedPageBreak/>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w:t>
      </w:r>
      <w:proofErr w:type="spellStart"/>
      <w:r w:rsidR="009A2283">
        <w:rPr>
          <w:rFonts w:ascii="Times New Roman" w:hAnsi="Times New Roman" w:cs="Times New Roman"/>
        </w:rPr>
        <w:t>das</w:t>
      </w:r>
      <w:proofErr w:type="spellEnd"/>
      <w:r w:rsidR="009A2283">
        <w:rPr>
          <w:rFonts w:ascii="Times New Roman" w:hAnsi="Times New Roman" w:cs="Times New Roman"/>
        </w:rPr>
        <w:t xml:space="preserve">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lastRenderedPageBreak/>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w:t>
      </w:r>
      <w:r w:rsidR="00104C12">
        <w:rPr>
          <w:rFonts w:ascii="Times New Roman" w:hAnsi="Times New Roman" w:cs="Times New Roman"/>
        </w:rPr>
        <w:lastRenderedPageBreak/>
        <w:t xml:space="preserve">&lt;strong&gt;alternativen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723B54">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lastRenderedPageBreak/>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w:t>
      </w:r>
      <w:r w:rsidR="00F077A6">
        <w:rPr>
          <w:rFonts w:ascii="Times New Roman" w:hAnsi="Times New Roman" w:cs="Times New Roman"/>
        </w:rPr>
        <w:lastRenderedPageBreak/>
        <w:t xml:space="preserve">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lastRenderedPageBreak/>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lastRenderedPageBreak/>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lastRenderedPageBreak/>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w:t>
      </w:r>
      <w:r>
        <w:rPr>
          <w:rFonts w:ascii="Segoe UI" w:hAnsi="Segoe UI" w:cs="Segoe UI"/>
          <w:color w:val="374151"/>
          <w:shd w:val="clear" w:color="auto" w:fill="F7F7F8"/>
        </w:rPr>
        <w:lastRenderedPageBreak/>
        <w:t xml:space="preserve">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723B54">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lastRenderedPageBreak/>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lastRenderedPageBreak/>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w:t>
      </w:r>
      <w:r w:rsidR="0077257D">
        <w:rPr>
          <w:rFonts w:ascii="Times New Roman" w:hAnsi="Times New Roman" w:cs="Times New Roman"/>
        </w:rPr>
        <w:lastRenderedPageBreak/>
        <w:t xml:space="preserve">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2"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2"/>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t>
      </w:r>
      <w:r w:rsidR="00A9317F">
        <w:rPr>
          <w:rFonts w:ascii="Times New Roman" w:hAnsi="Times New Roman" w:cs="Times New Roman"/>
        </w:rPr>
        <w:lastRenderedPageBreak/>
        <w:t xml:space="preserve">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lastRenderedPageBreak/>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w:t>
      </w:r>
      <w:r w:rsidR="00417AA8">
        <w:rPr>
          <w:rFonts w:ascii="Times New Roman" w:hAnsi="Times New Roman" w:cs="Times New Roman"/>
        </w:rPr>
        <w:lastRenderedPageBreak/>
        <w:t>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13" w:name="_Hlk139469235"/>
      <w:r>
        <w:rPr>
          <w:rFonts w:ascii="Segoe UI" w:hAnsi="Segoe UI" w:cs="Segoe UI"/>
          <w:color w:val="374151"/>
          <w:shd w:val="clear" w:color="auto" w:fill="F7F7F8"/>
        </w:rPr>
        <w:t>Arbeitsverträge, Lohnunterlagen oder Bewerbungsunterlage</w:t>
      </w:r>
      <w:bookmarkEnd w:id="13"/>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w:t>
      </w:r>
      <w:r w:rsidR="00DC230C">
        <w:rPr>
          <w:rFonts w:ascii="Times New Roman" w:hAnsi="Times New Roman" w:cs="Times New Roman"/>
        </w:rPr>
        <w:lastRenderedPageBreak/>
        <w:t>&lt;strong&gt;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lastRenderedPageBreak/>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lastRenderedPageBreak/>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lastRenderedPageBreak/>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xml:space="preserve">. Die regelmäßige Überprüfung von Stempelkarten und die Überprüfung der vorgenommenen Stempelzeiten kann dabei helfen, </w:t>
      </w:r>
      <w:r w:rsidR="00416372">
        <w:rPr>
          <w:rFonts w:ascii="Times New Roman" w:hAnsi="Times New Roman" w:cs="Times New Roman"/>
        </w:rPr>
        <w:lastRenderedPageBreak/>
        <w:t>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Sehr geehrte/r [Name des/der </w:t>
      </w:r>
      <w:proofErr w:type="spellStart"/>
      <w:r w:rsidR="00495ADA" w:rsidRPr="00495ADA">
        <w:rPr>
          <w:rFonts w:ascii="Times New Roman" w:hAnsi="Times New Roman" w:cs="Times New Roman"/>
        </w:rPr>
        <w:t>Arbeitnehmer</w:t>
      </w:r>
      <w:r>
        <w:rPr>
          <w:rFonts w:ascii="Times New Roman" w:hAnsi="Times New Roman" w:cs="Times New Roman"/>
        </w:rPr>
        <w:t>s:in</w:t>
      </w:r>
      <w:proofErr w:type="spellEnd"/>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A5330E" w:rsidP="008A61CA">
      <w:pPr>
        <w:pStyle w:val="Listenabsatz"/>
        <w:numPr>
          <w:ilvl w:val="0"/>
          <w:numId w:val="1"/>
        </w:numPr>
        <w:spacing w:after="0"/>
        <w:rPr>
          <w:rFonts w:ascii="Times New Roman" w:hAnsi="Times New Roman" w:cs="Times New Roman"/>
          <w:sz w:val="24"/>
        </w:rPr>
      </w:pPr>
      <w:hyperlink r:id="rId9"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A5330E" w:rsidP="008A61CA">
      <w:pPr>
        <w:pStyle w:val="Listenabsatz"/>
        <w:numPr>
          <w:ilvl w:val="0"/>
          <w:numId w:val="1"/>
        </w:numPr>
        <w:spacing w:after="0"/>
        <w:rPr>
          <w:rFonts w:ascii="Times New Roman" w:hAnsi="Times New Roman" w:cs="Times New Roman"/>
          <w:sz w:val="24"/>
        </w:rPr>
      </w:pPr>
      <w:hyperlink r:id="rId10"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A5330E" w:rsidP="008A61CA">
      <w:pPr>
        <w:pStyle w:val="Listenabsatz"/>
        <w:numPr>
          <w:ilvl w:val="0"/>
          <w:numId w:val="1"/>
        </w:numPr>
        <w:spacing w:after="0"/>
        <w:rPr>
          <w:rFonts w:ascii="Times New Roman" w:hAnsi="Times New Roman" w:cs="Times New Roman"/>
          <w:sz w:val="24"/>
        </w:rPr>
      </w:pPr>
      <w:hyperlink r:id="rId11"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A5330E" w:rsidP="008A61CA">
      <w:pPr>
        <w:pStyle w:val="Listenabsatz"/>
        <w:numPr>
          <w:ilvl w:val="0"/>
          <w:numId w:val="1"/>
        </w:numPr>
        <w:spacing w:after="0"/>
        <w:rPr>
          <w:rFonts w:ascii="Times New Roman" w:hAnsi="Times New Roman" w:cs="Times New Roman"/>
          <w:sz w:val="24"/>
        </w:rPr>
      </w:pPr>
      <w:hyperlink r:id="rId12"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A5330E"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A5330E" w:rsidP="008A61CA">
      <w:pPr>
        <w:pStyle w:val="Listenabsatz"/>
        <w:numPr>
          <w:ilvl w:val="0"/>
          <w:numId w:val="1"/>
        </w:numPr>
        <w:spacing w:after="0"/>
        <w:rPr>
          <w:rFonts w:ascii="Times New Roman" w:hAnsi="Times New Roman" w:cs="Times New Roman"/>
          <w:sz w:val="24"/>
        </w:rPr>
      </w:pPr>
      <w:hyperlink r:id="rId14"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A5330E" w:rsidP="008A61CA">
      <w:pPr>
        <w:pStyle w:val="Listenabsatz"/>
        <w:numPr>
          <w:ilvl w:val="0"/>
          <w:numId w:val="1"/>
        </w:numPr>
        <w:spacing w:after="0"/>
        <w:rPr>
          <w:rFonts w:ascii="Times New Roman" w:hAnsi="Times New Roman" w:cs="Times New Roman"/>
          <w:sz w:val="24"/>
        </w:rPr>
      </w:pPr>
      <w:hyperlink r:id="rId15"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A5330E"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A5330E" w:rsidP="008A61CA">
      <w:pPr>
        <w:pStyle w:val="Listenabsatz"/>
        <w:numPr>
          <w:ilvl w:val="0"/>
          <w:numId w:val="1"/>
        </w:numPr>
        <w:spacing w:after="0"/>
        <w:rPr>
          <w:rFonts w:ascii="Times New Roman" w:hAnsi="Times New Roman" w:cs="Times New Roman"/>
          <w:sz w:val="24"/>
        </w:rPr>
      </w:pPr>
      <w:hyperlink r:id="rId17"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A5330E" w:rsidP="008A61CA">
      <w:pPr>
        <w:pStyle w:val="Listenabsatz"/>
        <w:numPr>
          <w:ilvl w:val="0"/>
          <w:numId w:val="1"/>
        </w:numPr>
        <w:spacing w:after="0"/>
        <w:rPr>
          <w:rFonts w:ascii="Times New Roman" w:hAnsi="Times New Roman" w:cs="Times New Roman"/>
          <w:sz w:val="24"/>
        </w:rPr>
      </w:pPr>
      <w:hyperlink r:id="rId18"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92C7B" w14:textId="77777777" w:rsidR="0013369E" w:rsidRDefault="0013369E" w:rsidP="008F42A1">
      <w:pPr>
        <w:spacing w:after="0" w:line="240" w:lineRule="auto"/>
      </w:pPr>
      <w:r>
        <w:separator/>
      </w:r>
    </w:p>
  </w:endnote>
  <w:endnote w:type="continuationSeparator" w:id="0">
    <w:p w14:paraId="2AA23A14" w14:textId="77777777" w:rsidR="0013369E" w:rsidRDefault="0013369E"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8448F" w14:textId="77777777" w:rsidR="0013369E" w:rsidRDefault="0013369E" w:rsidP="008F42A1">
      <w:pPr>
        <w:spacing w:after="0" w:line="240" w:lineRule="auto"/>
      </w:pPr>
      <w:r>
        <w:separator/>
      </w:r>
    </w:p>
  </w:footnote>
  <w:footnote w:type="continuationSeparator" w:id="0">
    <w:p w14:paraId="497C9D65" w14:textId="77777777" w:rsidR="0013369E" w:rsidRDefault="0013369E"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672"/>
    <w:multiLevelType w:val="multilevel"/>
    <w:tmpl w:val="C73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87EE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343F5"/>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E695B"/>
    <w:multiLevelType w:val="multilevel"/>
    <w:tmpl w:val="08ACF1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A321C2"/>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A6B06"/>
    <w:multiLevelType w:val="multilevel"/>
    <w:tmpl w:val="4B0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820180"/>
    <w:multiLevelType w:val="multilevel"/>
    <w:tmpl w:val="501E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A65282"/>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185944"/>
    <w:multiLevelType w:val="multilevel"/>
    <w:tmpl w:val="BFB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EA444F"/>
    <w:multiLevelType w:val="multilevel"/>
    <w:tmpl w:val="99420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07569E"/>
    <w:multiLevelType w:val="multilevel"/>
    <w:tmpl w:val="461C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E07271"/>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9C168C"/>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C7062E"/>
    <w:multiLevelType w:val="hybridMultilevel"/>
    <w:tmpl w:val="8A2C2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D0F46"/>
    <w:multiLevelType w:val="multilevel"/>
    <w:tmpl w:val="3A2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D1415E"/>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77C53"/>
    <w:multiLevelType w:val="multilevel"/>
    <w:tmpl w:val="9DDE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007E6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613B6"/>
    <w:multiLevelType w:val="multilevel"/>
    <w:tmpl w:val="C51C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0D7A82"/>
    <w:multiLevelType w:val="multilevel"/>
    <w:tmpl w:val="353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DD00EB"/>
    <w:multiLevelType w:val="multilevel"/>
    <w:tmpl w:val="521664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C92785"/>
    <w:multiLevelType w:val="multilevel"/>
    <w:tmpl w:val="80C2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055876"/>
    <w:multiLevelType w:val="multilevel"/>
    <w:tmpl w:val="004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E726E3"/>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352B17"/>
    <w:multiLevelType w:val="multilevel"/>
    <w:tmpl w:val="AA3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CF0667"/>
    <w:multiLevelType w:val="multilevel"/>
    <w:tmpl w:val="90A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575761"/>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4B0388"/>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F60735"/>
    <w:multiLevelType w:val="multilevel"/>
    <w:tmpl w:val="4CB0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9242E5F"/>
    <w:multiLevelType w:val="multilevel"/>
    <w:tmpl w:val="3E8A95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8B6508"/>
    <w:multiLevelType w:val="multilevel"/>
    <w:tmpl w:val="31F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0A20F1"/>
    <w:multiLevelType w:val="multilevel"/>
    <w:tmpl w:val="0DB2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860EA9"/>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0"/>
  </w:num>
  <w:num w:numId="3">
    <w:abstractNumId w:val="16"/>
  </w:num>
  <w:num w:numId="4">
    <w:abstractNumId w:val="14"/>
  </w:num>
  <w:num w:numId="5">
    <w:abstractNumId w:val="35"/>
  </w:num>
  <w:num w:numId="6">
    <w:abstractNumId w:val="28"/>
  </w:num>
  <w:num w:numId="7">
    <w:abstractNumId w:val="25"/>
  </w:num>
  <w:num w:numId="8">
    <w:abstractNumId w:val="21"/>
  </w:num>
  <w:num w:numId="9">
    <w:abstractNumId w:val="27"/>
  </w:num>
  <w:num w:numId="10">
    <w:abstractNumId w:val="41"/>
  </w:num>
  <w:num w:numId="11">
    <w:abstractNumId w:val="15"/>
  </w:num>
  <w:num w:numId="12">
    <w:abstractNumId w:val="32"/>
  </w:num>
  <w:num w:numId="13">
    <w:abstractNumId w:val="39"/>
  </w:num>
  <w:num w:numId="14">
    <w:abstractNumId w:val="31"/>
  </w:num>
  <w:num w:numId="15">
    <w:abstractNumId w:val="10"/>
  </w:num>
  <w:num w:numId="16">
    <w:abstractNumId w:val="22"/>
  </w:num>
  <w:num w:numId="17">
    <w:abstractNumId w:val="36"/>
  </w:num>
  <w:num w:numId="18">
    <w:abstractNumId w:val="5"/>
  </w:num>
  <w:num w:numId="19">
    <w:abstractNumId w:val="29"/>
  </w:num>
  <w:num w:numId="20">
    <w:abstractNumId w:val="20"/>
  </w:num>
  <w:num w:numId="21">
    <w:abstractNumId w:val="26"/>
  </w:num>
  <w:num w:numId="22">
    <w:abstractNumId w:val="11"/>
  </w:num>
  <w:num w:numId="23">
    <w:abstractNumId w:val="37"/>
  </w:num>
  <w:num w:numId="24">
    <w:abstractNumId w:val="18"/>
  </w:num>
  <w:num w:numId="25">
    <w:abstractNumId w:val="6"/>
  </w:num>
  <w:num w:numId="26">
    <w:abstractNumId w:val="17"/>
  </w:num>
  <w:num w:numId="27">
    <w:abstractNumId w:val="33"/>
  </w:num>
  <w:num w:numId="28">
    <w:abstractNumId w:val="30"/>
  </w:num>
  <w:num w:numId="29">
    <w:abstractNumId w:val="0"/>
  </w:num>
  <w:num w:numId="30">
    <w:abstractNumId w:val="8"/>
  </w:num>
  <w:num w:numId="31">
    <w:abstractNumId w:val="3"/>
  </w:num>
  <w:num w:numId="32">
    <w:abstractNumId w:val="4"/>
  </w:num>
  <w:num w:numId="33">
    <w:abstractNumId w:val="1"/>
  </w:num>
  <w:num w:numId="34">
    <w:abstractNumId w:val="12"/>
  </w:num>
  <w:num w:numId="35">
    <w:abstractNumId w:val="24"/>
  </w:num>
  <w:num w:numId="36">
    <w:abstractNumId w:val="19"/>
  </w:num>
  <w:num w:numId="37">
    <w:abstractNumId w:val="2"/>
  </w:num>
  <w:num w:numId="38">
    <w:abstractNumId w:val="7"/>
  </w:num>
  <w:num w:numId="39">
    <w:abstractNumId w:val="38"/>
  </w:num>
  <w:num w:numId="40">
    <w:abstractNumId w:val="13"/>
  </w:num>
  <w:num w:numId="41">
    <w:abstractNumId w:val="34"/>
  </w:num>
  <w:num w:numId="4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3D3A"/>
    <w:rsid w:val="00024FB0"/>
    <w:rsid w:val="0002557A"/>
    <w:rsid w:val="000304F0"/>
    <w:rsid w:val="000326FF"/>
    <w:rsid w:val="0003369A"/>
    <w:rsid w:val="00034501"/>
    <w:rsid w:val="00035DE6"/>
    <w:rsid w:val="00041C61"/>
    <w:rsid w:val="000444AD"/>
    <w:rsid w:val="00044F66"/>
    <w:rsid w:val="00046734"/>
    <w:rsid w:val="00050AEF"/>
    <w:rsid w:val="00051070"/>
    <w:rsid w:val="00051FEC"/>
    <w:rsid w:val="00052571"/>
    <w:rsid w:val="00053067"/>
    <w:rsid w:val="00053D9D"/>
    <w:rsid w:val="00056300"/>
    <w:rsid w:val="00056ABD"/>
    <w:rsid w:val="000579F8"/>
    <w:rsid w:val="00061540"/>
    <w:rsid w:val="00061D95"/>
    <w:rsid w:val="0006336A"/>
    <w:rsid w:val="00064751"/>
    <w:rsid w:val="00065C54"/>
    <w:rsid w:val="00067012"/>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2EA7"/>
    <w:rsid w:val="00093111"/>
    <w:rsid w:val="00093C75"/>
    <w:rsid w:val="000946B4"/>
    <w:rsid w:val="000948AD"/>
    <w:rsid w:val="00095D4C"/>
    <w:rsid w:val="0009616D"/>
    <w:rsid w:val="000A156C"/>
    <w:rsid w:val="000A209F"/>
    <w:rsid w:val="000A307E"/>
    <w:rsid w:val="000A3349"/>
    <w:rsid w:val="000A3E28"/>
    <w:rsid w:val="000A4FE3"/>
    <w:rsid w:val="000A5495"/>
    <w:rsid w:val="000A5D83"/>
    <w:rsid w:val="000A6364"/>
    <w:rsid w:val="000A74E3"/>
    <w:rsid w:val="000A7987"/>
    <w:rsid w:val="000A7E85"/>
    <w:rsid w:val="000B0C5A"/>
    <w:rsid w:val="000B0D9F"/>
    <w:rsid w:val="000B1409"/>
    <w:rsid w:val="000B1ACD"/>
    <w:rsid w:val="000B2AC7"/>
    <w:rsid w:val="000B36E5"/>
    <w:rsid w:val="000B3F6D"/>
    <w:rsid w:val="000B449A"/>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36FD"/>
    <w:rsid w:val="000D4FDF"/>
    <w:rsid w:val="000D639F"/>
    <w:rsid w:val="000E1772"/>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0857"/>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69E"/>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B08"/>
    <w:rsid w:val="00162CAD"/>
    <w:rsid w:val="00163D8B"/>
    <w:rsid w:val="00163ED3"/>
    <w:rsid w:val="00165A89"/>
    <w:rsid w:val="00166B3B"/>
    <w:rsid w:val="0016702D"/>
    <w:rsid w:val="00167D76"/>
    <w:rsid w:val="001723DD"/>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5FD5"/>
    <w:rsid w:val="0019785F"/>
    <w:rsid w:val="00197BB0"/>
    <w:rsid w:val="001A5030"/>
    <w:rsid w:val="001A58DB"/>
    <w:rsid w:val="001A5E07"/>
    <w:rsid w:val="001A6D75"/>
    <w:rsid w:val="001A74FF"/>
    <w:rsid w:val="001A76E5"/>
    <w:rsid w:val="001A77CD"/>
    <w:rsid w:val="001B0C69"/>
    <w:rsid w:val="001B47DF"/>
    <w:rsid w:val="001B6167"/>
    <w:rsid w:val="001B6931"/>
    <w:rsid w:val="001C2AEE"/>
    <w:rsid w:val="001C3AB9"/>
    <w:rsid w:val="001C5155"/>
    <w:rsid w:val="001C6C9E"/>
    <w:rsid w:val="001D02B6"/>
    <w:rsid w:val="001D0352"/>
    <w:rsid w:val="001D0BDE"/>
    <w:rsid w:val="001D18E5"/>
    <w:rsid w:val="001D1CA9"/>
    <w:rsid w:val="001D1EB3"/>
    <w:rsid w:val="001D2336"/>
    <w:rsid w:val="001D3C9D"/>
    <w:rsid w:val="001D4DF6"/>
    <w:rsid w:val="001D4F18"/>
    <w:rsid w:val="001D5B16"/>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1FCD"/>
    <w:rsid w:val="00202310"/>
    <w:rsid w:val="002032EE"/>
    <w:rsid w:val="0020433A"/>
    <w:rsid w:val="00204477"/>
    <w:rsid w:val="0020503A"/>
    <w:rsid w:val="00206955"/>
    <w:rsid w:val="0020754B"/>
    <w:rsid w:val="00207579"/>
    <w:rsid w:val="0020782E"/>
    <w:rsid w:val="00207BB4"/>
    <w:rsid w:val="00207DC8"/>
    <w:rsid w:val="0021022B"/>
    <w:rsid w:val="002103B9"/>
    <w:rsid w:val="002112D0"/>
    <w:rsid w:val="00213E0D"/>
    <w:rsid w:val="002147F6"/>
    <w:rsid w:val="0021609E"/>
    <w:rsid w:val="00216E15"/>
    <w:rsid w:val="002206D9"/>
    <w:rsid w:val="00220AE8"/>
    <w:rsid w:val="00221151"/>
    <w:rsid w:val="00221E90"/>
    <w:rsid w:val="0022442F"/>
    <w:rsid w:val="00226646"/>
    <w:rsid w:val="002267AA"/>
    <w:rsid w:val="00230123"/>
    <w:rsid w:val="0023184C"/>
    <w:rsid w:val="00233938"/>
    <w:rsid w:val="00236110"/>
    <w:rsid w:val="002361B6"/>
    <w:rsid w:val="002373CC"/>
    <w:rsid w:val="00241088"/>
    <w:rsid w:val="00241496"/>
    <w:rsid w:val="00241519"/>
    <w:rsid w:val="002437F4"/>
    <w:rsid w:val="002437F8"/>
    <w:rsid w:val="00244829"/>
    <w:rsid w:val="002451EB"/>
    <w:rsid w:val="002451FA"/>
    <w:rsid w:val="002460F2"/>
    <w:rsid w:val="002469B9"/>
    <w:rsid w:val="00246D9A"/>
    <w:rsid w:val="00246FEA"/>
    <w:rsid w:val="002535AE"/>
    <w:rsid w:val="00253CF0"/>
    <w:rsid w:val="00255B80"/>
    <w:rsid w:val="002571C2"/>
    <w:rsid w:val="00260DD8"/>
    <w:rsid w:val="002612D6"/>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147"/>
    <w:rsid w:val="002922C7"/>
    <w:rsid w:val="00292F98"/>
    <w:rsid w:val="002932C8"/>
    <w:rsid w:val="00293685"/>
    <w:rsid w:val="002937C1"/>
    <w:rsid w:val="00296103"/>
    <w:rsid w:val="00296734"/>
    <w:rsid w:val="002977EB"/>
    <w:rsid w:val="00297D8E"/>
    <w:rsid w:val="002A0502"/>
    <w:rsid w:val="002A1150"/>
    <w:rsid w:val="002A256B"/>
    <w:rsid w:val="002A3C6D"/>
    <w:rsid w:val="002A4206"/>
    <w:rsid w:val="002A43BD"/>
    <w:rsid w:val="002A49B8"/>
    <w:rsid w:val="002A5C47"/>
    <w:rsid w:val="002B0EB0"/>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67B"/>
    <w:rsid w:val="002D1FA9"/>
    <w:rsid w:val="002D4716"/>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02E"/>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28C"/>
    <w:rsid w:val="00340B9B"/>
    <w:rsid w:val="00340F8E"/>
    <w:rsid w:val="003435C3"/>
    <w:rsid w:val="003439B6"/>
    <w:rsid w:val="00344BF0"/>
    <w:rsid w:val="00350271"/>
    <w:rsid w:val="0035565C"/>
    <w:rsid w:val="003567AF"/>
    <w:rsid w:val="00356A73"/>
    <w:rsid w:val="00356C63"/>
    <w:rsid w:val="00357031"/>
    <w:rsid w:val="00357A65"/>
    <w:rsid w:val="0036095F"/>
    <w:rsid w:val="00360C76"/>
    <w:rsid w:val="00361282"/>
    <w:rsid w:val="00361ABF"/>
    <w:rsid w:val="00361B44"/>
    <w:rsid w:val="00362878"/>
    <w:rsid w:val="003628AB"/>
    <w:rsid w:val="003629A3"/>
    <w:rsid w:val="00363678"/>
    <w:rsid w:val="003638EA"/>
    <w:rsid w:val="00364175"/>
    <w:rsid w:val="003655FA"/>
    <w:rsid w:val="0036609E"/>
    <w:rsid w:val="00367805"/>
    <w:rsid w:val="00370430"/>
    <w:rsid w:val="003715AA"/>
    <w:rsid w:val="0037297C"/>
    <w:rsid w:val="00372C88"/>
    <w:rsid w:val="00374EAC"/>
    <w:rsid w:val="00375DE9"/>
    <w:rsid w:val="00375FB2"/>
    <w:rsid w:val="00376E97"/>
    <w:rsid w:val="00377FEB"/>
    <w:rsid w:val="003813A9"/>
    <w:rsid w:val="0038170B"/>
    <w:rsid w:val="00382D9D"/>
    <w:rsid w:val="003830C7"/>
    <w:rsid w:val="0038316D"/>
    <w:rsid w:val="0038386F"/>
    <w:rsid w:val="00383CA0"/>
    <w:rsid w:val="00384A75"/>
    <w:rsid w:val="00384D0C"/>
    <w:rsid w:val="00385404"/>
    <w:rsid w:val="00386A6E"/>
    <w:rsid w:val="00392641"/>
    <w:rsid w:val="00392B32"/>
    <w:rsid w:val="00393A72"/>
    <w:rsid w:val="00394977"/>
    <w:rsid w:val="00394C30"/>
    <w:rsid w:val="003966F8"/>
    <w:rsid w:val="00396E52"/>
    <w:rsid w:val="00397BD9"/>
    <w:rsid w:val="003A060F"/>
    <w:rsid w:val="003A1665"/>
    <w:rsid w:val="003A1886"/>
    <w:rsid w:val="003A2E60"/>
    <w:rsid w:val="003A31DC"/>
    <w:rsid w:val="003A3BFA"/>
    <w:rsid w:val="003A3EC3"/>
    <w:rsid w:val="003A4487"/>
    <w:rsid w:val="003A54E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365"/>
    <w:rsid w:val="003C2DDB"/>
    <w:rsid w:val="003C315D"/>
    <w:rsid w:val="003C3CB9"/>
    <w:rsid w:val="003C4CBC"/>
    <w:rsid w:val="003C6A9F"/>
    <w:rsid w:val="003C7B92"/>
    <w:rsid w:val="003D0190"/>
    <w:rsid w:val="003D040C"/>
    <w:rsid w:val="003D0929"/>
    <w:rsid w:val="003D0EE1"/>
    <w:rsid w:val="003D1454"/>
    <w:rsid w:val="003D4F0B"/>
    <w:rsid w:val="003D5EBF"/>
    <w:rsid w:val="003D64FF"/>
    <w:rsid w:val="003D74E5"/>
    <w:rsid w:val="003E0724"/>
    <w:rsid w:val="003E24DA"/>
    <w:rsid w:val="003E324B"/>
    <w:rsid w:val="003E355C"/>
    <w:rsid w:val="003E41EA"/>
    <w:rsid w:val="003E78CE"/>
    <w:rsid w:val="003E7EF2"/>
    <w:rsid w:val="003F0169"/>
    <w:rsid w:val="003F153D"/>
    <w:rsid w:val="003F1BF3"/>
    <w:rsid w:val="003F345C"/>
    <w:rsid w:val="003F3A6D"/>
    <w:rsid w:val="003F4F8A"/>
    <w:rsid w:val="003F7240"/>
    <w:rsid w:val="00403789"/>
    <w:rsid w:val="00404ADF"/>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82E"/>
    <w:rsid w:val="00424CFF"/>
    <w:rsid w:val="00424EB1"/>
    <w:rsid w:val="004255DA"/>
    <w:rsid w:val="00426263"/>
    <w:rsid w:val="004275BF"/>
    <w:rsid w:val="00431223"/>
    <w:rsid w:val="004318E6"/>
    <w:rsid w:val="004345FC"/>
    <w:rsid w:val="00434811"/>
    <w:rsid w:val="00434AC4"/>
    <w:rsid w:val="004354A0"/>
    <w:rsid w:val="004362BF"/>
    <w:rsid w:val="00440CC6"/>
    <w:rsid w:val="00440E34"/>
    <w:rsid w:val="004430ED"/>
    <w:rsid w:val="00443C9D"/>
    <w:rsid w:val="00444392"/>
    <w:rsid w:val="004448E2"/>
    <w:rsid w:val="00445C96"/>
    <w:rsid w:val="004465AE"/>
    <w:rsid w:val="00447648"/>
    <w:rsid w:val="00447D63"/>
    <w:rsid w:val="0045081B"/>
    <w:rsid w:val="0045086F"/>
    <w:rsid w:val="00452E71"/>
    <w:rsid w:val="0045471F"/>
    <w:rsid w:val="00455284"/>
    <w:rsid w:val="00455C7B"/>
    <w:rsid w:val="004562D3"/>
    <w:rsid w:val="00456E49"/>
    <w:rsid w:val="00457034"/>
    <w:rsid w:val="004570B2"/>
    <w:rsid w:val="0046036C"/>
    <w:rsid w:val="00460D48"/>
    <w:rsid w:val="0046106C"/>
    <w:rsid w:val="004610CD"/>
    <w:rsid w:val="00461BFA"/>
    <w:rsid w:val="00461F9A"/>
    <w:rsid w:val="004627E6"/>
    <w:rsid w:val="00462DF6"/>
    <w:rsid w:val="00464FC2"/>
    <w:rsid w:val="00465B67"/>
    <w:rsid w:val="004665B2"/>
    <w:rsid w:val="00467869"/>
    <w:rsid w:val="004716E1"/>
    <w:rsid w:val="004740A9"/>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3818"/>
    <w:rsid w:val="004B4580"/>
    <w:rsid w:val="004B4813"/>
    <w:rsid w:val="004B4E4A"/>
    <w:rsid w:val="004B7C03"/>
    <w:rsid w:val="004B7D8B"/>
    <w:rsid w:val="004C38ED"/>
    <w:rsid w:val="004D2036"/>
    <w:rsid w:val="004D2474"/>
    <w:rsid w:val="004D24F6"/>
    <w:rsid w:val="004D2B4E"/>
    <w:rsid w:val="004D2EF5"/>
    <w:rsid w:val="004D35F3"/>
    <w:rsid w:val="004D3823"/>
    <w:rsid w:val="004D38CF"/>
    <w:rsid w:val="004D5E82"/>
    <w:rsid w:val="004D6C8A"/>
    <w:rsid w:val="004D6D09"/>
    <w:rsid w:val="004E0A23"/>
    <w:rsid w:val="004E17B9"/>
    <w:rsid w:val="004E25E0"/>
    <w:rsid w:val="004E26DA"/>
    <w:rsid w:val="004E38D6"/>
    <w:rsid w:val="004E47DC"/>
    <w:rsid w:val="004E4CB1"/>
    <w:rsid w:val="004E5D84"/>
    <w:rsid w:val="004E60D3"/>
    <w:rsid w:val="004E6D78"/>
    <w:rsid w:val="004E70B6"/>
    <w:rsid w:val="004E7539"/>
    <w:rsid w:val="004F232F"/>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0E0C"/>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689"/>
    <w:rsid w:val="00527D85"/>
    <w:rsid w:val="00531E31"/>
    <w:rsid w:val="005322B9"/>
    <w:rsid w:val="005335D2"/>
    <w:rsid w:val="00534D42"/>
    <w:rsid w:val="00536744"/>
    <w:rsid w:val="00536D4B"/>
    <w:rsid w:val="005378C3"/>
    <w:rsid w:val="00537D54"/>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6343"/>
    <w:rsid w:val="00557283"/>
    <w:rsid w:val="00561910"/>
    <w:rsid w:val="005625B3"/>
    <w:rsid w:val="00566DCC"/>
    <w:rsid w:val="005673F6"/>
    <w:rsid w:val="005700B5"/>
    <w:rsid w:val="00570788"/>
    <w:rsid w:val="00570DAD"/>
    <w:rsid w:val="005712AB"/>
    <w:rsid w:val="0057361C"/>
    <w:rsid w:val="00573E74"/>
    <w:rsid w:val="0057434C"/>
    <w:rsid w:val="00575EAC"/>
    <w:rsid w:val="00577830"/>
    <w:rsid w:val="00577B01"/>
    <w:rsid w:val="00580AC6"/>
    <w:rsid w:val="005814E4"/>
    <w:rsid w:val="00582D46"/>
    <w:rsid w:val="005839D8"/>
    <w:rsid w:val="00583BD7"/>
    <w:rsid w:val="005848BD"/>
    <w:rsid w:val="0058543F"/>
    <w:rsid w:val="00585536"/>
    <w:rsid w:val="00585B3A"/>
    <w:rsid w:val="0058616D"/>
    <w:rsid w:val="00590C3A"/>
    <w:rsid w:val="0059148F"/>
    <w:rsid w:val="00592FA2"/>
    <w:rsid w:val="00593915"/>
    <w:rsid w:val="00594437"/>
    <w:rsid w:val="005955CE"/>
    <w:rsid w:val="0059572A"/>
    <w:rsid w:val="005A0762"/>
    <w:rsid w:val="005A0F7C"/>
    <w:rsid w:val="005A11A7"/>
    <w:rsid w:val="005A15DE"/>
    <w:rsid w:val="005A1BBF"/>
    <w:rsid w:val="005A36F4"/>
    <w:rsid w:val="005A4CF8"/>
    <w:rsid w:val="005A4E95"/>
    <w:rsid w:val="005A673E"/>
    <w:rsid w:val="005B027B"/>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341F"/>
    <w:rsid w:val="005D54B3"/>
    <w:rsid w:val="005D6087"/>
    <w:rsid w:val="005D71F2"/>
    <w:rsid w:val="005D7BAB"/>
    <w:rsid w:val="005E2E9F"/>
    <w:rsid w:val="005E3573"/>
    <w:rsid w:val="005E5055"/>
    <w:rsid w:val="005E63D6"/>
    <w:rsid w:val="005E70D4"/>
    <w:rsid w:val="005F0089"/>
    <w:rsid w:val="005F111A"/>
    <w:rsid w:val="005F2519"/>
    <w:rsid w:val="005F2855"/>
    <w:rsid w:val="005F4F48"/>
    <w:rsid w:val="005F6B22"/>
    <w:rsid w:val="00602D02"/>
    <w:rsid w:val="00604FAE"/>
    <w:rsid w:val="006057E4"/>
    <w:rsid w:val="00612203"/>
    <w:rsid w:val="00612870"/>
    <w:rsid w:val="00612F29"/>
    <w:rsid w:val="0061314B"/>
    <w:rsid w:val="0061331B"/>
    <w:rsid w:val="00613665"/>
    <w:rsid w:val="00613A88"/>
    <w:rsid w:val="00613B44"/>
    <w:rsid w:val="0061402E"/>
    <w:rsid w:val="0061717A"/>
    <w:rsid w:val="006216D5"/>
    <w:rsid w:val="00622044"/>
    <w:rsid w:val="006220AD"/>
    <w:rsid w:val="006229B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40FF"/>
    <w:rsid w:val="00635DB7"/>
    <w:rsid w:val="00637AAF"/>
    <w:rsid w:val="00640C34"/>
    <w:rsid w:val="00641003"/>
    <w:rsid w:val="00643FEC"/>
    <w:rsid w:val="00645C4C"/>
    <w:rsid w:val="00647175"/>
    <w:rsid w:val="00650CA7"/>
    <w:rsid w:val="00651594"/>
    <w:rsid w:val="00652531"/>
    <w:rsid w:val="00652883"/>
    <w:rsid w:val="00654B0B"/>
    <w:rsid w:val="00655B16"/>
    <w:rsid w:val="00656AFA"/>
    <w:rsid w:val="00656B71"/>
    <w:rsid w:val="00656FB9"/>
    <w:rsid w:val="00657D79"/>
    <w:rsid w:val="006638A5"/>
    <w:rsid w:val="006643A7"/>
    <w:rsid w:val="00664FBE"/>
    <w:rsid w:val="00665498"/>
    <w:rsid w:val="00667A00"/>
    <w:rsid w:val="00670611"/>
    <w:rsid w:val="00671FEE"/>
    <w:rsid w:val="00671FFA"/>
    <w:rsid w:val="00672128"/>
    <w:rsid w:val="00674751"/>
    <w:rsid w:val="00681907"/>
    <w:rsid w:val="0068204F"/>
    <w:rsid w:val="0068395C"/>
    <w:rsid w:val="00684A52"/>
    <w:rsid w:val="006850B9"/>
    <w:rsid w:val="00686F20"/>
    <w:rsid w:val="006875D6"/>
    <w:rsid w:val="00687FFD"/>
    <w:rsid w:val="00690520"/>
    <w:rsid w:val="0069113F"/>
    <w:rsid w:val="006927B1"/>
    <w:rsid w:val="00692F55"/>
    <w:rsid w:val="00693099"/>
    <w:rsid w:val="006934D7"/>
    <w:rsid w:val="00693869"/>
    <w:rsid w:val="00696834"/>
    <w:rsid w:val="006A05C1"/>
    <w:rsid w:val="006A1660"/>
    <w:rsid w:val="006A347E"/>
    <w:rsid w:val="006A3874"/>
    <w:rsid w:val="006A38FA"/>
    <w:rsid w:val="006A4778"/>
    <w:rsid w:val="006A4B9C"/>
    <w:rsid w:val="006A50F2"/>
    <w:rsid w:val="006A61A2"/>
    <w:rsid w:val="006A6635"/>
    <w:rsid w:val="006A73C5"/>
    <w:rsid w:val="006A743A"/>
    <w:rsid w:val="006A7B44"/>
    <w:rsid w:val="006B0349"/>
    <w:rsid w:val="006B07D7"/>
    <w:rsid w:val="006B0A8D"/>
    <w:rsid w:val="006B25CC"/>
    <w:rsid w:val="006B2D5F"/>
    <w:rsid w:val="006B2E5D"/>
    <w:rsid w:val="006B7CE0"/>
    <w:rsid w:val="006C300C"/>
    <w:rsid w:val="006C43FF"/>
    <w:rsid w:val="006C4546"/>
    <w:rsid w:val="006C4A6C"/>
    <w:rsid w:val="006C6765"/>
    <w:rsid w:val="006C6922"/>
    <w:rsid w:val="006C6D74"/>
    <w:rsid w:val="006C6E7D"/>
    <w:rsid w:val="006C6F30"/>
    <w:rsid w:val="006C7C56"/>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1B"/>
    <w:rsid w:val="006F784D"/>
    <w:rsid w:val="006F7980"/>
    <w:rsid w:val="007007BD"/>
    <w:rsid w:val="007011F9"/>
    <w:rsid w:val="00701604"/>
    <w:rsid w:val="00701839"/>
    <w:rsid w:val="00702149"/>
    <w:rsid w:val="00703A7B"/>
    <w:rsid w:val="00703BC7"/>
    <w:rsid w:val="00704917"/>
    <w:rsid w:val="00705E94"/>
    <w:rsid w:val="0070791E"/>
    <w:rsid w:val="00710876"/>
    <w:rsid w:val="00711DDE"/>
    <w:rsid w:val="00711E50"/>
    <w:rsid w:val="007125AC"/>
    <w:rsid w:val="007127E7"/>
    <w:rsid w:val="00713163"/>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4F15"/>
    <w:rsid w:val="00725430"/>
    <w:rsid w:val="0072556A"/>
    <w:rsid w:val="00725E24"/>
    <w:rsid w:val="0072611F"/>
    <w:rsid w:val="00726611"/>
    <w:rsid w:val="00727281"/>
    <w:rsid w:val="007278B3"/>
    <w:rsid w:val="00727E32"/>
    <w:rsid w:val="00730CC5"/>
    <w:rsid w:val="007314A2"/>
    <w:rsid w:val="007332A3"/>
    <w:rsid w:val="00735DB2"/>
    <w:rsid w:val="00736020"/>
    <w:rsid w:val="0074017B"/>
    <w:rsid w:val="007404EE"/>
    <w:rsid w:val="00740973"/>
    <w:rsid w:val="00740EF6"/>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832"/>
    <w:rsid w:val="00765C4F"/>
    <w:rsid w:val="00765FA1"/>
    <w:rsid w:val="007674DE"/>
    <w:rsid w:val="0076777C"/>
    <w:rsid w:val="00771758"/>
    <w:rsid w:val="00771B41"/>
    <w:rsid w:val="00771C3E"/>
    <w:rsid w:val="0077257D"/>
    <w:rsid w:val="0077512D"/>
    <w:rsid w:val="00775322"/>
    <w:rsid w:val="00780591"/>
    <w:rsid w:val="007812C7"/>
    <w:rsid w:val="00781B3E"/>
    <w:rsid w:val="00783A4F"/>
    <w:rsid w:val="007849D4"/>
    <w:rsid w:val="007859E9"/>
    <w:rsid w:val="007864A6"/>
    <w:rsid w:val="00786501"/>
    <w:rsid w:val="00787444"/>
    <w:rsid w:val="00790823"/>
    <w:rsid w:val="00791687"/>
    <w:rsid w:val="00791A7C"/>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5B5B"/>
    <w:rsid w:val="007B6421"/>
    <w:rsid w:val="007B67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AED"/>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8F6"/>
    <w:rsid w:val="0082193B"/>
    <w:rsid w:val="00821C5B"/>
    <w:rsid w:val="008226B8"/>
    <w:rsid w:val="00822759"/>
    <w:rsid w:val="00822775"/>
    <w:rsid w:val="00825144"/>
    <w:rsid w:val="00826002"/>
    <w:rsid w:val="0082642E"/>
    <w:rsid w:val="00826A49"/>
    <w:rsid w:val="00826BF5"/>
    <w:rsid w:val="00826CCD"/>
    <w:rsid w:val="008300B1"/>
    <w:rsid w:val="00830CDB"/>
    <w:rsid w:val="008322BF"/>
    <w:rsid w:val="00834269"/>
    <w:rsid w:val="008345E9"/>
    <w:rsid w:val="00834B02"/>
    <w:rsid w:val="00835108"/>
    <w:rsid w:val="00835CAA"/>
    <w:rsid w:val="00836655"/>
    <w:rsid w:val="00837A78"/>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1EF1"/>
    <w:rsid w:val="0087398B"/>
    <w:rsid w:val="00876D86"/>
    <w:rsid w:val="008777E9"/>
    <w:rsid w:val="00880110"/>
    <w:rsid w:val="00880555"/>
    <w:rsid w:val="008806D8"/>
    <w:rsid w:val="00881C61"/>
    <w:rsid w:val="00881D91"/>
    <w:rsid w:val="00882175"/>
    <w:rsid w:val="0088314D"/>
    <w:rsid w:val="008858AF"/>
    <w:rsid w:val="00885D4F"/>
    <w:rsid w:val="00885FB1"/>
    <w:rsid w:val="00887BCF"/>
    <w:rsid w:val="0089096B"/>
    <w:rsid w:val="008909E1"/>
    <w:rsid w:val="00891789"/>
    <w:rsid w:val="00891C7D"/>
    <w:rsid w:val="00893A8E"/>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5398"/>
    <w:rsid w:val="008B790B"/>
    <w:rsid w:val="008B7F02"/>
    <w:rsid w:val="008C2AF9"/>
    <w:rsid w:val="008C3372"/>
    <w:rsid w:val="008C3602"/>
    <w:rsid w:val="008C3E07"/>
    <w:rsid w:val="008C439E"/>
    <w:rsid w:val="008C444A"/>
    <w:rsid w:val="008C591C"/>
    <w:rsid w:val="008C6DD9"/>
    <w:rsid w:val="008C7A86"/>
    <w:rsid w:val="008D0389"/>
    <w:rsid w:val="008D183B"/>
    <w:rsid w:val="008D1C85"/>
    <w:rsid w:val="008D1D41"/>
    <w:rsid w:val="008D34F4"/>
    <w:rsid w:val="008D3C71"/>
    <w:rsid w:val="008D72C1"/>
    <w:rsid w:val="008D741F"/>
    <w:rsid w:val="008D7B15"/>
    <w:rsid w:val="008E08A9"/>
    <w:rsid w:val="008E2E12"/>
    <w:rsid w:val="008E5BF5"/>
    <w:rsid w:val="008E6577"/>
    <w:rsid w:val="008E7930"/>
    <w:rsid w:val="008F3733"/>
    <w:rsid w:val="008F42A1"/>
    <w:rsid w:val="008F4B5E"/>
    <w:rsid w:val="008F5C58"/>
    <w:rsid w:val="00900081"/>
    <w:rsid w:val="00902F55"/>
    <w:rsid w:val="00903BF1"/>
    <w:rsid w:val="00904511"/>
    <w:rsid w:val="0090462C"/>
    <w:rsid w:val="00904C23"/>
    <w:rsid w:val="009052C6"/>
    <w:rsid w:val="00905D2D"/>
    <w:rsid w:val="0090615D"/>
    <w:rsid w:val="00906586"/>
    <w:rsid w:val="0091054B"/>
    <w:rsid w:val="00910F1A"/>
    <w:rsid w:val="00911C3E"/>
    <w:rsid w:val="00912085"/>
    <w:rsid w:val="00914513"/>
    <w:rsid w:val="00914E80"/>
    <w:rsid w:val="009154FE"/>
    <w:rsid w:val="009158C2"/>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72CD0"/>
    <w:rsid w:val="00980C1A"/>
    <w:rsid w:val="0098149F"/>
    <w:rsid w:val="009820B0"/>
    <w:rsid w:val="00984778"/>
    <w:rsid w:val="009851A8"/>
    <w:rsid w:val="009857F8"/>
    <w:rsid w:val="00986481"/>
    <w:rsid w:val="00987B9B"/>
    <w:rsid w:val="00987FA2"/>
    <w:rsid w:val="00991226"/>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4218"/>
    <w:rsid w:val="009D54EF"/>
    <w:rsid w:val="009D5FF0"/>
    <w:rsid w:val="009D6D35"/>
    <w:rsid w:val="009E079D"/>
    <w:rsid w:val="009E0894"/>
    <w:rsid w:val="009E0AB9"/>
    <w:rsid w:val="009E0B5F"/>
    <w:rsid w:val="009E1B3F"/>
    <w:rsid w:val="009E3652"/>
    <w:rsid w:val="009E4F91"/>
    <w:rsid w:val="009E5146"/>
    <w:rsid w:val="009E57FA"/>
    <w:rsid w:val="009E69EB"/>
    <w:rsid w:val="009E6BA5"/>
    <w:rsid w:val="009F113D"/>
    <w:rsid w:val="009F1EEF"/>
    <w:rsid w:val="009F213B"/>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47B"/>
    <w:rsid w:val="00A43CE9"/>
    <w:rsid w:val="00A4514F"/>
    <w:rsid w:val="00A4694B"/>
    <w:rsid w:val="00A46CF3"/>
    <w:rsid w:val="00A47003"/>
    <w:rsid w:val="00A47264"/>
    <w:rsid w:val="00A51877"/>
    <w:rsid w:val="00A5261B"/>
    <w:rsid w:val="00A5330E"/>
    <w:rsid w:val="00A537F5"/>
    <w:rsid w:val="00A5381E"/>
    <w:rsid w:val="00A53B15"/>
    <w:rsid w:val="00A56A3D"/>
    <w:rsid w:val="00A5719D"/>
    <w:rsid w:val="00A57D47"/>
    <w:rsid w:val="00A6124B"/>
    <w:rsid w:val="00A6131F"/>
    <w:rsid w:val="00A61E46"/>
    <w:rsid w:val="00A622E0"/>
    <w:rsid w:val="00A64E23"/>
    <w:rsid w:val="00A6511E"/>
    <w:rsid w:val="00A65392"/>
    <w:rsid w:val="00A67832"/>
    <w:rsid w:val="00A67E9C"/>
    <w:rsid w:val="00A70566"/>
    <w:rsid w:val="00A706DC"/>
    <w:rsid w:val="00A71058"/>
    <w:rsid w:val="00A7397A"/>
    <w:rsid w:val="00A73EDB"/>
    <w:rsid w:val="00A76C8C"/>
    <w:rsid w:val="00A81165"/>
    <w:rsid w:val="00A81788"/>
    <w:rsid w:val="00A8345C"/>
    <w:rsid w:val="00A839A7"/>
    <w:rsid w:val="00A839AF"/>
    <w:rsid w:val="00A8469F"/>
    <w:rsid w:val="00A853D9"/>
    <w:rsid w:val="00A85540"/>
    <w:rsid w:val="00A85FD4"/>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096C"/>
    <w:rsid w:val="00AD268A"/>
    <w:rsid w:val="00AD288F"/>
    <w:rsid w:val="00AD2CBD"/>
    <w:rsid w:val="00AD2EA5"/>
    <w:rsid w:val="00AD4160"/>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4A6"/>
    <w:rsid w:val="00B00846"/>
    <w:rsid w:val="00B02122"/>
    <w:rsid w:val="00B03186"/>
    <w:rsid w:val="00B0367D"/>
    <w:rsid w:val="00B0656C"/>
    <w:rsid w:val="00B0692F"/>
    <w:rsid w:val="00B06FFF"/>
    <w:rsid w:val="00B0754D"/>
    <w:rsid w:val="00B07716"/>
    <w:rsid w:val="00B07C49"/>
    <w:rsid w:val="00B10E42"/>
    <w:rsid w:val="00B114FA"/>
    <w:rsid w:val="00B11BAB"/>
    <w:rsid w:val="00B1207A"/>
    <w:rsid w:val="00B12582"/>
    <w:rsid w:val="00B15278"/>
    <w:rsid w:val="00B15A9E"/>
    <w:rsid w:val="00B168EB"/>
    <w:rsid w:val="00B170D7"/>
    <w:rsid w:val="00B178C5"/>
    <w:rsid w:val="00B17C5B"/>
    <w:rsid w:val="00B20119"/>
    <w:rsid w:val="00B20570"/>
    <w:rsid w:val="00B20979"/>
    <w:rsid w:val="00B23329"/>
    <w:rsid w:val="00B24761"/>
    <w:rsid w:val="00B2516E"/>
    <w:rsid w:val="00B273F2"/>
    <w:rsid w:val="00B2742E"/>
    <w:rsid w:val="00B275F4"/>
    <w:rsid w:val="00B307C7"/>
    <w:rsid w:val="00B31799"/>
    <w:rsid w:val="00B32C14"/>
    <w:rsid w:val="00B34B86"/>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5817"/>
    <w:rsid w:val="00B56AF9"/>
    <w:rsid w:val="00B57392"/>
    <w:rsid w:val="00B57E84"/>
    <w:rsid w:val="00B604E0"/>
    <w:rsid w:val="00B6309B"/>
    <w:rsid w:val="00B649A5"/>
    <w:rsid w:val="00B6547C"/>
    <w:rsid w:val="00B65F6B"/>
    <w:rsid w:val="00B66577"/>
    <w:rsid w:val="00B73669"/>
    <w:rsid w:val="00B737D5"/>
    <w:rsid w:val="00B74DC9"/>
    <w:rsid w:val="00B7552A"/>
    <w:rsid w:val="00B7560C"/>
    <w:rsid w:val="00B7609A"/>
    <w:rsid w:val="00B7609E"/>
    <w:rsid w:val="00B769CE"/>
    <w:rsid w:val="00B817D3"/>
    <w:rsid w:val="00B83F4A"/>
    <w:rsid w:val="00B84B09"/>
    <w:rsid w:val="00B850C8"/>
    <w:rsid w:val="00B854F4"/>
    <w:rsid w:val="00B916CB"/>
    <w:rsid w:val="00B91749"/>
    <w:rsid w:val="00B91D2F"/>
    <w:rsid w:val="00B92F62"/>
    <w:rsid w:val="00B93ACC"/>
    <w:rsid w:val="00B94BF1"/>
    <w:rsid w:val="00B95503"/>
    <w:rsid w:val="00B9742B"/>
    <w:rsid w:val="00BA0DE1"/>
    <w:rsid w:val="00BA37BD"/>
    <w:rsid w:val="00BA3DF0"/>
    <w:rsid w:val="00BA5B57"/>
    <w:rsid w:val="00BA64A4"/>
    <w:rsid w:val="00BA6BE7"/>
    <w:rsid w:val="00BB1D16"/>
    <w:rsid w:val="00BB1E31"/>
    <w:rsid w:val="00BB3221"/>
    <w:rsid w:val="00BB3C9C"/>
    <w:rsid w:val="00BB4C76"/>
    <w:rsid w:val="00BB5ACD"/>
    <w:rsid w:val="00BB5C6A"/>
    <w:rsid w:val="00BC0421"/>
    <w:rsid w:val="00BC0EB8"/>
    <w:rsid w:val="00BC1C5B"/>
    <w:rsid w:val="00BC2566"/>
    <w:rsid w:val="00BC4FC8"/>
    <w:rsid w:val="00BC54D7"/>
    <w:rsid w:val="00BC66AD"/>
    <w:rsid w:val="00BC6CC9"/>
    <w:rsid w:val="00BC76B8"/>
    <w:rsid w:val="00BD217F"/>
    <w:rsid w:val="00BD2AE5"/>
    <w:rsid w:val="00BD37AC"/>
    <w:rsid w:val="00BD4CD8"/>
    <w:rsid w:val="00BD77D0"/>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1E4"/>
    <w:rsid w:val="00C00649"/>
    <w:rsid w:val="00C01013"/>
    <w:rsid w:val="00C01913"/>
    <w:rsid w:val="00C02D87"/>
    <w:rsid w:val="00C03236"/>
    <w:rsid w:val="00C033A8"/>
    <w:rsid w:val="00C03BC8"/>
    <w:rsid w:val="00C0442C"/>
    <w:rsid w:val="00C05197"/>
    <w:rsid w:val="00C06E45"/>
    <w:rsid w:val="00C0769B"/>
    <w:rsid w:val="00C11038"/>
    <w:rsid w:val="00C118F9"/>
    <w:rsid w:val="00C1289D"/>
    <w:rsid w:val="00C143DF"/>
    <w:rsid w:val="00C1612B"/>
    <w:rsid w:val="00C17685"/>
    <w:rsid w:val="00C20D56"/>
    <w:rsid w:val="00C21861"/>
    <w:rsid w:val="00C220A7"/>
    <w:rsid w:val="00C22C00"/>
    <w:rsid w:val="00C22CCF"/>
    <w:rsid w:val="00C2378D"/>
    <w:rsid w:val="00C23CBB"/>
    <w:rsid w:val="00C24FD4"/>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477BE"/>
    <w:rsid w:val="00C517D6"/>
    <w:rsid w:val="00C51C03"/>
    <w:rsid w:val="00C52F29"/>
    <w:rsid w:val="00C533B3"/>
    <w:rsid w:val="00C55625"/>
    <w:rsid w:val="00C57276"/>
    <w:rsid w:val="00C57717"/>
    <w:rsid w:val="00C606DD"/>
    <w:rsid w:val="00C609A2"/>
    <w:rsid w:val="00C61936"/>
    <w:rsid w:val="00C62983"/>
    <w:rsid w:val="00C64BAA"/>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4F9"/>
    <w:rsid w:val="00C81A2D"/>
    <w:rsid w:val="00C847D8"/>
    <w:rsid w:val="00C84EC0"/>
    <w:rsid w:val="00C8597A"/>
    <w:rsid w:val="00C87733"/>
    <w:rsid w:val="00C91A56"/>
    <w:rsid w:val="00C9321F"/>
    <w:rsid w:val="00C97036"/>
    <w:rsid w:val="00C97845"/>
    <w:rsid w:val="00C97E37"/>
    <w:rsid w:val="00C97F39"/>
    <w:rsid w:val="00CA2F5F"/>
    <w:rsid w:val="00CA3237"/>
    <w:rsid w:val="00CA39E0"/>
    <w:rsid w:val="00CB051F"/>
    <w:rsid w:val="00CB0BF9"/>
    <w:rsid w:val="00CB1E93"/>
    <w:rsid w:val="00CB27A0"/>
    <w:rsid w:val="00CB4262"/>
    <w:rsid w:val="00CB4765"/>
    <w:rsid w:val="00CB4E2A"/>
    <w:rsid w:val="00CB5F05"/>
    <w:rsid w:val="00CB6EE5"/>
    <w:rsid w:val="00CB71A8"/>
    <w:rsid w:val="00CC0845"/>
    <w:rsid w:val="00CC31E9"/>
    <w:rsid w:val="00CD1205"/>
    <w:rsid w:val="00CD224A"/>
    <w:rsid w:val="00CD4882"/>
    <w:rsid w:val="00CD4BC5"/>
    <w:rsid w:val="00CD5105"/>
    <w:rsid w:val="00CD53D8"/>
    <w:rsid w:val="00CD5515"/>
    <w:rsid w:val="00CD5591"/>
    <w:rsid w:val="00CD5E79"/>
    <w:rsid w:val="00CD6BB4"/>
    <w:rsid w:val="00CD7697"/>
    <w:rsid w:val="00CE57D7"/>
    <w:rsid w:val="00CE63D7"/>
    <w:rsid w:val="00CE66B0"/>
    <w:rsid w:val="00CE6E53"/>
    <w:rsid w:val="00CF0180"/>
    <w:rsid w:val="00CF267F"/>
    <w:rsid w:val="00CF3711"/>
    <w:rsid w:val="00CF48C9"/>
    <w:rsid w:val="00CF69C8"/>
    <w:rsid w:val="00CF6EF6"/>
    <w:rsid w:val="00CF78B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90C"/>
    <w:rsid w:val="00D25AAB"/>
    <w:rsid w:val="00D27CEB"/>
    <w:rsid w:val="00D3353F"/>
    <w:rsid w:val="00D34116"/>
    <w:rsid w:val="00D3449A"/>
    <w:rsid w:val="00D34EE4"/>
    <w:rsid w:val="00D36BF8"/>
    <w:rsid w:val="00D36F32"/>
    <w:rsid w:val="00D37AD8"/>
    <w:rsid w:val="00D446DF"/>
    <w:rsid w:val="00D45E03"/>
    <w:rsid w:val="00D50CC7"/>
    <w:rsid w:val="00D51324"/>
    <w:rsid w:val="00D53F30"/>
    <w:rsid w:val="00D54C9D"/>
    <w:rsid w:val="00D56451"/>
    <w:rsid w:val="00D57898"/>
    <w:rsid w:val="00D613F5"/>
    <w:rsid w:val="00D61542"/>
    <w:rsid w:val="00D618CC"/>
    <w:rsid w:val="00D62196"/>
    <w:rsid w:val="00D621B8"/>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3C5"/>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C7931"/>
    <w:rsid w:val="00DD0D86"/>
    <w:rsid w:val="00DE06BE"/>
    <w:rsid w:val="00DE0D5A"/>
    <w:rsid w:val="00DE2446"/>
    <w:rsid w:val="00DE38C3"/>
    <w:rsid w:val="00DE4D8B"/>
    <w:rsid w:val="00DF058A"/>
    <w:rsid w:val="00DF0838"/>
    <w:rsid w:val="00DF1880"/>
    <w:rsid w:val="00DF2CA4"/>
    <w:rsid w:val="00DF328A"/>
    <w:rsid w:val="00DF328D"/>
    <w:rsid w:val="00DF4046"/>
    <w:rsid w:val="00DF4A00"/>
    <w:rsid w:val="00DF4D52"/>
    <w:rsid w:val="00DF51EC"/>
    <w:rsid w:val="00DF576F"/>
    <w:rsid w:val="00DF7DF2"/>
    <w:rsid w:val="00E000FD"/>
    <w:rsid w:val="00E00C66"/>
    <w:rsid w:val="00E03FA1"/>
    <w:rsid w:val="00E0401B"/>
    <w:rsid w:val="00E048F1"/>
    <w:rsid w:val="00E10CD8"/>
    <w:rsid w:val="00E118BE"/>
    <w:rsid w:val="00E12EDA"/>
    <w:rsid w:val="00E13591"/>
    <w:rsid w:val="00E14404"/>
    <w:rsid w:val="00E1475F"/>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57D83"/>
    <w:rsid w:val="00E6270F"/>
    <w:rsid w:val="00E63415"/>
    <w:rsid w:val="00E642EA"/>
    <w:rsid w:val="00E6452D"/>
    <w:rsid w:val="00E64FBA"/>
    <w:rsid w:val="00E6639E"/>
    <w:rsid w:val="00E669D3"/>
    <w:rsid w:val="00E67D34"/>
    <w:rsid w:val="00E72298"/>
    <w:rsid w:val="00E74C4F"/>
    <w:rsid w:val="00E7611C"/>
    <w:rsid w:val="00E769E3"/>
    <w:rsid w:val="00E76CBE"/>
    <w:rsid w:val="00E8057D"/>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4993"/>
    <w:rsid w:val="00EA5154"/>
    <w:rsid w:val="00EA5EDA"/>
    <w:rsid w:val="00EA692A"/>
    <w:rsid w:val="00EA72B7"/>
    <w:rsid w:val="00EA7ADD"/>
    <w:rsid w:val="00EB031F"/>
    <w:rsid w:val="00EB0747"/>
    <w:rsid w:val="00EB104E"/>
    <w:rsid w:val="00EB2E35"/>
    <w:rsid w:val="00EB3B60"/>
    <w:rsid w:val="00EB572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36E9"/>
    <w:rsid w:val="00EE4053"/>
    <w:rsid w:val="00EE4EBF"/>
    <w:rsid w:val="00EE52F1"/>
    <w:rsid w:val="00EE5823"/>
    <w:rsid w:val="00EE604F"/>
    <w:rsid w:val="00EF0276"/>
    <w:rsid w:val="00EF086B"/>
    <w:rsid w:val="00EF1557"/>
    <w:rsid w:val="00EF193E"/>
    <w:rsid w:val="00EF2140"/>
    <w:rsid w:val="00EF247E"/>
    <w:rsid w:val="00EF2C46"/>
    <w:rsid w:val="00EF4A37"/>
    <w:rsid w:val="00EF4E3B"/>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27788"/>
    <w:rsid w:val="00F31A7F"/>
    <w:rsid w:val="00F34262"/>
    <w:rsid w:val="00F35318"/>
    <w:rsid w:val="00F4091B"/>
    <w:rsid w:val="00F4163A"/>
    <w:rsid w:val="00F41DE1"/>
    <w:rsid w:val="00F42A20"/>
    <w:rsid w:val="00F4326E"/>
    <w:rsid w:val="00F43CC1"/>
    <w:rsid w:val="00F447A9"/>
    <w:rsid w:val="00F455E2"/>
    <w:rsid w:val="00F45D46"/>
    <w:rsid w:val="00F4697E"/>
    <w:rsid w:val="00F5413B"/>
    <w:rsid w:val="00F57C25"/>
    <w:rsid w:val="00F6099F"/>
    <w:rsid w:val="00F61C74"/>
    <w:rsid w:val="00F66638"/>
    <w:rsid w:val="00F700C4"/>
    <w:rsid w:val="00F701F6"/>
    <w:rsid w:val="00F73877"/>
    <w:rsid w:val="00F751AD"/>
    <w:rsid w:val="00F77F06"/>
    <w:rsid w:val="00F80810"/>
    <w:rsid w:val="00F80BD1"/>
    <w:rsid w:val="00F815F5"/>
    <w:rsid w:val="00F81D61"/>
    <w:rsid w:val="00F84F2B"/>
    <w:rsid w:val="00F85100"/>
    <w:rsid w:val="00F85837"/>
    <w:rsid w:val="00F85BF3"/>
    <w:rsid w:val="00F86227"/>
    <w:rsid w:val="00F874A4"/>
    <w:rsid w:val="00F87799"/>
    <w:rsid w:val="00F87831"/>
    <w:rsid w:val="00F90536"/>
    <w:rsid w:val="00F90C58"/>
    <w:rsid w:val="00F93144"/>
    <w:rsid w:val="00F93AB0"/>
    <w:rsid w:val="00F953AF"/>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1BFB"/>
    <w:rsid w:val="00FB2885"/>
    <w:rsid w:val="00FB2CFB"/>
    <w:rsid w:val="00FB53D6"/>
    <w:rsid w:val="00FB5DB2"/>
    <w:rsid w:val="00FB72DC"/>
    <w:rsid w:val="00FC057D"/>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C6E"/>
    <w:rsid w:val="00FD1FF9"/>
    <w:rsid w:val="00FD2EA3"/>
    <w:rsid w:val="00FD2F43"/>
    <w:rsid w:val="00FD7A7B"/>
    <w:rsid w:val="00FD7C1A"/>
    <w:rsid w:val="00FD7F7F"/>
    <w:rsid w:val="00FE0ED2"/>
    <w:rsid w:val="00FE3102"/>
    <w:rsid w:val="00FE33E9"/>
    <w:rsid w:val="00FE352E"/>
    <w:rsid w:val="00FE464D"/>
    <w:rsid w:val="00FE539D"/>
    <w:rsid w:val="00FE590B"/>
    <w:rsid w:val="00FE65DE"/>
    <w:rsid w:val="00FE6816"/>
    <w:rsid w:val="00FE6CF7"/>
    <w:rsid w:val="00FE7982"/>
    <w:rsid w:val="00FF1F1C"/>
    <w:rsid w:val="00FF327C"/>
    <w:rsid w:val="00FF3DE0"/>
    <w:rsid w:val="00FF78F1"/>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tools-item">
    <w:name w:val="article__tools-item"/>
    <w:basedOn w:val="Standard"/>
    <w:rsid w:val="00871E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con-linktext">
    <w:name w:val="icon-link__text"/>
    <w:basedOn w:val="Absatz-Standardschriftart"/>
    <w:rsid w:val="00871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299922807">
      <w:bodyDiv w:val="1"/>
      <w:marLeft w:val="0"/>
      <w:marRight w:val="0"/>
      <w:marTop w:val="0"/>
      <w:marBottom w:val="0"/>
      <w:divBdr>
        <w:top w:val="none" w:sz="0" w:space="0" w:color="auto"/>
        <w:left w:val="none" w:sz="0" w:space="0" w:color="auto"/>
        <w:bottom w:val="none" w:sz="0" w:space="0" w:color="auto"/>
        <w:right w:val="none" w:sz="0" w:space="0" w:color="auto"/>
      </w:divBdr>
      <w:divsChild>
        <w:div w:id="377167308">
          <w:marLeft w:val="0"/>
          <w:marRight w:val="0"/>
          <w:marTop w:val="0"/>
          <w:marBottom w:val="0"/>
          <w:divBdr>
            <w:top w:val="single" w:sz="2" w:space="0" w:color="D9D9E3"/>
            <w:left w:val="single" w:sz="2" w:space="0" w:color="D9D9E3"/>
            <w:bottom w:val="single" w:sz="2" w:space="0" w:color="D9D9E3"/>
            <w:right w:val="single" w:sz="2" w:space="0" w:color="D9D9E3"/>
          </w:divBdr>
          <w:divsChild>
            <w:div w:id="113448535">
              <w:marLeft w:val="0"/>
              <w:marRight w:val="0"/>
              <w:marTop w:val="0"/>
              <w:marBottom w:val="0"/>
              <w:divBdr>
                <w:top w:val="single" w:sz="2" w:space="0" w:color="D9D9E3"/>
                <w:left w:val="single" w:sz="2" w:space="0" w:color="D9D9E3"/>
                <w:bottom w:val="single" w:sz="2" w:space="0" w:color="D9D9E3"/>
                <w:right w:val="single" w:sz="2" w:space="0" w:color="D9D9E3"/>
              </w:divBdr>
              <w:divsChild>
                <w:div w:id="103770626">
                  <w:marLeft w:val="0"/>
                  <w:marRight w:val="0"/>
                  <w:marTop w:val="0"/>
                  <w:marBottom w:val="0"/>
                  <w:divBdr>
                    <w:top w:val="single" w:sz="2" w:space="0" w:color="D9D9E3"/>
                    <w:left w:val="single" w:sz="2" w:space="0" w:color="D9D9E3"/>
                    <w:bottom w:val="single" w:sz="2" w:space="0" w:color="D9D9E3"/>
                    <w:right w:val="single" w:sz="2" w:space="0" w:color="D9D9E3"/>
                  </w:divBdr>
                  <w:divsChild>
                    <w:div w:id="737748831">
                      <w:marLeft w:val="0"/>
                      <w:marRight w:val="0"/>
                      <w:marTop w:val="0"/>
                      <w:marBottom w:val="0"/>
                      <w:divBdr>
                        <w:top w:val="single" w:sz="2" w:space="0" w:color="D9D9E3"/>
                        <w:left w:val="single" w:sz="2" w:space="0" w:color="D9D9E3"/>
                        <w:bottom w:val="single" w:sz="2" w:space="0" w:color="D9D9E3"/>
                        <w:right w:val="single" w:sz="2" w:space="0" w:color="D9D9E3"/>
                      </w:divBdr>
                      <w:divsChild>
                        <w:div w:id="903643006">
                          <w:marLeft w:val="0"/>
                          <w:marRight w:val="0"/>
                          <w:marTop w:val="0"/>
                          <w:marBottom w:val="0"/>
                          <w:divBdr>
                            <w:top w:val="single" w:sz="2" w:space="0" w:color="auto"/>
                            <w:left w:val="single" w:sz="2" w:space="0" w:color="auto"/>
                            <w:bottom w:val="single" w:sz="6" w:space="0" w:color="auto"/>
                            <w:right w:val="single" w:sz="2" w:space="0" w:color="auto"/>
                          </w:divBdr>
                          <w:divsChild>
                            <w:div w:id="95768255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0962952">
                                  <w:marLeft w:val="0"/>
                                  <w:marRight w:val="0"/>
                                  <w:marTop w:val="0"/>
                                  <w:marBottom w:val="0"/>
                                  <w:divBdr>
                                    <w:top w:val="single" w:sz="2" w:space="0" w:color="D9D9E3"/>
                                    <w:left w:val="single" w:sz="2" w:space="0" w:color="D9D9E3"/>
                                    <w:bottom w:val="single" w:sz="2" w:space="0" w:color="D9D9E3"/>
                                    <w:right w:val="single" w:sz="2" w:space="0" w:color="D9D9E3"/>
                                  </w:divBdr>
                                  <w:divsChild>
                                    <w:div w:id="2075620519">
                                      <w:marLeft w:val="0"/>
                                      <w:marRight w:val="0"/>
                                      <w:marTop w:val="0"/>
                                      <w:marBottom w:val="0"/>
                                      <w:divBdr>
                                        <w:top w:val="single" w:sz="2" w:space="0" w:color="D9D9E3"/>
                                        <w:left w:val="single" w:sz="2" w:space="0" w:color="D9D9E3"/>
                                        <w:bottom w:val="single" w:sz="2" w:space="0" w:color="D9D9E3"/>
                                        <w:right w:val="single" w:sz="2" w:space="0" w:color="D9D9E3"/>
                                      </w:divBdr>
                                      <w:divsChild>
                                        <w:div w:id="1419450219">
                                          <w:marLeft w:val="0"/>
                                          <w:marRight w:val="0"/>
                                          <w:marTop w:val="0"/>
                                          <w:marBottom w:val="0"/>
                                          <w:divBdr>
                                            <w:top w:val="single" w:sz="2" w:space="0" w:color="D9D9E3"/>
                                            <w:left w:val="single" w:sz="2" w:space="0" w:color="D9D9E3"/>
                                            <w:bottom w:val="single" w:sz="2" w:space="0" w:color="D9D9E3"/>
                                            <w:right w:val="single" w:sz="2" w:space="0" w:color="D9D9E3"/>
                                          </w:divBdr>
                                          <w:divsChild>
                                            <w:div w:id="1726493004">
                                              <w:marLeft w:val="0"/>
                                              <w:marRight w:val="0"/>
                                              <w:marTop w:val="0"/>
                                              <w:marBottom w:val="0"/>
                                              <w:divBdr>
                                                <w:top w:val="single" w:sz="2" w:space="0" w:color="D9D9E3"/>
                                                <w:left w:val="single" w:sz="2" w:space="0" w:color="D9D9E3"/>
                                                <w:bottom w:val="single" w:sz="2" w:space="0" w:color="D9D9E3"/>
                                                <w:right w:val="single" w:sz="2" w:space="0" w:color="D9D9E3"/>
                                              </w:divBdr>
                                              <w:divsChild>
                                                <w:div w:id="1383559622">
                                                  <w:marLeft w:val="0"/>
                                                  <w:marRight w:val="0"/>
                                                  <w:marTop w:val="0"/>
                                                  <w:marBottom w:val="0"/>
                                                  <w:divBdr>
                                                    <w:top w:val="single" w:sz="2" w:space="0" w:color="D9D9E3"/>
                                                    <w:left w:val="single" w:sz="2" w:space="0" w:color="D9D9E3"/>
                                                    <w:bottom w:val="single" w:sz="2" w:space="0" w:color="D9D9E3"/>
                                                    <w:right w:val="single" w:sz="2" w:space="0" w:color="D9D9E3"/>
                                                  </w:divBdr>
                                                  <w:divsChild>
                                                    <w:div w:id="1098990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21619200">
          <w:marLeft w:val="0"/>
          <w:marRight w:val="0"/>
          <w:marTop w:val="0"/>
          <w:marBottom w:val="0"/>
          <w:divBdr>
            <w:top w:val="none" w:sz="0" w:space="0" w:color="auto"/>
            <w:left w:val="none" w:sz="0" w:space="0" w:color="auto"/>
            <w:bottom w:val="none" w:sz="0" w:space="0" w:color="auto"/>
            <w:right w:val="none" w:sz="0" w:space="0" w:color="auto"/>
          </w:divBdr>
        </w:div>
      </w:divsChild>
    </w:div>
    <w:div w:id="302931979">
      <w:bodyDiv w:val="1"/>
      <w:marLeft w:val="0"/>
      <w:marRight w:val="0"/>
      <w:marTop w:val="0"/>
      <w:marBottom w:val="0"/>
      <w:divBdr>
        <w:top w:val="none" w:sz="0" w:space="0" w:color="auto"/>
        <w:left w:val="none" w:sz="0" w:space="0" w:color="auto"/>
        <w:bottom w:val="none" w:sz="0" w:space="0" w:color="auto"/>
        <w:right w:val="none" w:sz="0" w:space="0" w:color="auto"/>
      </w:divBdr>
      <w:divsChild>
        <w:div w:id="998119634">
          <w:marLeft w:val="0"/>
          <w:marRight w:val="0"/>
          <w:marTop w:val="0"/>
          <w:marBottom w:val="0"/>
          <w:divBdr>
            <w:top w:val="none" w:sz="0" w:space="0" w:color="auto"/>
            <w:left w:val="none" w:sz="0" w:space="0" w:color="auto"/>
            <w:bottom w:val="none" w:sz="0" w:space="0" w:color="auto"/>
            <w:right w:val="none" w:sz="0" w:space="0" w:color="auto"/>
          </w:divBdr>
        </w:div>
        <w:div w:id="1148322678">
          <w:marLeft w:val="0"/>
          <w:marRight w:val="0"/>
          <w:marTop w:val="0"/>
          <w:marBottom w:val="0"/>
          <w:divBdr>
            <w:top w:val="none" w:sz="0" w:space="0" w:color="auto"/>
            <w:left w:val="none" w:sz="0" w:space="0" w:color="auto"/>
            <w:bottom w:val="none" w:sz="0" w:space="0" w:color="auto"/>
            <w:right w:val="none" w:sz="0" w:space="0" w:color="auto"/>
          </w:divBdr>
        </w:div>
        <w:div w:id="1207721184">
          <w:marLeft w:val="0"/>
          <w:marRight w:val="0"/>
          <w:marTop w:val="0"/>
          <w:marBottom w:val="0"/>
          <w:divBdr>
            <w:top w:val="none" w:sz="0" w:space="0" w:color="auto"/>
            <w:left w:val="none" w:sz="0" w:space="0" w:color="auto"/>
            <w:bottom w:val="none" w:sz="0" w:space="0" w:color="auto"/>
            <w:right w:val="none" w:sz="0" w:space="0" w:color="auto"/>
          </w:divBdr>
        </w:div>
      </w:divsChild>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317153">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3505588">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3663088">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8445476">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514878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84420">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598803132">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237755">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7222526">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8679184">
      <w:bodyDiv w:val="1"/>
      <w:marLeft w:val="0"/>
      <w:marRight w:val="0"/>
      <w:marTop w:val="0"/>
      <w:marBottom w:val="0"/>
      <w:divBdr>
        <w:top w:val="none" w:sz="0" w:space="0" w:color="auto"/>
        <w:left w:val="none" w:sz="0" w:space="0" w:color="auto"/>
        <w:bottom w:val="none" w:sz="0" w:space="0" w:color="auto"/>
        <w:right w:val="none" w:sz="0" w:space="0" w:color="auto"/>
      </w:divBdr>
      <w:divsChild>
        <w:div w:id="502859800">
          <w:marLeft w:val="0"/>
          <w:marRight w:val="0"/>
          <w:marTop w:val="0"/>
          <w:marBottom w:val="0"/>
          <w:divBdr>
            <w:top w:val="single" w:sz="2" w:space="0" w:color="D9D9E3"/>
            <w:left w:val="single" w:sz="2" w:space="0" w:color="D9D9E3"/>
            <w:bottom w:val="single" w:sz="2" w:space="0" w:color="D9D9E3"/>
            <w:right w:val="single" w:sz="2" w:space="0" w:color="D9D9E3"/>
          </w:divBdr>
          <w:divsChild>
            <w:div w:id="1223369965">
              <w:marLeft w:val="0"/>
              <w:marRight w:val="0"/>
              <w:marTop w:val="0"/>
              <w:marBottom w:val="0"/>
              <w:divBdr>
                <w:top w:val="single" w:sz="2" w:space="0" w:color="D9D9E3"/>
                <w:left w:val="single" w:sz="2" w:space="0" w:color="D9D9E3"/>
                <w:bottom w:val="single" w:sz="2" w:space="0" w:color="D9D9E3"/>
                <w:right w:val="single" w:sz="2" w:space="0" w:color="D9D9E3"/>
              </w:divBdr>
              <w:divsChild>
                <w:div w:id="1192305271">
                  <w:marLeft w:val="0"/>
                  <w:marRight w:val="0"/>
                  <w:marTop w:val="0"/>
                  <w:marBottom w:val="0"/>
                  <w:divBdr>
                    <w:top w:val="single" w:sz="2" w:space="0" w:color="D9D9E3"/>
                    <w:left w:val="single" w:sz="2" w:space="0" w:color="D9D9E3"/>
                    <w:bottom w:val="single" w:sz="2" w:space="0" w:color="D9D9E3"/>
                    <w:right w:val="single" w:sz="2" w:space="0" w:color="D9D9E3"/>
                  </w:divBdr>
                  <w:divsChild>
                    <w:div w:id="373505977">
                      <w:marLeft w:val="0"/>
                      <w:marRight w:val="0"/>
                      <w:marTop w:val="0"/>
                      <w:marBottom w:val="0"/>
                      <w:divBdr>
                        <w:top w:val="single" w:sz="2" w:space="0" w:color="D9D9E3"/>
                        <w:left w:val="single" w:sz="2" w:space="0" w:color="D9D9E3"/>
                        <w:bottom w:val="single" w:sz="2" w:space="0" w:color="D9D9E3"/>
                        <w:right w:val="single" w:sz="2" w:space="0" w:color="D9D9E3"/>
                      </w:divBdr>
                      <w:divsChild>
                        <w:div w:id="1258174575">
                          <w:marLeft w:val="0"/>
                          <w:marRight w:val="0"/>
                          <w:marTop w:val="0"/>
                          <w:marBottom w:val="0"/>
                          <w:divBdr>
                            <w:top w:val="single" w:sz="2" w:space="0" w:color="auto"/>
                            <w:left w:val="single" w:sz="2" w:space="0" w:color="auto"/>
                            <w:bottom w:val="single" w:sz="6" w:space="0" w:color="auto"/>
                            <w:right w:val="single" w:sz="2" w:space="0" w:color="auto"/>
                          </w:divBdr>
                          <w:divsChild>
                            <w:div w:id="1696229095">
                              <w:marLeft w:val="0"/>
                              <w:marRight w:val="0"/>
                              <w:marTop w:val="100"/>
                              <w:marBottom w:val="100"/>
                              <w:divBdr>
                                <w:top w:val="single" w:sz="2" w:space="0" w:color="D9D9E3"/>
                                <w:left w:val="single" w:sz="2" w:space="0" w:color="D9D9E3"/>
                                <w:bottom w:val="single" w:sz="2" w:space="0" w:color="D9D9E3"/>
                                <w:right w:val="single" w:sz="2" w:space="0" w:color="D9D9E3"/>
                              </w:divBdr>
                              <w:divsChild>
                                <w:div w:id="1535270371">
                                  <w:marLeft w:val="0"/>
                                  <w:marRight w:val="0"/>
                                  <w:marTop w:val="0"/>
                                  <w:marBottom w:val="0"/>
                                  <w:divBdr>
                                    <w:top w:val="single" w:sz="2" w:space="0" w:color="D9D9E3"/>
                                    <w:left w:val="single" w:sz="2" w:space="0" w:color="D9D9E3"/>
                                    <w:bottom w:val="single" w:sz="2" w:space="0" w:color="D9D9E3"/>
                                    <w:right w:val="single" w:sz="2" w:space="0" w:color="D9D9E3"/>
                                  </w:divBdr>
                                  <w:divsChild>
                                    <w:div w:id="209805401">
                                      <w:marLeft w:val="0"/>
                                      <w:marRight w:val="0"/>
                                      <w:marTop w:val="0"/>
                                      <w:marBottom w:val="0"/>
                                      <w:divBdr>
                                        <w:top w:val="single" w:sz="2" w:space="0" w:color="D9D9E3"/>
                                        <w:left w:val="single" w:sz="2" w:space="0" w:color="D9D9E3"/>
                                        <w:bottom w:val="single" w:sz="2" w:space="0" w:color="D9D9E3"/>
                                        <w:right w:val="single" w:sz="2" w:space="0" w:color="D9D9E3"/>
                                      </w:divBdr>
                                      <w:divsChild>
                                        <w:div w:id="1801024030">
                                          <w:marLeft w:val="0"/>
                                          <w:marRight w:val="0"/>
                                          <w:marTop w:val="0"/>
                                          <w:marBottom w:val="0"/>
                                          <w:divBdr>
                                            <w:top w:val="single" w:sz="2" w:space="0" w:color="D9D9E3"/>
                                            <w:left w:val="single" w:sz="2" w:space="0" w:color="D9D9E3"/>
                                            <w:bottom w:val="single" w:sz="2" w:space="0" w:color="D9D9E3"/>
                                            <w:right w:val="single" w:sz="2" w:space="0" w:color="D9D9E3"/>
                                          </w:divBdr>
                                          <w:divsChild>
                                            <w:div w:id="2036887149">
                                              <w:marLeft w:val="0"/>
                                              <w:marRight w:val="0"/>
                                              <w:marTop w:val="0"/>
                                              <w:marBottom w:val="0"/>
                                              <w:divBdr>
                                                <w:top w:val="single" w:sz="2" w:space="0" w:color="D9D9E3"/>
                                                <w:left w:val="single" w:sz="2" w:space="0" w:color="D9D9E3"/>
                                                <w:bottom w:val="single" w:sz="2" w:space="0" w:color="D9D9E3"/>
                                                <w:right w:val="single" w:sz="2" w:space="0" w:color="D9D9E3"/>
                                              </w:divBdr>
                                              <w:divsChild>
                                                <w:div w:id="1257326076">
                                                  <w:marLeft w:val="0"/>
                                                  <w:marRight w:val="0"/>
                                                  <w:marTop w:val="0"/>
                                                  <w:marBottom w:val="0"/>
                                                  <w:divBdr>
                                                    <w:top w:val="single" w:sz="2" w:space="0" w:color="D9D9E3"/>
                                                    <w:left w:val="single" w:sz="2" w:space="0" w:color="D9D9E3"/>
                                                    <w:bottom w:val="single" w:sz="2" w:space="0" w:color="D9D9E3"/>
                                                    <w:right w:val="single" w:sz="2" w:space="0" w:color="D9D9E3"/>
                                                  </w:divBdr>
                                                  <w:divsChild>
                                                    <w:div w:id="15566974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78999007">
          <w:marLeft w:val="0"/>
          <w:marRight w:val="0"/>
          <w:marTop w:val="0"/>
          <w:marBottom w:val="0"/>
          <w:divBdr>
            <w:top w:val="none" w:sz="0" w:space="0" w:color="auto"/>
            <w:left w:val="none" w:sz="0" w:space="0" w:color="auto"/>
            <w:bottom w:val="none" w:sz="0" w:space="0" w:color="auto"/>
            <w:right w:val="none" w:sz="0" w:space="0" w:color="auto"/>
          </w:divBdr>
        </w:div>
      </w:divsChild>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268240">
      <w:bodyDiv w:val="1"/>
      <w:marLeft w:val="0"/>
      <w:marRight w:val="0"/>
      <w:marTop w:val="0"/>
      <w:marBottom w:val="0"/>
      <w:divBdr>
        <w:top w:val="none" w:sz="0" w:space="0" w:color="auto"/>
        <w:left w:val="none" w:sz="0" w:space="0" w:color="auto"/>
        <w:bottom w:val="none" w:sz="0" w:space="0" w:color="auto"/>
        <w:right w:val="none" w:sz="0" w:space="0" w:color="auto"/>
      </w:divBdr>
      <w:divsChild>
        <w:div w:id="158739100">
          <w:marLeft w:val="0"/>
          <w:marRight w:val="0"/>
          <w:marTop w:val="240"/>
          <w:marBottom w:val="240"/>
          <w:divBdr>
            <w:top w:val="none" w:sz="0" w:space="0" w:color="auto"/>
            <w:left w:val="none" w:sz="0" w:space="0" w:color="auto"/>
            <w:bottom w:val="none" w:sz="0" w:space="0" w:color="auto"/>
            <w:right w:val="none" w:sz="0" w:space="0" w:color="auto"/>
          </w:divBdr>
        </w:div>
        <w:div w:id="629897299">
          <w:marLeft w:val="0"/>
          <w:marRight w:val="0"/>
          <w:marTop w:val="0"/>
          <w:marBottom w:val="0"/>
          <w:divBdr>
            <w:top w:val="none" w:sz="0" w:space="0" w:color="auto"/>
            <w:left w:val="none" w:sz="0" w:space="0" w:color="auto"/>
            <w:bottom w:val="none" w:sz="0" w:space="0" w:color="auto"/>
            <w:right w:val="none" w:sz="0" w:space="0" w:color="auto"/>
          </w:divBdr>
        </w:div>
      </w:divsChild>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68635021">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7159589">
      <w:bodyDiv w:val="1"/>
      <w:marLeft w:val="0"/>
      <w:marRight w:val="0"/>
      <w:marTop w:val="0"/>
      <w:marBottom w:val="0"/>
      <w:divBdr>
        <w:top w:val="none" w:sz="0" w:space="0" w:color="auto"/>
        <w:left w:val="none" w:sz="0" w:space="0" w:color="auto"/>
        <w:bottom w:val="none" w:sz="0" w:space="0" w:color="auto"/>
        <w:right w:val="none" w:sz="0" w:space="0" w:color="auto"/>
      </w:divBdr>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04907447">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4040863">
      <w:bodyDiv w:val="1"/>
      <w:marLeft w:val="0"/>
      <w:marRight w:val="0"/>
      <w:marTop w:val="0"/>
      <w:marBottom w:val="0"/>
      <w:divBdr>
        <w:top w:val="none" w:sz="0" w:space="0" w:color="auto"/>
        <w:left w:val="none" w:sz="0" w:space="0" w:color="auto"/>
        <w:bottom w:val="none" w:sz="0" w:space="0" w:color="auto"/>
        <w:right w:val="none" w:sz="0" w:space="0" w:color="auto"/>
      </w:divBdr>
      <w:divsChild>
        <w:div w:id="621112949">
          <w:marLeft w:val="0"/>
          <w:marRight w:val="0"/>
          <w:marTop w:val="0"/>
          <w:marBottom w:val="0"/>
          <w:divBdr>
            <w:top w:val="none" w:sz="0" w:space="0" w:color="auto"/>
            <w:left w:val="none" w:sz="0" w:space="0" w:color="auto"/>
            <w:bottom w:val="none" w:sz="0" w:space="0" w:color="auto"/>
            <w:right w:val="none" w:sz="0" w:space="0" w:color="auto"/>
          </w:divBdr>
        </w:div>
      </w:divsChild>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545207">
      <w:bodyDiv w:val="1"/>
      <w:marLeft w:val="0"/>
      <w:marRight w:val="0"/>
      <w:marTop w:val="0"/>
      <w:marBottom w:val="0"/>
      <w:divBdr>
        <w:top w:val="none" w:sz="0" w:space="0" w:color="auto"/>
        <w:left w:val="none" w:sz="0" w:space="0" w:color="auto"/>
        <w:bottom w:val="none" w:sz="0" w:space="0" w:color="auto"/>
        <w:right w:val="none" w:sz="0" w:space="0" w:color="auto"/>
      </w:divBdr>
      <w:divsChild>
        <w:div w:id="2095275154">
          <w:marLeft w:val="0"/>
          <w:marRight w:val="0"/>
          <w:marTop w:val="0"/>
          <w:marBottom w:val="0"/>
          <w:divBdr>
            <w:top w:val="none" w:sz="0" w:space="0" w:color="auto"/>
            <w:left w:val="none" w:sz="0" w:space="0" w:color="auto"/>
            <w:bottom w:val="none" w:sz="0" w:space="0" w:color="auto"/>
            <w:right w:val="none" w:sz="0" w:space="0" w:color="auto"/>
          </w:divBdr>
          <w:divsChild>
            <w:div w:id="971011147">
              <w:marLeft w:val="0"/>
              <w:marRight w:val="0"/>
              <w:marTop w:val="0"/>
              <w:marBottom w:val="0"/>
              <w:divBdr>
                <w:top w:val="none" w:sz="0" w:space="0" w:color="auto"/>
                <w:left w:val="none" w:sz="0" w:space="0" w:color="auto"/>
                <w:bottom w:val="none" w:sz="0" w:space="0" w:color="auto"/>
                <w:right w:val="none" w:sz="0" w:space="0" w:color="auto"/>
              </w:divBdr>
              <w:divsChild>
                <w:div w:id="1117331226">
                  <w:marLeft w:val="0"/>
                  <w:marRight w:val="0"/>
                  <w:marTop w:val="0"/>
                  <w:marBottom w:val="0"/>
                  <w:divBdr>
                    <w:top w:val="none" w:sz="0" w:space="0" w:color="auto"/>
                    <w:left w:val="none" w:sz="0" w:space="0" w:color="auto"/>
                    <w:bottom w:val="none" w:sz="0" w:space="0" w:color="auto"/>
                    <w:right w:val="none" w:sz="0" w:space="0" w:color="auto"/>
                  </w:divBdr>
                  <w:divsChild>
                    <w:div w:id="4894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271104">
          <w:marLeft w:val="0"/>
          <w:marRight w:val="0"/>
          <w:marTop w:val="0"/>
          <w:marBottom w:val="0"/>
          <w:divBdr>
            <w:top w:val="none" w:sz="0" w:space="0" w:color="auto"/>
            <w:left w:val="none" w:sz="0" w:space="0" w:color="auto"/>
            <w:bottom w:val="none" w:sz="0" w:space="0" w:color="auto"/>
            <w:right w:val="none" w:sz="0" w:space="0" w:color="auto"/>
          </w:divBdr>
        </w:div>
        <w:div w:id="42599440">
          <w:marLeft w:val="0"/>
          <w:marRight w:val="0"/>
          <w:marTop w:val="0"/>
          <w:marBottom w:val="0"/>
          <w:divBdr>
            <w:top w:val="none" w:sz="0" w:space="0" w:color="auto"/>
            <w:left w:val="none" w:sz="0" w:space="0" w:color="auto"/>
            <w:bottom w:val="none" w:sz="0" w:space="0" w:color="auto"/>
            <w:right w:val="none" w:sz="0" w:space="0" w:color="auto"/>
          </w:divBdr>
          <w:divsChild>
            <w:div w:id="875503448">
              <w:marLeft w:val="0"/>
              <w:marRight w:val="0"/>
              <w:marTop w:val="0"/>
              <w:marBottom w:val="0"/>
              <w:divBdr>
                <w:top w:val="none" w:sz="0" w:space="0" w:color="auto"/>
                <w:left w:val="none" w:sz="0" w:space="0" w:color="auto"/>
                <w:bottom w:val="none" w:sz="0" w:space="0" w:color="auto"/>
                <w:right w:val="none" w:sz="0" w:space="0" w:color="auto"/>
              </w:divBdr>
              <w:divsChild>
                <w:div w:id="872033111">
                  <w:marLeft w:val="0"/>
                  <w:marRight w:val="0"/>
                  <w:marTop w:val="0"/>
                  <w:marBottom w:val="0"/>
                  <w:divBdr>
                    <w:top w:val="none" w:sz="0" w:space="0" w:color="auto"/>
                    <w:left w:val="none" w:sz="0" w:space="0" w:color="auto"/>
                    <w:bottom w:val="none" w:sz="0" w:space="0" w:color="auto"/>
                    <w:right w:val="none" w:sz="0" w:space="0" w:color="auto"/>
                  </w:divBdr>
                  <w:divsChild>
                    <w:div w:id="569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689559">
      <w:bodyDiv w:val="1"/>
      <w:marLeft w:val="0"/>
      <w:marRight w:val="0"/>
      <w:marTop w:val="0"/>
      <w:marBottom w:val="0"/>
      <w:divBdr>
        <w:top w:val="none" w:sz="0" w:space="0" w:color="auto"/>
        <w:left w:val="none" w:sz="0" w:space="0" w:color="auto"/>
        <w:bottom w:val="none" w:sz="0" w:space="0" w:color="auto"/>
        <w:right w:val="none" w:sz="0" w:space="0" w:color="auto"/>
      </w:divBdr>
      <w:divsChild>
        <w:div w:id="1194273841">
          <w:marLeft w:val="0"/>
          <w:marRight w:val="0"/>
          <w:marTop w:val="240"/>
          <w:marBottom w:val="240"/>
          <w:divBdr>
            <w:top w:val="none" w:sz="0" w:space="0" w:color="auto"/>
            <w:left w:val="none" w:sz="0" w:space="0" w:color="auto"/>
            <w:bottom w:val="none" w:sz="0" w:space="0" w:color="auto"/>
            <w:right w:val="none" w:sz="0" w:space="0" w:color="auto"/>
          </w:divBdr>
        </w:div>
        <w:div w:id="1861964528">
          <w:marLeft w:val="0"/>
          <w:marRight w:val="0"/>
          <w:marTop w:val="0"/>
          <w:marBottom w:val="0"/>
          <w:divBdr>
            <w:top w:val="none" w:sz="0" w:space="0" w:color="auto"/>
            <w:left w:val="none" w:sz="0" w:space="0" w:color="auto"/>
            <w:bottom w:val="none" w:sz="0" w:space="0" w:color="auto"/>
            <w:right w:val="none" w:sz="0" w:space="0" w:color="auto"/>
          </w:divBdr>
        </w:div>
      </w:divsChild>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898929944">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0092178">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4701464">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168629">
      <w:bodyDiv w:val="1"/>
      <w:marLeft w:val="0"/>
      <w:marRight w:val="0"/>
      <w:marTop w:val="0"/>
      <w:marBottom w:val="0"/>
      <w:divBdr>
        <w:top w:val="none" w:sz="0" w:space="0" w:color="auto"/>
        <w:left w:val="none" w:sz="0" w:space="0" w:color="auto"/>
        <w:bottom w:val="none" w:sz="0" w:space="0" w:color="auto"/>
        <w:right w:val="none" w:sz="0" w:space="0" w:color="auto"/>
      </w:divBdr>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scope.io/flair/reports/442570afe6c78a21/editor" TargetMode="External"/><Relationship Id="rId13" Type="http://schemas.openxmlformats.org/officeDocument/2006/relationships/hyperlink" Target="https://dejure.org/gesetze/ArbZG/5.html" TargetMode="External"/><Relationship Id="rId18" Type="http://schemas.openxmlformats.org/officeDocument/2006/relationships/hyperlink" Target="https://www.spiegel.de/karriere/arbeitszeitbetrug-durch-buddy-punching-wer-fuer-kollegen-stempelt-riskiert-seinen-job-a-7fff8ee0-d279-4a60-92ab-6e210a848ec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4.html" TargetMode="External"/><Relationship Id="rId17" Type="http://schemas.openxmlformats.org/officeDocument/2006/relationships/hyperlink" Target="https://dejure.org/gesetze/StGB/263.html" TargetMode="External"/><Relationship Id="rId2" Type="http://schemas.openxmlformats.org/officeDocument/2006/relationships/numbering" Target="numbering.xml"/><Relationship Id="rId16" Type="http://schemas.openxmlformats.org/officeDocument/2006/relationships/hyperlink" Target="https://www.detektei-meng.de/arbeitszeitbetrug-durch-arbeitnehm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i-bub.de/wissen/praxistipps/freistellung-und-verguetungspflicht-bei-voruebergehender-arbeitsverhinderung" TargetMode="External"/><Relationship Id="rId5" Type="http://schemas.openxmlformats.org/officeDocument/2006/relationships/webSettings" Target="webSettings.xml"/><Relationship Id="rId15" Type="http://schemas.openxmlformats.org/officeDocument/2006/relationships/hyperlink" Target="https://www.buergerliches-gesetzbuch.info/bgb/611a.html" TargetMode="External"/><Relationship Id="rId10" Type="http://schemas.openxmlformats.org/officeDocument/2006/relationships/hyperlink" Target="https://www.handelsblatt.com/politik/deutschland/arbeitsmarkt-statistik-zahl-der-erwerbstaetigen-waechst-wieder/280775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eckler.de/de/auf-einen-blick-17945-Auf-einen-Blick-Studien-zu-Homeoffice-und-mobiler-Arbeit-28040.htm" TargetMode="External"/><Relationship Id="rId14" Type="http://schemas.openxmlformats.org/officeDocument/2006/relationships/hyperlink" Target="https://www.buzer.de/626_BG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D87B3-1CBB-48EB-9E13-E1CD28F0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33668</Words>
  <Characters>212110</Characters>
  <Application>Microsoft Office Word</Application>
  <DocSecurity>0</DocSecurity>
  <Lines>1767</Lines>
  <Paragraphs>490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1489</cp:revision>
  <dcterms:created xsi:type="dcterms:W3CDTF">2021-05-21T07:59:00Z</dcterms:created>
  <dcterms:modified xsi:type="dcterms:W3CDTF">2023-10-19T07:07:00Z</dcterms:modified>
</cp:coreProperties>
</file>