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AFB34" w14:textId="7D15FFD1" w:rsidR="009970FE" w:rsidRPr="009970FE" w:rsidRDefault="009970FE" w:rsidP="009970FE">
      <w:pPr>
        <w:rPr>
          <w:rFonts w:ascii="Times New Roman" w:hAnsi="Times New Roman" w:cs="Times New Roman"/>
        </w:rPr>
      </w:pPr>
      <w:r w:rsidRPr="009970FE">
        <w:rPr>
          <w:rFonts w:ascii="Times New Roman" w:hAnsi="Times New Roman" w:cs="Times New Roman"/>
        </w:rPr>
        <w:t>&lt;h2&gt;Jetzt den praktischen Branntweinsteuer Rechner nutzen&lt;/h2&gt;</w:t>
      </w:r>
    </w:p>
    <w:p w14:paraId="5003F55A" w14:textId="42E8646C" w:rsidR="009970FE" w:rsidRPr="009970FE" w:rsidRDefault="009970FE" w:rsidP="009970FE">
      <w:pPr>
        <w:rPr>
          <w:rFonts w:ascii="Times New Roman" w:hAnsi="Times New Roman" w:cs="Times New Roman"/>
        </w:rPr>
      </w:pPr>
    </w:p>
    <w:p w14:paraId="6E94BB14" w14:textId="01F04033" w:rsidR="00B12B6C" w:rsidRDefault="009970FE" w:rsidP="009970FE">
      <w:pPr>
        <w:rPr>
          <w:rFonts w:ascii="Times New Roman" w:hAnsi="Times New Roman" w:cs="Times New Roman"/>
        </w:rPr>
      </w:pPr>
      <w:r w:rsidRPr="009970FE">
        <w:rPr>
          <w:rFonts w:ascii="Times New Roman" w:hAnsi="Times New Roman" w:cs="Times New Roman"/>
        </w:rPr>
        <w:t>&lt;p&gt;</w:t>
      </w:r>
      <w:r>
        <w:rPr>
          <w:rFonts w:ascii="Times New Roman" w:hAnsi="Times New Roman" w:cs="Times New Roman"/>
        </w:rPr>
        <w:t xml:space="preserve">Der Branntweinsteuer EU Ratgeber und Rechner stellt ein neues &lt;strong&gt;Rechnertool&lt;/strong&gt; von &lt;strong&gt;Calc2Web&lt;/strong&gt; dar, mit dem Sie jetzt ganz unkompliziert den </w:t>
      </w:r>
      <w:r w:rsidR="00B12B6C">
        <w:rPr>
          <w:rFonts w:ascii="Times New Roman" w:hAnsi="Times New Roman" w:cs="Times New Roman"/>
        </w:rPr>
        <w:t>jeweiligen Steuerbetrag beim Kauf von Branntweinen in verschiedenen EU-Ländern berechnen können. Eigens dafür ist das praktische Rechnertool mit folgenden Eingabe- sowie Auswahlfeldern ausgestattet:&lt;/p&gt;</w:t>
      </w:r>
    </w:p>
    <w:p w14:paraId="78DB88CA" w14:textId="191BAA4B" w:rsidR="00B12B6C" w:rsidRDefault="00B12B6C" w:rsidP="009970FE">
      <w:pPr>
        <w:rPr>
          <w:rFonts w:ascii="Times New Roman" w:hAnsi="Times New Roman" w:cs="Times New Roman"/>
        </w:rPr>
      </w:pPr>
    </w:p>
    <w:p w14:paraId="5560C1DB" w14:textId="6CD67B43" w:rsidR="00B12B6C" w:rsidRDefault="00B12B6C" w:rsidP="009970FE">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B43BBB7" w14:textId="3B6F4D8F" w:rsidR="00B12B6C" w:rsidRDefault="00B12B6C" w:rsidP="009970FE">
      <w:pPr>
        <w:rPr>
          <w:rFonts w:ascii="Times New Roman" w:hAnsi="Times New Roman" w:cs="Times New Roman"/>
        </w:rPr>
      </w:pPr>
      <w:r>
        <w:rPr>
          <w:rFonts w:ascii="Times New Roman" w:hAnsi="Times New Roman" w:cs="Times New Roman"/>
        </w:rPr>
        <w:t xml:space="preserve">&lt;li&gt;&lt;strong&gt;EU-Land&lt;/strong&gt; (wählen Sie hier die einzelnen EU-Länder aus, in denen die Branntweine gekauft </w:t>
      </w:r>
      <w:proofErr w:type="gramStart"/>
      <w:r>
        <w:rPr>
          <w:rFonts w:ascii="Times New Roman" w:hAnsi="Times New Roman" w:cs="Times New Roman"/>
        </w:rPr>
        <w:t>wurden)&lt;</w:t>
      </w:r>
      <w:proofErr w:type="gramEnd"/>
      <w:r>
        <w:rPr>
          <w:rFonts w:ascii="Times New Roman" w:hAnsi="Times New Roman" w:cs="Times New Roman"/>
        </w:rPr>
        <w:t>/li&gt;</w:t>
      </w:r>
    </w:p>
    <w:p w14:paraId="06B45752" w14:textId="4CA59A4B" w:rsidR="00B12B6C" w:rsidRDefault="00B12B6C" w:rsidP="009970FE">
      <w:pPr>
        <w:rPr>
          <w:rFonts w:ascii="Times New Roman" w:hAnsi="Times New Roman" w:cs="Times New Roman"/>
        </w:rPr>
      </w:pPr>
      <w:r>
        <w:rPr>
          <w:rFonts w:ascii="Times New Roman" w:hAnsi="Times New Roman" w:cs="Times New Roman"/>
        </w:rPr>
        <w:t>&lt;li&gt;&lt;strong&gt;Branntweinsteuer pro 0,7l &amp; 15% Alkohol&lt;/strong&gt;&lt;/li&gt;</w:t>
      </w:r>
    </w:p>
    <w:p w14:paraId="081D17A0" w14:textId="1A5F711A" w:rsidR="00B12B6C" w:rsidRDefault="00B12B6C" w:rsidP="009970FE">
      <w:pPr>
        <w:rPr>
          <w:rFonts w:ascii="Times New Roman" w:hAnsi="Times New Roman" w:cs="Times New Roman"/>
        </w:rPr>
      </w:pPr>
      <w:r>
        <w:rPr>
          <w:rFonts w:ascii="Times New Roman" w:hAnsi="Times New Roman" w:cs="Times New Roman"/>
        </w:rPr>
        <w:t xml:space="preserve">&lt;li&gt;&lt;strong&gt;Anzahl Flaschen&lt;/strong&gt; (geben Sie hier die gekaufte Flaschenmenge </w:t>
      </w:r>
      <w:proofErr w:type="gramStart"/>
      <w:r>
        <w:rPr>
          <w:rFonts w:ascii="Times New Roman" w:hAnsi="Times New Roman" w:cs="Times New Roman"/>
        </w:rPr>
        <w:t>ein)&lt;</w:t>
      </w:r>
      <w:proofErr w:type="gramEnd"/>
      <w:r>
        <w:rPr>
          <w:rFonts w:ascii="Times New Roman" w:hAnsi="Times New Roman" w:cs="Times New Roman"/>
        </w:rPr>
        <w:t>/li&gt;</w:t>
      </w:r>
    </w:p>
    <w:p w14:paraId="5A82A6D2" w14:textId="4A6C3D13" w:rsidR="00B12B6C" w:rsidRDefault="00B12B6C" w:rsidP="009970FE">
      <w:pPr>
        <w:rPr>
          <w:rFonts w:ascii="Times New Roman" w:hAnsi="Times New Roman" w:cs="Times New Roman"/>
        </w:rPr>
      </w:pPr>
      <w:r>
        <w:rPr>
          <w:rFonts w:ascii="Times New Roman" w:hAnsi="Times New Roman" w:cs="Times New Roman"/>
        </w:rPr>
        <w:t xml:space="preserve">&lt;li&gt;&lt;strong&gt;Inhalt je Flasche (l)&lt;/strong&gt; (geben Sie hier den Inhalt je Flasche in Litern </w:t>
      </w:r>
      <w:proofErr w:type="gramStart"/>
      <w:r>
        <w:rPr>
          <w:rFonts w:ascii="Times New Roman" w:hAnsi="Times New Roman" w:cs="Times New Roman"/>
        </w:rPr>
        <w:t>an)&lt;</w:t>
      </w:r>
      <w:proofErr w:type="gramEnd"/>
      <w:r>
        <w:rPr>
          <w:rFonts w:ascii="Times New Roman" w:hAnsi="Times New Roman" w:cs="Times New Roman"/>
        </w:rPr>
        <w:t>/li&gt;</w:t>
      </w:r>
    </w:p>
    <w:p w14:paraId="356FD0CE" w14:textId="48B38EAB" w:rsidR="00B12B6C" w:rsidRDefault="00B12B6C" w:rsidP="009970FE">
      <w:pPr>
        <w:rPr>
          <w:rFonts w:ascii="Times New Roman" w:hAnsi="Times New Roman" w:cs="Times New Roman"/>
        </w:rPr>
      </w:pPr>
      <w:r>
        <w:rPr>
          <w:rFonts w:ascii="Times New Roman" w:hAnsi="Times New Roman" w:cs="Times New Roman"/>
        </w:rPr>
        <w:t xml:space="preserve">&lt;li&gt;&lt;strong&gt;Alkoholgehalt&lt;/strong&gt; (geben Sie hier in den Alkoholgehalt in Prozent </w:t>
      </w:r>
      <w:proofErr w:type="gramStart"/>
      <w:r>
        <w:rPr>
          <w:rFonts w:ascii="Times New Roman" w:hAnsi="Times New Roman" w:cs="Times New Roman"/>
        </w:rPr>
        <w:t>an)&lt;</w:t>
      </w:r>
      <w:proofErr w:type="gramEnd"/>
      <w:r>
        <w:rPr>
          <w:rFonts w:ascii="Times New Roman" w:hAnsi="Times New Roman" w:cs="Times New Roman"/>
        </w:rPr>
        <w:t>/li&gt;</w:t>
      </w:r>
    </w:p>
    <w:p w14:paraId="2B750120" w14:textId="4FEAB469" w:rsidR="00B12B6C" w:rsidRDefault="00B12B6C" w:rsidP="009970FE">
      <w:pPr>
        <w:rPr>
          <w:rFonts w:ascii="Times New Roman" w:hAnsi="Times New Roman" w:cs="Times New Roman"/>
        </w:rPr>
      </w:pPr>
      <w:r>
        <w:rPr>
          <w:rFonts w:ascii="Times New Roman" w:hAnsi="Times New Roman" w:cs="Times New Roman"/>
        </w:rPr>
        <w:t>&lt;li&gt;&lt;strong&gt;Branntweinsteuer pro Liter puren Alkohols&lt;/strong&gt; (hier berechnet das Tool die zu zahlende Branntweinsteuer pro Liter puren Alkohols)&lt;/li&gt;</w:t>
      </w:r>
      <w:r>
        <w:rPr>
          <w:rFonts w:ascii="Times New Roman" w:hAnsi="Times New Roman" w:cs="Times New Roman"/>
        </w:rPr>
        <w:br/>
        <w:t>&lt;li&gt;&lt;strong&gt;Branntweinsteuer pro Flasche&lt;/strong&gt; (hier berechnet das Tool die zu zahlende Branntweinsteuer je gekaufte Flasche)&lt;/li&gt;</w:t>
      </w:r>
      <w:r>
        <w:rPr>
          <w:rFonts w:ascii="Times New Roman" w:hAnsi="Times New Roman" w:cs="Times New Roman"/>
        </w:rPr>
        <w:br/>
        <w:t>&lt;li&gt;&lt;strong&gt;Branntweinsteuer Gesamtmenge&lt;/strong&gt; (hier berechnet das Tool die Branntweinsteuer auf die von Ihnen gekaufte Gesamtmenge)&lt;/li&gt;</w:t>
      </w:r>
    </w:p>
    <w:p w14:paraId="7A17F569" w14:textId="75E23FCD" w:rsidR="00B12B6C" w:rsidRDefault="00B12B6C" w:rsidP="009970FE">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3B681AE" w14:textId="0B999A66" w:rsidR="00B12B6C" w:rsidRDefault="00B12B6C" w:rsidP="009970FE">
      <w:pPr>
        <w:rPr>
          <w:rFonts w:ascii="Times New Roman" w:hAnsi="Times New Roman" w:cs="Times New Roman"/>
        </w:rPr>
      </w:pPr>
    </w:p>
    <w:p w14:paraId="1EC4F8A6" w14:textId="18AA683C" w:rsidR="00B12B6C" w:rsidRDefault="00B12B6C" w:rsidP="009970FE">
      <w:pPr>
        <w:rPr>
          <w:rFonts w:ascii="Times New Roman" w:hAnsi="Times New Roman" w:cs="Times New Roman"/>
        </w:rPr>
      </w:pPr>
      <w:r>
        <w:rPr>
          <w:rFonts w:ascii="Times New Roman" w:hAnsi="Times New Roman" w:cs="Times New Roman"/>
        </w:rPr>
        <w:t>&lt;p&gt;</w:t>
      </w:r>
      <w:r w:rsidR="00754A69">
        <w:rPr>
          <w:rFonts w:ascii="Times New Roman" w:hAnsi="Times New Roman" w:cs="Times New Roman"/>
        </w:rPr>
        <w:t>Der kostenlose und vorteilhafte Online-Rechner zur Berechnung der Branntweinsteuern eignet sich also beispielsweise hervorragend für den Einsatz in der &lt;strong&gt;Gastronomie&lt;/strong&gt;, im &lt;strong&gt;Einzelhandel&lt;/strong&gt; sowie im spezialisierten &lt;strong&gt;Getränkehandel&lt;/strong&gt;.&lt;/p&gt;</w:t>
      </w:r>
    </w:p>
    <w:p w14:paraId="5C6D79B9" w14:textId="6EE38353" w:rsidR="00754A69" w:rsidRDefault="00754A69" w:rsidP="009970FE">
      <w:pPr>
        <w:rPr>
          <w:rFonts w:ascii="Times New Roman" w:hAnsi="Times New Roman" w:cs="Times New Roman"/>
        </w:rPr>
      </w:pPr>
    </w:p>
    <w:p w14:paraId="101691C7" w14:textId="77777777" w:rsidR="00C20E05" w:rsidRPr="009970FE" w:rsidRDefault="00C20E05" w:rsidP="00C20E05">
      <w:pPr>
        <w:rPr>
          <w:rFonts w:ascii="Times New Roman" w:hAnsi="Times New Roman" w:cs="Times New Roman"/>
        </w:rPr>
      </w:pPr>
      <w:r w:rsidRPr="009970FE">
        <w:rPr>
          <w:rFonts w:ascii="Times New Roman" w:hAnsi="Times New Roman" w:cs="Times New Roman"/>
        </w:rPr>
        <w:t>&lt;h2&gt;Interessante Fakten zur Branntweinsteuer in der EU&lt;/h2&gt;</w:t>
      </w:r>
    </w:p>
    <w:p w14:paraId="4CE33936" w14:textId="77777777" w:rsidR="00C20E05" w:rsidRPr="009970FE" w:rsidRDefault="00C20E05" w:rsidP="00C20E05">
      <w:pPr>
        <w:rPr>
          <w:rFonts w:ascii="Times New Roman" w:hAnsi="Times New Roman" w:cs="Times New Roman"/>
        </w:rPr>
      </w:pPr>
    </w:p>
    <w:p w14:paraId="3EABC90A" w14:textId="114880A3" w:rsidR="006138E4" w:rsidRDefault="00C20E05" w:rsidP="00C20E05">
      <w:pPr>
        <w:rPr>
          <w:rFonts w:ascii="Times New Roman" w:hAnsi="Times New Roman" w:cs="Times New Roman"/>
        </w:rPr>
      </w:pPr>
      <w:r w:rsidRPr="009970FE">
        <w:rPr>
          <w:rFonts w:ascii="Times New Roman" w:hAnsi="Times New Roman" w:cs="Times New Roman"/>
        </w:rPr>
        <w:t>&lt;p&gt;</w:t>
      </w:r>
      <w:r>
        <w:rPr>
          <w:rFonts w:ascii="Times New Roman" w:hAnsi="Times New Roman" w:cs="Times New Roman"/>
        </w:rPr>
        <w:t xml:space="preserve">Die Branntweinsteuer </w:t>
      </w:r>
      <w:r>
        <w:rPr>
          <w:rFonts w:ascii="Times New Roman" w:hAnsi="Times New Roman" w:cs="Times New Roman"/>
        </w:rPr>
        <w:t xml:space="preserve">selbst </w:t>
      </w:r>
      <w:r>
        <w:rPr>
          <w:rFonts w:ascii="Times New Roman" w:hAnsi="Times New Roman" w:cs="Times New Roman"/>
        </w:rPr>
        <w:t>galt bis zum 31. Dezember 2017 als Verbrauchssteuer für Branntweine und wurde am 1. Januar 2018 in &lt;strong&gt;Alkoholsteuer für Spirituosen&lt;/strong&gt; unbenannt.</w:t>
      </w:r>
      <w:r>
        <w:rPr>
          <w:rFonts w:ascii="Times New Roman" w:hAnsi="Times New Roman" w:cs="Times New Roman"/>
        </w:rPr>
        <w:t xml:space="preserve"> Es handelt sich dabei um eine &lt;strong&gt;europäisch harmonisierte Steuer&lt;/strong&gt;, die also innerhalb der gesamten Europäischen Union zum Einsatz kommt. Die rechtliche Grundlage für die ehemalige Branntweinsteuer bildete das &lt;strong&gt;§130 Branntweinmonopolgesetz&lt;/strong&gt; (oder kurz: &lt;i&gt;</w:t>
      </w:r>
      <w:proofErr w:type="spellStart"/>
      <w:r>
        <w:rPr>
          <w:rFonts w:ascii="Times New Roman" w:hAnsi="Times New Roman" w:cs="Times New Roman"/>
        </w:rPr>
        <w:t>BrantwMonG</w:t>
      </w:r>
      <w:proofErr w:type="spellEnd"/>
      <w:r>
        <w:rPr>
          <w:rFonts w:ascii="Times New Roman" w:hAnsi="Times New Roman" w:cs="Times New Roman"/>
        </w:rPr>
        <w:t xml:space="preserve">&lt;/i&gt;). </w:t>
      </w:r>
      <w:r w:rsidR="004C6A30">
        <w:rPr>
          <w:rFonts w:ascii="Times New Roman" w:hAnsi="Times New Roman" w:cs="Times New Roman"/>
        </w:rPr>
        <w:t xml:space="preserve">Die neue Alkoholsteuer für Spirituosen gilt aber nicht für sämtliche Spirituosen. </w:t>
      </w:r>
      <w:r w:rsidR="006138E4">
        <w:rPr>
          <w:rFonts w:ascii="Times New Roman" w:hAnsi="Times New Roman" w:cs="Times New Roman"/>
        </w:rPr>
        <w:t>Folgende Spirituosen fallen zum Beispiel unter die Anwendung der ehemaligen Branntweinsteuer:&lt;/p&gt;</w:t>
      </w:r>
    </w:p>
    <w:p w14:paraId="257BA2A4" w14:textId="131B349D" w:rsidR="006138E4" w:rsidRDefault="006138E4" w:rsidP="00C20E05">
      <w:pPr>
        <w:rPr>
          <w:rFonts w:ascii="Times New Roman" w:hAnsi="Times New Roman" w:cs="Times New Roman"/>
        </w:rPr>
      </w:pPr>
    </w:p>
    <w:p w14:paraId="15BE2602" w14:textId="12503C53" w:rsidR="006138E4" w:rsidRDefault="006138E4" w:rsidP="00C20E0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&lt;li&gt;Weinbrand&lt;/li&gt;</w:t>
      </w:r>
    </w:p>
    <w:p w14:paraId="2B26F506" w14:textId="7C27BB26" w:rsidR="006138E4" w:rsidRDefault="006138E4" w:rsidP="00C20E05">
      <w:pPr>
        <w:rPr>
          <w:rFonts w:ascii="Times New Roman" w:hAnsi="Times New Roman" w:cs="Times New Roman"/>
        </w:rPr>
      </w:pPr>
      <w:r>
        <w:rPr>
          <w:rFonts w:ascii="Times New Roman" w:hAnsi="Times New Roman" w:cs="Times New Roman"/>
        </w:rPr>
        <w:t>&lt;li&gt;Cognac&lt;/li&gt;</w:t>
      </w:r>
    </w:p>
    <w:p w14:paraId="0168E6AD" w14:textId="6254308B" w:rsidR="006138E4" w:rsidRDefault="006138E4" w:rsidP="00C20E05">
      <w:pPr>
        <w:rPr>
          <w:rFonts w:ascii="Times New Roman" w:hAnsi="Times New Roman" w:cs="Times New Roman"/>
        </w:rPr>
      </w:pPr>
      <w:r>
        <w:rPr>
          <w:rFonts w:ascii="Times New Roman" w:hAnsi="Times New Roman" w:cs="Times New Roman"/>
        </w:rPr>
        <w:lastRenderedPageBreak/>
        <w:t>&lt;li&gt;Wodka&lt;/li&gt;</w:t>
      </w:r>
    </w:p>
    <w:p w14:paraId="52D739C2" w14:textId="6D1C24E1" w:rsidR="006138E4" w:rsidRDefault="006138E4" w:rsidP="00C20E05">
      <w:pPr>
        <w:rPr>
          <w:rFonts w:ascii="Times New Roman" w:hAnsi="Times New Roman" w:cs="Times New Roman"/>
        </w:rPr>
      </w:pPr>
      <w:r>
        <w:rPr>
          <w:rFonts w:ascii="Times New Roman" w:hAnsi="Times New Roman" w:cs="Times New Roman"/>
        </w:rPr>
        <w:t>&lt;li&gt;Whisky&lt;/li&gt;</w:t>
      </w:r>
    </w:p>
    <w:p w14:paraId="6BBFB9BB" w14:textId="6B3A5F20" w:rsidR="006138E4" w:rsidRDefault="006138E4" w:rsidP="00C20E05">
      <w:pPr>
        <w:rPr>
          <w:rFonts w:ascii="Times New Roman" w:hAnsi="Times New Roman" w:cs="Times New Roman"/>
        </w:rPr>
      </w:pPr>
      <w:r>
        <w:rPr>
          <w:rFonts w:ascii="Times New Roman" w:hAnsi="Times New Roman" w:cs="Times New Roman"/>
        </w:rPr>
        <w:t>&lt;li&gt;Rum&lt;/li&gt;</w:t>
      </w:r>
    </w:p>
    <w:p w14:paraId="39604C6E" w14:textId="0FC946B4" w:rsidR="006138E4" w:rsidRDefault="006138E4" w:rsidP="00C20E05">
      <w:pPr>
        <w:rPr>
          <w:rFonts w:ascii="Times New Roman" w:hAnsi="Times New Roman" w:cs="Times New Roman"/>
        </w:rPr>
      </w:pPr>
      <w:r>
        <w:rPr>
          <w:rFonts w:ascii="Times New Roman" w:hAnsi="Times New Roman" w:cs="Times New Roman"/>
        </w:rPr>
        <w:t>&lt;li&gt;Brandy&lt;/li&gt;</w:t>
      </w:r>
    </w:p>
    <w:p w14:paraId="37AA1193" w14:textId="6D57A624" w:rsidR="006138E4" w:rsidRDefault="006138E4" w:rsidP="00C20E05">
      <w:pPr>
        <w:rPr>
          <w:rFonts w:ascii="Times New Roman" w:hAnsi="Times New Roman" w:cs="Times New Roman"/>
        </w:rPr>
      </w:pPr>
      <w:r>
        <w:rPr>
          <w:rFonts w:ascii="Times New Roman" w:hAnsi="Times New Roman" w:cs="Times New Roman"/>
        </w:rPr>
        <w:t>&lt;li&gt;Armagnac&lt;/li&gt;</w:t>
      </w:r>
    </w:p>
    <w:p w14:paraId="568D9250" w14:textId="28F7BF48" w:rsidR="006138E4" w:rsidRDefault="006138E4" w:rsidP="00C20E05">
      <w:pPr>
        <w:rPr>
          <w:rFonts w:ascii="Times New Roman" w:hAnsi="Times New Roman" w:cs="Times New Roman"/>
        </w:rPr>
      </w:pPr>
      <w:r>
        <w:rPr>
          <w:rFonts w:ascii="Times New Roman" w:hAnsi="Times New Roman" w:cs="Times New Roman"/>
        </w:rPr>
        <w:t>&lt;li&gt;Kornbranntweine&lt;/li&gt;</w:t>
      </w:r>
    </w:p>
    <w:p w14:paraId="4371E86D" w14:textId="2477418B" w:rsidR="006138E4" w:rsidRDefault="006138E4" w:rsidP="00C20E05">
      <w:pPr>
        <w:rPr>
          <w:rFonts w:ascii="Times New Roman" w:hAnsi="Times New Roman" w:cs="Times New Roman"/>
        </w:rPr>
      </w:pPr>
      <w:r>
        <w:rPr>
          <w:rFonts w:ascii="Times New Roman" w:hAnsi="Times New Roman" w:cs="Times New Roman"/>
        </w:rPr>
        <w:t>&lt;li&gt;Wacholderbranntweine&lt;/li&gt;</w:t>
      </w:r>
    </w:p>
    <w:p w14:paraId="0E1A25B9" w14:textId="0F1B5C73" w:rsidR="006138E4" w:rsidRDefault="006138E4" w:rsidP="00C20E05">
      <w:pPr>
        <w:rPr>
          <w:rFonts w:ascii="Times New Roman" w:hAnsi="Times New Roman" w:cs="Times New Roman"/>
        </w:rPr>
      </w:pPr>
      <w:r>
        <w:rPr>
          <w:rFonts w:ascii="Times New Roman" w:hAnsi="Times New Roman" w:cs="Times New Roman"/>
        </w:rPr>
        <w:t>&lt;li&gt;Obstbranntweine&lt;/li&gt;</w:t>
      </w:r>
    </w:p>
    <w:p w14:paraId="27B66B24" w14:textId="1489EC70" w:rsidR="006138E4" w:rsidRDefault="006138E4" w:rsidP="00C20E0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A404D72" w14:textId="4AE3B7B6" w:rsidR="006138E4" w:rsidRDefault="006138E4" w:rsidP="00C20E05">
      <w:pPr>
        <w:rPr>
          <w:rFonts w:ascii="Times New Roman" w:hAnsi="Times New Roman" w:cs="Times New Roman"/>
        </w:rPr>
      </w:pPr>
      <w:r>
        <w:rPr>
          <w:rFonts w:ascii="Times New Roman" w:hAnsi="Times New Roman" w:cs="Times New Roman"/>
        </w:rPr>
        <w:t>&lt;h2&gt;So wird die Branntweinsteuer berechnet&lt;/h2&gt;</w:t>
      </w:r>
      <w:r>
        <w:rPr>
          <w:rFonts w:ascii="Times New Roman" w:hAnsi="Times New Roman" w:cs="Times New Roman"/>
        </w:rPr>
        <w:br/>
      </w:r>
    </w:p>
    <w:p w14:paraId="1D0B9FFB" w14:textId="06CD397C" w:rsidR="006138E4" w:rsidRDefault="006138E4" w:rsidP="00C20E05">
      <w:pPr>
        <w:rPr>
          <w:rFonts w:ascii="Times New Roman" w:hAnsi="Times New Roman" w:cs="Times New Roman"/>
        </w:rPr>
      </w:pPr>
      <w:r>
        <w:rPr>
          <w:rFonts w:ascii="Times New Roman" w:hAnsi="Times New Roman" w:cs="Times New Roman"/>
        </w:rPr>
        <w:t>&lt;p&gt;</w:t>
      </w:r>
      <w:r w:rsidR="00D257FB">
        <w:rPr>
          <w:rFonts w:ascii="Times New Roman" w:hAnsi="Times New Roman" w:cs="Times New Roman"/>
        </w:rPr>
        <w:t>Der aktuelle Regelsteuersatz pro Liter reinem Alkohol beziffert sich auf &lt;strong&gt;13,03 Euro&lt;/strong&gt;. Dieser Regelsatz kommt beispielsweise auch bei Branntweinen zum Einsatz. Anbei ein paar Beispielsrechnungen, wieviel Branntweinsteuer auf die entsprechenden Spirituosen zu zahlen wären:&lt;/p&gt;</w:t>
      </w:r>
    </w:p>
    <w:p w14:paraId="0A22EC71" w14:textId="78D56CD6" w:rsidR="00D257FB" w:rsidRDefault="00D257FB" w:rsidP="00C20E05">
      <w:pPr>
        <w:rPr>
          <w:rFonts w:ascii="Times New Roman" w:hAnsi="Times New Roman" w:cs="Times New Roman"/>
        </w:rPr>
      </w:pPr>
    </w:p>
    <w:p w14:paraId="627642F0"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table</w:t>
      </w:r>
      <w:proofErr w:type="spellEnd"/>
      <w:r w:rsidRPr="00D257FB">
        <w:rPr>
          <w:rFonts w:ascii="Times New Roman" w:hAnsi="Times New Roman" w:cs="Times New Roman"/>
        </w:rPr>
        <w:t>&gt;</w:t>
      </w:r>
    </w:p>
    <w:p w14:paraId="6DF2EA7E"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thead</w:t>
      </w:r>
      <w:proofErr w:type="spellEnd"/>
      <w:r w:rsidRPr="00D257FB">
        <w:rPr>
          <w:rFonts w:ascii="Times New Roman" w:hAnsi="Times New Roman" w:cs="Times New Roman"/>
        </w:rPr>
        <w:t>&gt;</w:t>
      </w:r>
    </w:p>
    <w:p w14:paraId="1B1AE6E7"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tr</w:t>
      </w:r>
      <w:proofErr w:type="spellEnd"/>
      <w:r w:rsidRPr="00D257FB">
        <w:rPr>
          <w:rFonts w:ascii="Times New Roman" w:hAnsi="Times New Roman" w:cs="Times New Roman"/>
        </w:rPr>
        <w:t>&gt;</w:t>
      </w:r>
    </w:p>
    <w:p w14:paraId="7218DA98" w14:textId="339DA410"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Pr>
          <w:rFonts w:ascii="Times New Roman" w:hAnsi="Times New Roman" w:cs="Times New Roman"/>
        </w:rPr>
        <w:t>&lt;strong&gt;&lt;u&gt;Spirituosenart&lt;/u&gt;&lt;/strong&gt;</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3E86FFA4" w14:textId="45B28BB1"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Pr>
          <w:rFonts w:ascii="Times New Roman" w:hAnsi="Times New Roman" w:cs="Times New Roman"/>
        </w:rPr>
        <w:t>&lt;strong&gt;&lt;u&gt;Alkoholgehalt in [</w:t>
      </w:r>
      <w:proofErr w:type="gramStart"/>
      <w:r>
        <w:rPr>
          <w:rFonts w:ascii="Times New Roman" w:hAnsi="Times New Roman" w:cs="Times New Roman"/>
        </w:rPr>
        <w:t>%]&lt;</w:t>
      </w:r>
      <w:proofErr w:type="gramEnd"/>
      <w:r>
        <w:rPr>
          <w:rFonts w:ascii="Times New Roman" w:hAnsi="Times New Roman" w:cs="Times New Roman"/>
        </w:rPr>
        <w:t>/u&gt;&lt;/strong&gt;</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5C0A0B52" w14:textId="416181CD" w:rsid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Pr>
          <w:rFonts w:ascii="Times New Roman" w:hAnsi="Times New Roman" w:cs="Times New Roman"/>
        </w:rPr>
        <w:t>&lt;strong&gt;&lt;u&gt;Volumen je Flasche in [l]&lt;/u&gt;&lt;/strong&gt;</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54BD66FE" w14:textId="1126927B" w:rsidR="00D257FB" w:rsidRPr="00D257FB" w:rsidRDefault="00D257FB" w:rsidP="00D257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td</w:t>
      </w:r>
      <w:proofErr w:type="spellEnd"/>
      <w:r>
        <w:rPr>
          <w:rFonts w:ascii="Times New Roman" w:hAnsi="Times New Roman" w:cs="Times New Roman"/>
        </w:rPr>
        <w:t>&gt;&lt;strong&gt;&lt;u&gt;Branntweinsteuer in [</w:t>
      </w:r>
      <w:proofErr w:type="gramStart"/>
      <w:r>
        <w:rPr>
          <w:rFonts w:ascii="Times New Roman" w:hAnsi="Times New Roman" w:cs="Times New Roman"/>
        </w:rPr>
        <w:t>€]&lt;</w:t>
      </w:r>
      <w:proofErr w:type="gramEnd"/>
      <w:r>
        <w:rPr>
          <w:rFonts w:ascii="Times New Roman" w:hAnsi="Times New Roman" w:cs="Times New Roman"/>
        </w:rPr>
        <w:t>/u&gt;&lt;/strong&gt;&lt;/</w:t>
      </w:r>
      <w:proofErr w:type="spellStart"/>
      <w:r>
        <w:rPr>
          <w:rFonts w:ascii="Times New Roman" w:hAnsi="Times New Roman" w:cs="Times New Roman"/>
        </w:rPr>
        <w:t>td</w:t>
      </w:r>
      <w:proofErr w:type="spellEnd"/>
      <w:r>
        <w:rPr>
          <w:rFonts w:ascii="Times New Roman" w:hAnsi="Times New Roman" w:cs="Times New Roman"/>
        </w:rPr>
        <w:t>&gt;</w:t>
      </w:r>
    </w:p>
    <w:p w14:paraId="08613357"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tr</w:t>
      </w:r>
      <w:proofErr w:type="spellEnd"/>
      <w:r w:rsidRPr="00D257FB">
        <w:rPr>
          <w:rFonts w:ascii="Times New Roman" w:hAnsi="Times New Roman" w:cs="Times New Roman"/>
        </w:rPr>
        <w:t>&gt;</w:t>
      </w:r>
    </w:p>
    <w:p w14:paraId="13FB4F53"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thead</w:t>
      </w:r>
      <w:proofErr w:type="spellEnd"/>
      <w:r w:rsidRPr="00D257FB">
        <w:rPr>
          <w:rFonts w:ascii="Times New Roman" w:hAnsi="Times New Roman" w:cs="Times New Roman"/>
        </w:rPr>
        <w:t>&gt;</w:t>
      </w:r>
    </w:p>
    <w:p w14:paraId="2B1ED7E7"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tbody</w:t>
      </w:r>
      <w:proofErr w:type="spellEnd"/>
      <w:r w:rsidRPr="00D257FB">
        <w:rPr>
          <w:rFonts w:ascii="Times New Roman" w:hAnsi="Times New Roman" w:cs="Times New Roman"/>
        </w:rPr>
        <w:t>&gt;</w:t>
      </w:r>
    </w:p>
    <w:p w14:paraId="594D8DF6"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tr</w:t>
      </w:r>
      <w:proofErr w:type="spellEnd"/>
      <w:r w:rsidRPr="00D257FB">
        <w:rPr>
          <w:rFonts w:ascii="Times New Roman" w:hAnsi="Times New Roman" w:cs="Times New Roman"/>
        </w:rPr>
        <w:t>&gt;</w:t>
      </w:r>
    </w:p>
    <w:p w14:paraId="0F4BF66E" w14:textId="5204834F"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&gt;&lt;strong&gt;</w:t>
      </w:r>
      <w:r>
        <w:rPr>
          <w:rFonts w:ascii="Times New Roman" w:hAnsi="Times New Roman" w:cs="Times New Roman"/>
        </w:rPr>
        <w:t>&lt;i&gt;Branntwein&lt;/i&gt;</w:t>
      </w:r>
      <w:r w:rsidRPr="00D257FB">
        <w:rPr>
          <w:rFonts w:ascii="Times New Roman" w:hAnsi="Times New Roman" w:cs="Times New Roman"/>
        </w:rPr>
        <w:t>&lt;/strong&gt;&lt;/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70398830" w14:textId="73322BC5"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Pr>
          <w:rFonts w:ascii="Times New Roman" w:hAnsi="Times New Roman" w:cs="Times New Roman"/>
        </w:rPr>
        <w:t>37,50</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6A2A9C69" w14:textId="4315D5B1" w:rsid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sidR="00932FF8">
        <w:rPr>
          <w:rFonts w:ascii="Times New Roman" w:hAnsi="Times New Roman" w:cs="Times New Roman"/>
        </w:rPr>
        <w:t>0,50</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37B3CAA8" w14:textId="13AD6D09" w:rsidR="00932FF8" w:rsidRPr="00D257FB" w:rsidRDefault="00932FF8" w:rsidP="00D257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td</w:t>
      </w:r>
      <w:proofErr w:type="spellEnd"/>
      <w:r>
        <w:rPr>
          <w:rFonts w:ascii="Times New Roman" w:hAnsi="Times New Roman" w:cs="Times New Roman"/>
        </w:rPr>
        <w:t>&gt;2,44&lt;/</w:t>
      </w:r>
      <w:proofErr w:type="spellStart"/>
      <w:r>
        <w:rPr>
          <w:rFonts w:ascii="Times New Roman" w:hAnsi="Times New Roman" w:cs="Times New Roman"/>
        </w:rPr>
        <w:t>td</w:t>
      </w:r>
      <w:proofErr w:type="spellEnd"/>
      <w:r>
        <w:rPr>
          <w:rFonts w:ascii="Times New Roman" w:hAnsi="Times New Roman" w:cs="Times New Roman"/>
        </w:rPr>
        <w:t>&gt;</w:t>
      </w:r>
    </w:p>
    <w:p w14:paraId="7FBF5576"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tr</w:t>
      </w:r>
      <w:proofErr w:type="spellEnd"/>
      <w:r w:rsidRPr="00D257FB">
        <w:rPr>
          <w:rFonts w:ascii="Times New Roman" w:hAnsi="Times New Roman" w:cs="Times New Roman"/>
        </w:rPr>
        <w:t>&gt;</w:t>
      </w:r>
    </w:p>
    <w:p w14:paraId="6A3E9097"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tr</w:t>
      </w:r>
      <w:proofErr w:type="spellEnd"/>
      <w:r w:rsidRPr="00D257FB">
        <w:rPr>
          <w:rFonts w:ascii="Times New Roman" w:hAnsi="Times New Roman" w:cs="Times New Roman"/>
        </w:rPr>
        <w:t>&gt;</w:t>
      </w:r>
    </w:p>
    <w:p w14:paraId="7D3DF374" w14:textId="5E20107C"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&gt;&lt;strong&gt;</w:t>
      </w:r>
      <w:r w:rsidR="00932FF8">
        <w:rPr>
          <w:rFonts w:ascii="Times New Roman" w:hAnsi="Times New Roman" w:cs="Times New Roman"/>
        </w:rPr>
        <w:t>&lt;i&gt;Wodka&lt;/i&gt;</w:t>
      </w:r>
      <w:r w:rsidRPr="00D257FB">
        <w:rPr>
          <w:rFonts w:ascii="Times New Roman" w:hAnsi="Times New Roman" w:cs="Times New Roman"/>
        </w:rPr>
        <w:t>&lt;/strong&gt;&lt;/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4CB199FB" w14:textId="6E4A5569" w:rsidR="00D257FB" w:rsidRPr="00D257FB" w:rsidRDefault="00D257FB" w:rsidP="00D257FB">
      <w:pPr>
        <w:rPr>
          <w:rFonts w:ascii="Times New Roman" w:hAnsi="Times New Roman" w:cs="Times New Roman"/>
        </w:rPr>
      </w:pPr>
      <w:r w:rsidRPr="00D257FB">
        <w:rPr>
          <w:rFonts w:ascii="Times New Roman" w:hAnsi="Times New Roman" w:cs="Times New Roman"/>
        </w:rPr>
        <w:lastRenderedPageBreak/>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sidR="00932FF8">
        <w:rPr>
          <w:rFonts w:ascii="Times New Roman" w:hAnsi="Times New Roman" w:cs="Times New Roman"/>
        </w:rPr>
        <w:t>40,00</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546D214D" w14:textId="54AF1F38" w:rsid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sidR="00932FF8">
        <w:rPr>
          <w:rFonts w:ascii="Times New Roman" w:hAnsi="Times New Roman" w:cs="Times New Roman"/>
        </w:rPr>
        <w:t>0,70</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5D4D83A7" w14:textId="4D28F3E8" w:rsidR="00932FF8" w:rsidRPr="00D257FB" w:rsidRDefault="00932FF8" w:rsidP="00D257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td</w:t>
      </w:r>
      <w:proofErr w:type="spellEnd"/>
      <w:r>
        <w:rPr>
          <w:rFonts w:ascii="Times New Roman" w:hAnsi="Times New Roman" w:cs="Times New Roman"/>
        </w:rPr>
        <w:t>&gt;3,65&lt;/</w:t>
      </w:r>
      <w:proofErr w:type="spellStart"/>
      <w:r>
        <w:rPr>
          <w:rFonts w:ascii="Times New Roman" w:hAnsi="Times New Roman" w:cs="Times New Roman"/>
        </w:rPr>
        <w:t>td</w:t>
      </w:r>
      <w:proofErr w:type="spellEnd"/>
      <w:r>
        <w:rPr>
          <w:rFonts w:ascii="Times New Roman" w:hAnsi="Times New Roman" w:cs="Times New Roman"/>
        </w:rPr>
        <w:t>&gt;</w:t>
      </w:r>
    </w:p>
    <w:p w14:paraId="79A36F1F"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tr</w:t>
      </w:r>
      <w:proofErr w:type="spellEnd"/>
      <w:r w:rsidRPr="00D257FB">
        <w:rPr>
          <w:rFonts w:ascii="Times New Roman" w:hAnsi="Times New Roman" w:cs="Times New Roman"/>
        </w:rPr>
        <w:t>&gt;</w:t>
      </w:r>
    </w:p>
    <w:p w14:paraId="0DEAE489"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tr</w:t>
      </w:r>
      <w:proofErr w:type="spellEnd"/>
      <w:r w:rsidRPr="00D257FB">
        <w:rPr>
          <w:rFonts w:ascii="Times New Roman" w:hAnsi="Times New Roman" w:cs="Times New Roman"/>
        </w:rPr>
        <w:t>&gt;</w:t>
      </w:r>
    </w:p>
    <w:p w14:paraId="074E2162" w14:textId="00057BA8"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&gt;&lt;strong&gt;</w:t>
      </w:r>
      <w:r w:rsidR="00FA1455">
        <w:rPr>
          <w:rFonts w:ascii="Times New Roman" w:hAnsi="Times New Roman" w:cs="Times New Roman"/>
        </w:rPr>
        <w:t>&lt;i&gt;Whisky&lt;/i&gt;</w:t>
      </w:r>
      <w:r w:rsidRPr="00D257FB">
        <w:rPr>
          <w:rFonts w:ascii="Times New Roman" w:hAnsi="Times New Roman" w:cs="Times New Roman"/>
        </w:rPr>
        <w:t>&lt;/strong&gt;&lt;/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5B635643" w14:textId="07694F0B"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sidR="00FA1455">
        <w:rPr>
          <w:rFonts w:ascii="Times New Roman" w:hAnsi="Times New Roman" w:cs="Times New Roman"/>
        </w:rPr>
        <w:t>45,00</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0CF121E2" w14:textId="15A2DF0C" w:rsid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sidR="00FA1455">
        <w:rPr>
          <w:rFonts w:ascii="Times New Roman" w:hAnsi="Times New Roman" w:cs="Times New Roman"/>
        </w:rPr>
        <w:t>0,70</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24539246" w14:textId="4D6ABAFB" w:rsidR="00FA1455" w:rsidRPr="00D257FB" w:rsidRDefault="00FA1455" w:rsidP="00D257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td</w:t>
      </w:r>
      <w:proofErr w:type="spellEnd"/>
      <w:r>
        <w:rPr>
          <w:rFonts w:ascii="Times New Roman" w:hAnsi="Times New Roman" w:cs="Times New Roman"/>
        </w:rPr>
        <w:t>&gt;4,10&lt;/</w:t>
      </w:r>
      <w:proofErr w:type="spellStart"/>
      <w:r>
        <w:rPr>
          <w:rFonts w:ascii="Times New Roman" w:hAnsi="Times New Roman" w:cs="Times New Roman"/>
        </w:rPr>
        <w:t>td</w:t>
      </w:r>
      <w:proofErr w:type="spellEnd"/>
      <w:r>
        <w:rPr>
          <w:rFonts w:ascii="Times New Roman" w:hAnsi="Times New Roman" w:cs="Times New Roman"/>
        </w:rPr>
        <w:t>&gt;</w:t>
      </w:r>
    </w:p>
    <w:p w14:paraId="19AD90E7"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tr</w:t>
      </w:r>
      <w:proofErr w:type="spellEnd"/>
      <w:r w:rsidRPr="00D257FB">
        <w:rPr>
          <w:rFonts w:ascii="Times New Roman" w:hAnsi="Times New Roman" w:cs="Times New Roman"/>
        </w:rPr>
        <w:t>&gt;</w:t>
      </w:r>
    </w:p>
    <w:p w14:paraId="329CB16E"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tr</w:t>
      </w:r>
      <w:proofErr w:type="spellEnd"/>
      <w:r w:rsidRPr="00D257FB">
        <w:rPr>
          <w:rFonts w:ascii="Times New Roman" w:hAnsi="Times New Roman" w:cs="Times New Roman"/>
        </w:rPr>
        <w:t>&gt;</w:t>
      </w:r>
    </w:p>
    <w:p w14:paraId="404F95B0" w14:textId="45287194"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&gt;&lt;strong&gt;</w:t>
      </w:r>
      <w:r w:rsidR="00FA1455">
        <w:rPr>
          <w:rFonts w:ascii="Times New Roman" w:hAnsi="Times New Roman" w:cs="Times New Roman"/>
        </w:rPr>
        <w:t>&lt;i&gt;</w:t>
      </w:r>
      <w:r w:rsidR="002462DC">
        <w:rPr>
          <w:rFonts w:ascii="Times New Roman" w:hAnsi="Times New Roman" w:cs="Times New Roman"/>
        </w:rPr>
        <w:t>Übersee-Rum&lt;/i&gt;</w:t>
      </w:r>
      <w:r w:rsidRPr="00D257FB">
        <w:rPr>
          <w:rFonts w:ascii="Times New Roman" w:hAnsi="Times New Roman" w:cs="Times New Roman"/>
        </w:rPr>
        <w:t>&lt;/strong&gt;&lt;/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482E5AC7" w14:textId="19A11666"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sidR="002462DC">
        <w:rPr>
          <w:rFonts w:ascii="Times New Roman" w:hAnsi="Times New Roman" w:cs="Times New Roman"/>
        </w:rPr>
        <w:t>54,00</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355D55F7" w14:textId="3F0972D5" w:rsid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r w:rsidR="002462DC">
        <w:rPr>
          <w:rFonts w:ascii="Times New Roman" w:hAnsi="Times New Roman" w:cs="Times New Roman"/>
        </w:rPr>
        <w:t>0,50</w:t>
      </w:r>
      <w:r w:rsidRPr="00D257FB">
        <w:rPr>
          <w:rFonts w:ascii="Times New Roman" w:hAnsi="Times New Roman" w:cs="Times New Roman"/>
        </w:rPr>
        <w:t>&lt;/</w:t>
      </w:r>
      <w:proofErr w:type="spellStart"/>
      <w:r w:rsidRPr="00D257FB">
        <w:rPr>
          <w:rFonts w:ascii="Times New Roman" w:hAnsi="Times New Roman" w:cs="Times New Roman"/>
        </w:rPr>
        <w:t>td</w:t>
      </w:r>
      <w:proofErr w:type="spellEnd"/>
      <w:r w:rsidRPr="00D257FB">
        <w:rPr>
          <w:rFonts w:ascii="Times New Roman" w:hAnsi="Times New Roman" w:cs="Times New Roman"/>
        </w:rPr>
        <w:t>&gt;</w:t>
      </w:r>
    </w:p>
    <w:p w14:paraId="688723FA" w14:textId="0F441C6D" w:rsidR="002462DC" w:rsidRPr="00D257FB" w:rsidRDefault="002462DC" w:rsidP="00D257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td</w:t>
      </w:r>
      <w:proofErr w:type="spellEnd"/>
      <w:r>
        <w:rPr>
          <w:rFonts w:ascii="Times New Roman" w:hAnsi="Times New Roman" w:cs="Times New Roman"/>
        </w:rPr>
        <w:t>&gt;3,52&lt;/</w:t>
      </w:r>
      <w:proofErr w:type="spellStart"/>
      <w:r>
        <w:rPr>
          <w:rFonts w:ascii="Times New Roman" w:hAnsi="Times New Roman" w:cs="Times New Roman"/>
        </w:rPr>
        <w:t>td</w:t>
      </w:r>
      <w:proofErr w:type="spellEnd"/>
      <w:r>
        <w:rPr>
          <w:rFonts w:ascii="Times New Roman" w:hAnsi="Times New Roman" w:cs="Times New Roman"/>
        </w:rPr>
        <w:t>&gt;</w:t>
      </w:r>
    </w:p>
    <w:p w14:paraId="58B7BE1E"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tr</w:t>
      </w:r>
      <w:proofErr w:type="spellEnd"/>
      <w:r w:rsidRPr="00D257FB">
        <w:rPr>
          <w:rFonts w:ascii="Times New Roman" w:hAnsi="Times New Roman" w:cs="Times New Roman"/>
        </w:rPr>
        <w:t>&gt;</w:t>
      </w:r>
    </w:p>
    <w:p w14:paraId="1E2CAD68" w14:textId="77777777" w:rsidR="00D257FB" w:rsidRP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tbody</w:t>
      </w:r>
      <w:proofErr w:type="spellEnd"/>
      <w:r w:rsidRPr="00D257FB">
        <w:rPr>
          <w:rFonts w:ascii="Times New Roman" w:hAnsi="Times New Roman" w:cs="Times New Roman"/>
        </w:rPr>
        <w:t>&gt;</w:t>
      </w:r>
    </w:p>
    <w:p w14:paraId="2EBD3A04" w14:textId="43033B5E" w:rsidR="00D257FB" w:rsidRDefault="00D257FB" w:rsidP="00D257FB">
      <w:pPr>
        <w:rPr>
          <w:rFonts w:ascii="Times New Roman" w:hAnsi="Times New Roman" w:cs="Times New Roman"/>
        </w:rPr>
      </w:pPr>
      <w:r w:rsidRPr="00D257FB">
        <w:rPr>
          <w:rFonts w:ascii="Times New Roman" w:hAnsi="Times New Roman" w:cs="Times New Roman"/>
        </w:rPr>
        <w:t>&lt;/</w:t>
      </w:r>
      <w:proofErr w:type="spellStart"/>
      <w:r w:rsidRPr="00D257FB">
        <w:rPr>
          <w:rFonts w:ascii="Times New Roman" w:hAnsi="Times New Roman" w:cs="Times New Roman"/>
        </w:rPr>
        <w:t>table</w:t>
      </w:r>
      <w:proofErr w:type="spellEnd"/>
      <w:r w:rsidRPr="00D257FB">
        <w:rPr>
          <w:rFonts w:ascii="Times New Roman" w:hAnsi="Times New Roman" w:cs="Times New Roman"/>
        </w:rPr>
        <w:t>&gt;</w:t>
      </w:r>
    </w:p>
    <w:p w14:paraId="6E0960B5" w14:textId="78CFFE9B" w:rsidR="002462DC" w:rsidRDefault="002462DC" w:rsidP="00D257FB">
      <w:pPr>
        <w:rPr>
          <w:rFonts w:ascii="Times New Roman" w:hAnsi="Times New Roman" w:cs="Times New Roman"/>
        </w:rPr>
      </w:pPr>
    </w:p>
    <w:p w14:paraId="5E676E14" w14:textId="6FD4852F" w:rsidR="002462DC" w:rsidRDefault="002462DC" w:rsidP="00D257FB">
      <w:pPr>
        <w:rPr>
          <w:rFonts w:ascii="Times New Roman" w:hAnsi="Times New Roman" w:cs="Times New Roman"/>
        </w:rPr>
      </w:pPr>
      <w:r>
        <w:rPr>
          <w:rFonts w:ascii="Times New Roman" w:hAnsi="Times New Roman" w:cs="Times New Roman"/>
        </w:rPr>
        <w:t xml:space="preserve">&lt;p&gt;Für die Berechnung müssen Sie zunächst den Flascheninhalt in Litern zurate ziehen und diesen dann mit dem Alkoholgehalt in Prozent multiplizieren. Anschließend multiplizieren Sie das Zwischenergebnis mit dem Regelsteuersatz in Höhe von 13,03 Euro pro </w:t>
      </w:r>
      <w:proofErr w:type="gramStart"/>
      <w:r>
        <w:rPr>
          <w:rFonts w:ascii="Times New Roman" w:hAnsi="Times New Roman" w:cs="Times New Roman"/>
        </w:rPr>
        <w:t>Liter.&lt;</w:t>
      </w:r>
      <w:proofErr w:type="gramEnd"/>
      <w:r>
        <w:rPr>
          <w:rFonts w:ascii="Times New Roman" w:hAnsi="Times New Roman" w:cs="Times New Roman"/>
        </w:rPr>
        <w:t>/p&gt;</w:t>
      </w:r>
    </w:p>
    <w:p w14:paraId="47065FA6" w14:textId="5A903BA5" w:rsidR="002462DC" w:rsidRDefault="002462DC" w:rsidP="00D257FB">
      <w:pPr>
        <w:rPr>
          <w:rFonts w:ascii="Times New Roman" w:hAnsi="Times New Roman" w:cs="Times New Roman"/>
        </w:rPr>
      </w:pPr>
    </w:p>
    <w:p w14:paraId="6A4D08B3" w14:textId="4AEBDEB2" w:rsidR="002462DC" w:rsidRDefault="002462DC" w:rsidP="00D257FB">
      <w:pPr>
        <w:rPr>
          <w:rFonts w:ascii="Times New Roman" w:hAnsi="Times New Roman" w:cs="Times New Roman"/>
        </w:rPr>
      </w:pPr>
      <w:r>
        <w:rPr>
          <w:rFonts w:ascii="Times New Roman" w:hAnsi="Times New Roman" w:cs="Times New Roman"/>
        </w:rPr>
        <w:t>&lt;h2&gt;</w:t>
      </w:r>
      <w:r w:rsidR="00C027A0">
        <w:rPr>
          <w:rFonts w:ascii="Times New Roman" w:hAnsi="Times New Roman" w:cs="Times New Roman"/>
        </w:rPr>
        <w:t>Abweichende Regelsteuersätze je nach EU-Land&lt;/h2&gt;</w:t>
      </w:r>
    </w:p>
    <w:p w14:paraId="55CB3964" w14:textId="70658C4A" w:rsidR="00C027A0" w:rsidRDefault="00C027A0" w:rsidP="00D257FB">
      <w:pPr>
        <w:rPr>
          <w:rFonts w:ascii="Times New Roman" w:hAnsi="Times New Roman" w:cs="Times New Roman"/>
        </w:rPr>
      </w:pPr>
    </w:p>
    <w:p w14:paraId="02C3E05B" w14:textId="1220C240" w:rsidR="00C027A0" w:rsidRDefault="00C027A0" w:rsidP="00D257FB">
      <w:pPr>
        <w:rPr>
          <w:rFonts w:ascii="Times New Roman" w:hAnsi="Times New Roman" w:cs="Times New Roman"/>
        </w:rPr>
      </w:pPr>
      <w:r>
        <w:rPr>
          <w:rFonts w:ascii="Times New Roman" w:hAnsi="Times New Roman" w:cs="Times New Roman"/>
        </w:rPr>
        <w:t>&lt;p&gt;</w:t>
      </w:r>
      <w:r w:rsidR="008C3DAE">
        <w:rPr>
          <w:rFonts w:ascii="Times New Roman" w:hAnsi="Times New Roman" w:cs="Times New Roman"/>
        </w:rPr>
        <w:t>Der in der Bundesrepublik Deutschland geltende Regelsteuersatz in Höhe von 13,03 Euro ist nicht in allen EU-Ländern gültig. Große Abweichungen gibt es vor allem in folgenden Ländern:&lt;/p&gt;</w:t>
      </w:r>
    </w:p>
    <w:p w14:paraId="0DC8DEF4" w14:textId="6E1DF7FA" w:rsidR="008C3DAE" w:rsidRDefault="008C3DAE" w:rsidP="00D257FB">
      <w:pPr>
        <w:rPr>
          <w:rFonts w:ascii="Times New Roman" w:hAnsi="Times New Roman" w:cs="Times New Roman"/>
        </w:rPr>
      </w:pPr>
    </w:p>
    <w:p w14:paraId="0EBF1AA6" w14:textId="431DEB1C" w:rsidR="008C3DAE" w:rsidRDefault="008C3DAE" w:rsidP="00D257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w:t>
      </w:r>
      <w:r w:rsidR="009E56B7">
        <w:rPr>
          <w:rFonts w:ascii="Times New Roman" w:hAnsi="Times New Roman" w:cs="Times New Roman"/>
        </w:rPr>
        <w:t>Island</w:t>
      </w:r>
      <w:r>
        <w:rPr>
          <w:rFonts w:ascii="Times New Roman" w:hAnsi="Times New Roman" w:cs="Times New Roman"/>
        </w:rPr>
        <w:t>&lt;/strong&gt; (</w:t>
      </w:r>
      <w:r w:rsidR="00725439">
        <w:rPr>
          <w:rFonts w:ascii="Times New Roman" w:hAnsi="Times New Roman" w:cs="Times New Roman"/>
        </w:rPr>
        <w:t xml:space="preserve">umgerechnet </w:t>
      </w:r>
      <w:r w:rsidR="009E56B7">
        <w:rPr>
          <w:rFonts w:ascii="Times New Roman" w:hAnsi="Times New Roman" w:cs="Times New Roman"/>
        </w:rPr>
        <w:t>94</w:t>
      </w:r>
      <w:r>
        <w:rPr>
          <w:rFonts w:ascii="Times New Roman" w:hAnsi="Times New Roman" w:cs="Times New Roman"/>
        </w:rPr>
        <w:t>,</w:t>
      </w:r>
      <w:r w:rsidR="009E56B7">
        <w:rPr>
          <w:rFonts w:ascii="Times New Roman" w:hAnsi="Times New Roman" w:cs="Times New Roman"/>
        </w:rPr>
        <w:t>08</w:t>
      </w:r>
      <w:r>
        <w:rPr>
          <w:rFonts w:ascii="Times New Roman" w:hAnsi="Times New Roman" w:cs="Times New Roman"/>
        </w:rPr>
        <w:t xml:space="preserve"> Euro pro </w:t>
      </w:r>
      <w:proofErr w:type="gramStart"/>
      <w:r>
        <w:rPr>
          <w:rFonts w:ascii="Times New Roman" w:hAnsi="Times New Roman" w:cs="Times New Roman"/>
        </w:rPr>
        <w:t>Liter)&lt;</w:t>
      </w:r>
      <w:proofErr w:type="gramEnd"/>
      <w:r>
        <w:rPr>
          <w:rFonts w:ascii="Times New Roman" w:hAnsi="Times New Roman" w:cs="Times New Roman"/>
        </w:rPr>
        <w:t>/li&gt;</w:t>
      </w:r>
    </w:p>
    <w:p w14:paraId="1E205AAF" w14:textId="0F2E371A" w:rsidR="008C3DAE" w:rsidRDefault="008C3DAE" w:rsidP="00D257FB">
      <w:pPr>
        <w:rPr>
          <w:rFonts w:ascii="Times New Roman" w:hAnsi="Times New Roman" w:cs="Times New Roman"/>
        </w:rPr>
      </w:pPr>
      <w:r>
        <w:rPr>
          <w:rFonts w:ascii="Times New Roman" w:hAnsi="Times New Roman" w:cs="Times New Roman"/>
        </w:rPr>
        <w:t>&lt;li&gt;&lt;strong&gt;Finnland&lt;/strong&gt; (</w:t>
      </w:r>
      <w:r w:rsidR="002517A8">
        <w:rPr>
          <w:rFonts w:ascii="Times New Roman" w:hAnsi="Times New Roman" w:cs="Times New Roman"/>
        </w:rPr>
        <w:t>48</w:t>
      </w:r>
      <w:r>
        <w:rPr>
          <w:rFonts w:ascii="Times New Roman" w:hAnsi="Times New Roman" w:cs="Times New Roman"/>
        </w:rPr>
        <w:t>,</w:t>
      </w:r>
      <w:r w:rsidR="002517A8">
        <w:rPr>
          <w:rFonts w:ascii="Times New Roman" w:hAnsi="Times New Roman" w:cs="Times New Roman"/>
        </w:rPr>
        <w:t>80</w:t>
      </w:r>
      <w:r>
        <w:rPr>
          <w:rFonts w:ascii="Times New Roman" w:hAnsi="Times New Roman" w:cs="Times New Roman"/>
        </w:rPr>
        <w:t xml:space="preserve"> Euro pro </w:t>
      </w:r>
      <w:proofErr w:type="gramStart"/>
      <w:r>
        <w:rPr>
          <w:rFonts w:ascii="Times New Roman" w:hAnsi="Times New Roman" w:cs="Times New Roman"/>
        </w:rPr>
        <w:t>Liter)&lt;</w:t>
      </w:r>
      <w:proofErr w:type="gramEnd"/>
      <w:r>
        <w:rPr>
          <w:rFonts w:ascii="Times New Roman" w:hAnsi="Times New Roman" w:cs="Times New Roman"/>
        </w:rPr>
        <w:t>/li&gt;</w:t>
      </w:r>
    </w:p>
    <w:p w14:paraId="2A46DC69" w14:textId="161FEABF" w:rsidR="008C3DAE" w:rsidRDefault="008C3DAE" w:rsidP="00D257FB">
      <w:pPr>
        <w:rPr>
          <w:rFonts w:ascii="Times New Roman" w:hAnsi="Times New Roman" w:cs="Times New Roman"/>
        </w:rPr>
      </w:pPr>
      <w:r>
        <w:rPr>
          <w:rFonts w:ascii="Times New Roman" w:hAnsi="Times New Roman" w:cs="Times New Roman"/>
        </w:rPr>
        <w:t>&lt;li&gt;</w:t>
      </w:r>
      <w:r w:rsidR="00725439">
        <w:rPr>
          <w:rFonts w:ascii="Times New Roman" w:hAnsi="Times New Roman" w:cs="Times New Roman"/>
        </w:rPr>
        <w:t>&lt;strong&gt;Griechenland&lt;/strong&gt; (</w:t>
      </w:r>
      <w:r w:rsidR="009E56B7">
        <w:rPr>
          <w:rFonts w:ascii="Times New Roman" w:hAnsi="Times New Roman" w:cs="Times New Roman"/>
        </w:rPr>
        <w:t>24</w:t>
      </w:r>
      <w:r w:rsidR="00725439">
        <w:rPr>
          <w:rFonts w:ascii="Times New Roman" w:hAnsi="Times New Roman" w:cs="Times New Roman"/>
        </w:rPr>
        <w:t>,</w:t>
      </w:r>
      <w:r w:rsidR="009E56B7">
        <w:rPr>
          <w:rFonts w:ascii="Times New Roman" w:hAnsi="Times New Roman" w:cs="Times New Roman"/>
        </w:rPr>
        <w:t>50</w:t>
      </w:r>
      <w:r w:rsidR="00725439">
        <w:rPr>
          <w:rFonts w:ascii="Times New Roman" w:hAnsi="Times New Roman" w:cs="Times New Roman"/>
        </w:rPr>
        <w:t xml:space="preserve"> Euro pro Liter)&lt;/li&gt;</w:t>
      </w:r>
      <w:r w:rsidR="00725439">
        <w:rPr>
          <w:rFonts w:ascii="Times New Roman" w:hAnsi="Times New Roman" w:cs="Times New Roman"/>
        </w:rPr>
        <w:br/>
        <w:t xml:space="preserve">&lt;li&gt;&lt;strong&gt;Dänemark&lt;/strong&gt; (umgerechnet </w:t>
      </w:r>
      <w:r w:rsidR="009E56B7">
        <w:rPr>
          <w:rFonts w:ascii="Times New Roman" w:hAnsi="Times New Roman" w:cs="Times New Roman"/>
        </w:rPr>
        <w:t>20</w:t>
      </w:r>
      <w:r w:rsidR="00725439">
        <w:rPr>
          <w:rFonts w:ascii="Times New Roman" w:hAnsi="Times New Roman" w:cs="Times New Roman"/>
        </w:rPr>
        <w:t>,</w:t>
      </w:r>
      <w:r w:rsidR="009E56B7">
        <w:rPr>
          <w:rFonts w:ascii="Times New Roman" w:hAnsi="Times New Roman" w:cs="Times New Roman"/>
        </w:rPr>
        <w:t>09</w:t>
      </w:r>
      <w:r w:rsidR="00725439">
        <w:rPr>
          <w:rFonts w:ascii="Times New Roman" w:hAnsi="Times New Roman" w:cs="Times New Roman"/>
        </w:rPr>
        <w:t xml:space="preserve"> Euro pro Liter)&lt;/li&gt;</w:t>
      </w:r>
    </w:p>
    <w:p w14:paraId="26F73906" w14:textId="6DA39B75" w:rsidR="00725439" w:rsidRDefault="00725439" w:rsidP="00D257FB">
      <w:pPr>
        <w:rPr>
          <w:rFonts w:ascii="Times New Roman" w:hAnsi="Times New Roman" w:cs="Times New Roman"/>
        </w:rPr>
      </w:pPr>
      <w:r>
        <w:rPr>
          <w:rFonts w:ascii="Times New Roman" w:hAnsi="Times New Roman" w:cs="Times New Roman"/>
        </w:rPr>
        <w:t>&lt;li&gt;&lt;strong&gt;</w:t>
      </w:r>
      <w:r w:rsidR="009E56B7">
        <w:rPr>
          <w:rFonts w:ascii="Times New Roman" w:hAnsi="Times New Roman" w:cs="Times New Roman"/>
        </w:rPr>
        <w:t>Niederlande</w:t>
      </w:r>
      <w:r>
        <w:rPr>
          <w:rFonts w:ascii="Times New Roman" w:hAnsi="Times New Roman" w:cs="Times New Roman"/>
        </w:rPr>
        <w:t>&lt;/strong&gt; (</w:t>
      </w:r>
      <w:r w:rsidR="009E56B7">
        <w:rPr>
          <w:rFonts w:ascii="Times New Roman" w:hAnsi="Times New Roman" w:cs="Times New Roman"/>
        </w:rPr>
        <w:t>16</w:t>
      </w:r>
      <w:r>
        <w:rPr>
          <w:rFonts w:ascii="Times New Roman" w:hAnsi="Times New Roman" w:cs="Times New Roman"/>
        </w:rPr>
        <w:t>,</w:t>
      </w:r>
      <w:r w:rsidR="009E56B7">
        <w:rPr>
          <w:rFonts w:ascii="Times New Roman" w:hAnsi="Times New Roman" w:cs="Times New Roman"/>
        </w:rPr>
        <w:t>86</w:t>
      </w:r>
      <w:r>
        <w:rPr>
          <w:rFonts w:ascii="Times New Roman" w:hAnsi="Times New Roman" w:cs="Times New Roman"/>
        </w:rPr>
        <w:t xml:space="preserve"> Euro pro </w:t>
      </w:r>
      <w:proofErr w:type="gramStart"/>
      <w:r>
        <w:rPr>
          <w:rFonts w:ascii="Times New Roman" w:hAnsi="Times New Roman" w:cs="Times New Roman"/>
        </w:rPr>
        <w:t>Liter)&lt;</w:t>
      </w:r>
      <w:proofErr w:type="gramEnd"/>
      <w:r>
        <w:rPr>
          <w:rFonts w:ascii="Times New Roman" w:hAnsi="Times New Roman" w:cs="Times New Roman"/>
        </w:rPr>
        <w:t>/li&gt;</w:t>
      </w:r>
    </w:p>
    <w:p w14:paraId="3BE10C5B" w14:textId="093FBE4E" w:rsidR="00725439" w:rsidRDefault="00725439" w:rsidP="00D257FB">
      <w:pPr>
        <w:rPr>
          <w:rFonts w:ascii="Times New Roman" w:hAnsi="Times New Roman" w:cs="Times New Roman"/>
        </w:rPr>
      </w:pPr>
      <w:r>
        <w:rPr>
          <w:rFonts w:ascii="Times New Roman" w:hAnsi="Times New Roman" w:cs="Times New Roman"/>
        </w:rPr>
        <w:t>&lt;li&gt;&lt;strong&gt;</w:t>
      </w:r>
      <w:r w:rsidR="004F3D57">
        <w:rPr>
          <w:rFonts w:ascii="Times New Roman" w:hAnsi="Times New Roman" w:cs="Times New Roman"/>
        </w:rPr>
        <w:t xml:space="preserve">Polen&lt;/strong&gt; (umgerechnet </w:t>
      </w:r>
      <w:r w:rsidR="009E56B7">
        <w:rPr>
          <w:rFonts w:ascii="Times New Roman" w:hAnsi="Times New Roman" w:cs="Times New Roman"/>
        </w:rPr>
        <w:t>14</w:t>
      </w:r>
      <w:r w:rsidR="004F3D57">
        <w:rPr>
          <w:rFonts w:ascii="Times New Roman" w:hAnsi="Times New Roman" w:cs="Times New Roman"/>
        </w:rPr>
        <w:t>,</w:t>
      </w:r>
      <w:r w:rsidR="009E56B7">
        <w:rPr>
          <w:rFonts w:ascii="Times New Roman" w:hAnsi="Times New Roman" w:cs="Times New Roman"/>
        </w:rPr>
        <w:t>33</w:t>
      </w:r>
      <w:r w:rsidR="004F3D57">
        <w:rPr>
          <w:rFonts w:ascii="Times New Roman" w:hAnsi="Times New Roman" w:cs="Times New Roman"/>
        </w:rPr>
        <w:t xml:space="preserve"> Euro pro </w:t>
      </w:r>
      <w:proofErr w:type="gramStart"/>
      <w:r w:rsidR="004F3D57">
        <w:rPr>
          <w:rFonts w:ascii="Times New Roman" w:hAnsi="Times New Roman" w:cs="Times New Roman"/>
        </w:rPr>
        <w:t>Liter)&lt;</w:t>
      </w:r>
      <w:proofErr w:type="gramEnd"/>
      <w:r w:rsidR="004F3D57">
        <w:rPr>
          <w:rFonts w:ascii="Times New Roman" w:hAnsi="Times New Roman" w:cs="Times New Roman"/>
        </w:rPr>
        <w:t>/li&gt;</w:t>
      </w:r>
    </w:p>
    <w:p w14:paraId="6D7464C8" w14:textId="1EC6E624" w:rsidR="009E56B7" w:rsidRDefault="009E56B7" w:rsidP="00D257FB">
      <w:pPr>
        <w:rPr>
          <w:rFonts w:ascii="Times New Roman" w:hAnsi="Times New Roman" w:cs="Times New Roman"/>
        </w:rPr>
      </w:pPr>
      <w:r>
        <w:rPr>
          <w:rFonts w:ascii="Times New Roman" w:hAnsi="Times New Roman" w:cs="Times New Roman"/>
        </w:rPr>
        <w:lastRenderedPageBreak/>
        <w:t xml:space="preserve">&lt;li&gt;&lt;strong&gt;Zypern&lt;/strong&gt; (9,57 Euro pro </w:t>
      </w:r>
      <w:proofErr w:type="gramStart"/>
      <w:r>
        <w:rPr>
          <w:rFonts w:ascii="Times New Roman" w:hAnsi="Times New Roman" w:cs="Times New Roman"/>
        </w:rPr>
        <w:t>Liter)&lt;</w:t>
      </w:r>
      <w:proofErr w:type="gramEnd"/>
      <w:r>
        <w:rPr>
          <w:rFonts w:ascii="Times New Roman" w:hAnsi="Times New Roman" w:cs="Times New Roman"/>
        </w:rPr>
        <w:t>/li&gt;</w:t>
      </w:r>
    </w:p>
    <w:p w14:paraId="0A3D15A8" w14:textId="0D3A1B8E" w:rsidR="006138E4" w:rsidRDefault="004F3D57" w:rsidP="00C20E05">
      <w:pPr>
        <w:rPr>
          <w:rFonts w:ascii="Times New Roman" w:hAnsi="Times New Roman" w:cs="Times New Roman"/>
        </w:rPr>
      </w:pPr>
      <w:r>
        <w:rPr>
          <w:rFonts w:ascii="Times New Roman" w:hAnsi="Times New Roman" w:cs="Times New Roman"/>
        </w:rPr>
        <w:t xml:space="preserve">&lt;li&gt;&lt;strong&gt;Bulgarien&lt;/strong&gt; (umgerechnet </w:t>
      </w:r>
      <w:r w:rsidR="009E56B7">
        <w:rPr>
          <w:rFonts w:ascii="Times New Roman" w:hAnsi="Times New Roman" w:cs="Times New Roman"/>
        </w:rPr>
        <w:t>5</w:t>
      </w:r>
      <w:r>
        <w:rPr>
          <w:rFonts w:ascii="Times New Roman" w:hAnsi="Times New Roman" w:cs="Times New Roman"/>
        </w:rPr>
        <w:t>,</w:t>
      </w:r>
      <w:r w:rsidR="009E56B7">
        <w:rPr>
          <w:rFonts w:ascii="Times New Roman" w:hAnsi="Times New Roman" w:cs="Times New Roman"/>
        </w:rPr>
        <w:t>50</w:t>
      </w:r>
      <w:r>
        <w:rPr>
          <w:rFonts w:ascii="Times New Roman" w:hAnsi="Times New Roman" w:cs="Times New Roman"/>
        </w:rPr>
        <w:t xml:space="preserve"> Euro pro </w:t>
      </w:r>
      <w:proofErr w:type="gramStart"/>
      <w:r>
        <w:rPr>
          <w:rFonts w:ascii="Times New Roman" w:hAnsi="Times New Roman" w:cs="Times New Roman"/>
        </w:rPr>
        <w:t>Liter)&lt;</w:t>
      </w:r>
      <w:proofErr w:type="gramEnd"/>
      <w:r>
        <w:rPr>
          <w:rFonts w:ascii="Times New Roman" w:hAnsi="Times New Roman" w:cs="Times New Roman"/>
        </w:rPr>
        <w:t>/li&gt;</w:t>
      </w:r>
    </w:p>
    <w:p w14:paraId="139A70E3" w14:textId="4F77B9CD" w:rsidR="004F3D57" w:rsidRDefault="004F3D57" w:rsidP="00C20E0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3F1FCA0C" w14:textId="419704FA" w:rsidR="009E56B7" w:rsidRDefault="009E56B7" w:rsidP="00C20E05">
      <w:pPr>
        <w:rPr>
          <w:rFonts w:ascii="Times New Roman" w:hAnsi="Times New Roman" w:cs="Times New Roman"/>
        </w:rPr>
      </w:pPr>
    </w:p>
    <w:p w14:paraId="59A6C3C2" w14:textId="1FDF6CDD" w:rsidR="009E56B7" w:rsidRDefault="009E56B7" w:rsidP="00C20E05">
      <w:pPr>
        <w:rPr>
          <w:rFonts w:ascii="Times New Roman" w:hAnsi="Times New Roman" w:cs="Times New Roman"/>
        </w:rPr>
      </w:pPr>
      <w:r>
        <w:rPr>
          <w:rFonts w:ascii="Times New Roman" w:hAnsi="Times New Roman" w:cs="Times New Roman"/>
        </w:rPr>
        <w:t xml:space="preserve">&lt;p&gt;Die Höhe der Alkoholsteuer wird oft in &lt;strong&gt;Hektoliter&lt;/strong&gt; [hl] angegeben (was mengenmäßig 100 Liter entspricht). </w:t>
      </w:r>
      <w:r>
        <w:rPr>
          <w:rFonts w:ascii="Times New Roman" w:hAnsi="Times New Roman" w:cs="Times New Roman"/>
        </w:rPr>
        <w:t>In Deutschland beläuft sich der Regelsteuersatz beispielsweise auf 1.303,00 Euro je Hektoliter reinem Alkohol.</w:t>
      </w:r>
      <w:r>
        <w:rPr>
          <w:rFonts w:ascii="Times New Roman" w:hAnsi="Times New Roman" w:cs="Times New Roman"/>
        </w:rPr>
        <w:t xml:space="preserve"> Auch die Temperatur des Alkohols spielt dabei eine wichtige Rolle, da dieser bei abweichenden Temperaturen ansonsten sein Volumen verändert. Als Maßtemperatur für die geltenden Regelsteuersätze gilt daher 1 Liter Alkohol bei &lt;strong&gt;20 Grad Celsius&lt;/strong</w:t>
      </w:r>
      <w:proofErr w:type="gramStart"/>
      <w:r>
        <w:rPr>
          <w:rFonts w:ascii="Times New Roman" w:hAnsi="Times New Roman" w:cs="Times New Roman"/>
        </w:rPr>
        <w:t>&gt;.&lt;</w:t>
      </w:r>
      <w:proofErr w:type="gramEnd"/>
      <w:r>
        <w:rPr>
          <w:rFonts w:ascii="Times New Roman" w:hAnsi="Times New Roman" w:cs="Times New Roman"/>
        </w:rPr>
        <w:t>/p&gt;</w:t>
      </w:r>
    </w:p>
    <w:p w14:paraId="3CA1E2C3" w14:textId="29851514" w:rsidR="009E56B7" w:rsidRDefault="009E56B7" w:rsidP="00C20E05">
      <w:pPr>
        <w:rPr>
          <w:rFonts w:ascii="Times New Roman" w:hAnsi="Times New Roman" w:cs="Times New Roman"/>
        </w:rPr>
      </w:pPr>
    </w:p>
    <w:p w14:paraId="7186699E" w14:textId="696104CE" w:rsidR="009E56B7" w:rsidRDefault="009E56B7" w:rsidP="00C20E05">
      <w:pPr>
        <w:rPr>
          <w:rFonts w:ascii="Times New Roman" w:hAnsi="Times New Roman" w:cs="Times New Roman"/>
        </w:rPr>
      </w:pPr>
      <w:r>
        <w:rPr>
          <w:rFonts w:ascii="Times New Roman" w:hAnsi="Times New Roman" w:cs="Times New Roman"/>
        </w:rPr>
        <w:t>&lt;h2&gt;</w:t>
      </w:r>
      <w:r w:rsidR="00BB3CF6">
        <w:rPr>
          <w:rFonts w:ascii="Times New Roman" w:hAnsi="Times New Roman" w:cs="Times New Roman"/>
        </w:rPr>
        <w:t>Zusätzlich anfallende Mehrwertsteuern beachten&lt;/h2&gt;</w:t>
      </w:r>
      <w:r w:rsidR="00BB3CF6">
        <w:rPr>
          <w:rFonts w:ascii="Times New Roman" w:hAnsi="Times New Roman" w:cs="Times New Roman"/>
        </w:rPr>
        <w:br/>
      </w:r>
    </w:p>
    <w:p w14:paraId="4A024626" w14:textId="77A917B3" w:rsidR="00BB3CF6" w:rsidRDefault="00BB3CF6" w:rsidP="00C20E05">
      <w:pPr>
        <w:rPr>
          <w:rFonts w:ascii="Times New Roman" w:hAnsi="Times New Roman" w:cs="Times New Roman"/>
        </w:rPr>
      </w:pPr>
      <w:r>
        <w:rPr>
          <w:rFonts w:ascii="Times New Roman" w:hAnsi="Times New Roman" w:cs="Times New Roman"/>
        </w:rPr>
        <w:t>&lt;p&gt;</w:t>
      </w:r>
      <w:r w:rsidR="00C55438">
        <w:rPr>
          <w:rFonts w:ascii="Times New Roman" w:hAnsi="Times New Roman" w:cs="Times New Roman"/>
        </w:rPr>
        <w:t>Steuerlich gilt es nebst der geltenden Alkoholsteuer auch noch die inländisch geltende &lt;strong&gt;Mehrwertsteuer&lt;/strong&gt; zu beachten. Diese beläuft sich bei &lt;strong&gt;Getränken&lt;/strong&gt; jeglicher Art auf &lt;strong&gt;19,00 Prozent&lt;/strong&gt;. Verkaufen Sie Ihren Kunden also beispiel</w:t>
      </w:r>
      <w:r w:rsidR="006D3ED1">
        <w:rPr>
          <w:rFonts w:ascii="Times New Roman" w:hAnsi="Times New Roman" w:cs="Times New Roman"/>
        </w:rPr>
        <w:t>s</w:t>
      </w:r>
      <w:r w:rsidR="00C55438">
        <w:rPr>
          <w:rFonts w:ascii="Times New Roman" w:hAnsi="Times New Roman" w:cs="Times New Roman"/>
        </w:rPr>
        <w:t>weise ein alkoholisches Getränk, mit 0,20 Liter Menge und 40-prozentigem Alkoholgehalt (Wodka), so berechnen sich die Steueranteile folgendermaßen:&lt;/p&gt;</w:t>
      </w:r>
    </w:p>
    <w:p w14:paraId="7FB3A605" w14:textId="29F4FA2A" w:rsidR="00C55438" w:rsidRDefault="00C55438" w:rsidP="00C20E05">
      <w:pPr>
        <w:rPr>
          <w:rFonts w:ascii="Times New Roman" w:hAnsi="Times New Roman" w:cs="Times New Roman"/>
        </w:rPr>
      </w:pPr>
    </w:p>
    <w:p w14:paraId="78562ACD" w14:textId="77C116D4" w:rsidR="00DA400F" w:rsidRDefault="00C55438" w:rsidP="00C20E05">
      <w:pPr>
        <w:rPr>
          <w:rFonts w:ascii="Times New Roman" w:hAnsi="Times New Roman" w:cs="Times New Roman"/>
        </w:rPr>
      </w:pPr>
      <w:r>
        <w:rPr>
          <w:rFonts w:ascii="Times New Roman" w:hAnsi="Times New Roman" w:cs="Times New Roman"/>
        </w:rPr>
        <w:t>&lt;p&gt;</w:t>
      </w:r>
      <w:r w:rsidR="00E23FEA">
        <w:rPr>
          <w:rFonts w:ascii="Times New Roman" w:hAnsi="Times New Roman" w:cs="Times New Roman"/>
        </w:rPr>
        <w:t>(</w:t>
      </w:r>
      <w:proofErr w:type="spellStart"/>
      <w:r>
        <w:rPr>
          <w:rFonts w:ascii="Times New Roman" w:hAnsi="Times New Roman" w:cs="Times New Roman"/>
        </w:rPr>
        <w:t>Getränkvolumen</w:t>
      </w:r>
      <w:proofErr w:type="spellEnd"/>
      <w:r>
        <w:rPr>
          <w:rFonts w:ascii="Times New Roman" w:hAnsi="Times New Roman" w:cs="Times New Roman"/>
        </w:rPr>
        <w:t xml:space="preserve"> (0,20 Liter) x Alkoholgehalt (</w:t>
      </w:r>
      <w:r w:rsidR="002842B3">
        <w:rPr>
          <w:rFonts w:ascii="Times New Roman" w:hAnsi="Times New Roman" w:cs="Times New Roman"/>
        </w:rPr>
        <w:t xml:space="preserve">40 Prozent) x Regelsteuersatz pro Liter (13,03 Euro) </w:t>
      </w:r>
      <w:r w:rsidR="00E23FEA">
        <w:rPr>
          <w:rFonts w:ascii="Times New Roman" w:hAnsi="Times New Roman" w:cs="Times New Roman"/>
        </w:rPr>
        <w:t xml:space="preserve">+ Verkaufspreis (beispielsweise 5,00 Euro)) x </w:t>
      </w:r>
      <w:r w:rsidR="002842B3">
        <w:rPr>
          <w:rFonts w:ascii="Times New Roman" w:hAnsi="Times New Roman" w:cs="Times New Roman"/>
        </w:rPr>
        <w:t xml:space="preserve">Mehrwertsteuersatz (19,00 Prozent) = </w:t>
      </w:r>
      <w:r w:rsidR="00DA400F">
        <w:rPr>
          <w:rFonts w:ascii="Times New Roman" w:hAnsi="Times New Roman" w:cs="Times New Roman"/>
        </w:rPr>
        <w:t>&lt;strong&gt;&lt;u&gt;7,19 Euro Endkundenpreis&lt;/u&gt;&lt;/strong&gt;&lt;p&gt;</w:t>
      </w:r>
    </w:p>
    <w:p w14:paraId="4595B80E" w14:textId="1BC2C070" w:rsidR="00DA400F" w:rsidRDefault="00DA400F" w:rsidP="00C20E05">
      <w:pPr>
        <w:rPr>
          <w:rFonts w:ascii="Times New Roman" w:hAnsi="Times New Roman" w:cs="Times New Roman"/>
        </w:rPr>
      </w:pPr>
    </w:p>
    <w:p w14:paraId="195D49E1" w14:textId="5A39BD71" w:rsidR="00DA400F" w:rsidRDefault="00DA400F" w:rsidP="00C20E05">
      <w:pPr>
        <w:rPr>
          <w:rFonts w:ascii="Times New Roman" w:hAnsi="Times New Roman" w:cs="Times New Roman"/>
        </w:rPr>
      </w:pPr>
      <w:r>
        <w:rPr>
          <w:rFonts w:ascii="Times New Roman" w:hAnsi="Times New Roman" w:cs="Times New Roman"/>
        </w:rPr>
        <w:t>&lt;p&gt;davon Alkoholsteuer = 1,04 Euro&lt;/p&gt;</w:t>
      </w:r>
    </w:p>
    <w:p w14:paraId="742573AF" w14:textId="732AEBD4" w:rsidR="00DA400F" w:rsidRDefault="00DA400F" w:rsidP="00C20E05">
      <w:pPr>
        <w:rPr>
          <w:rFonts w:ascii="Times New Roman" w:hAnsi="Times New Roman" w:cs="Times New Roman"/>
        </w:rPr>
      </w:pPr>
      <w:r>
        <w:rPr>
          <w:rFonts w:ascii="Times New Roman" w:hAnsi="Times New Roman" w:cs="Times New Roman"/>
        </w:rPr>
        <w:t>&lt;p&gt;davon Mehrwertsteuer = 1,15 Euro&lt;/p&gt;</w:t>
      </w:r>
    </w:p>
    <w:p w14:paraId="50A60FE9" w14:textId="0DBD4D11" w:rsidR="00FB5C6C" w:rsidRDefault="00FB5C6C" w:rsidP="00C20E05">
      <w:pPr>
        <w:rPr>
          <w:rFonts w:ascii="Times New Roman" w:hAnsi="Times New Roman" w:cs="Times New Roman"/>
        </w:rPr>
      </w:pPr>
    </w:p>
    <w:p w14:paraId="32423C79" w14:textId="75D54028" w:rsidR="00FB5C6C" w:rsidRDefault="00FB5C6C" w:rsidP="00C20E05">
      <w:pPr>
        <w:rPr>
          <w:rFonts w:ascii="Times New Roman" w:hAnsi="Times New Roman" w:cs="Times New Roman"/>
        </w:rPr>
      </w:pPr>
      <w:r>
        <w:rPr>
          <w:rFonts w:ascii="Times New Roman" w:hAnsi="Times New Roman" w:cs="Times New Roman"/>
        </w:rPr>
        <w:t>&lt;h2&gt;In welchen Fällen das Rechnertool von Nutzen ist&lt;/h2&gt;</w:t>
      </w:r>
    </w:p>
    <w:p w14:paraId="110B33A6" w14:textId="75C9172E" w:rsidR="00FB5C6C" w:rsidRDefault="00FB5C6C" w:rsidP="00C20E05">
      <w:pPr>
        <w:rPr>
          <w:rFonts w:ascii="Times New Roman" w:hAnsi="Times New Roman" w:cs="Times New Roman"/>
        </w:rPr>
      </w:pPr>
    </w:p>
    <w:p w14:paraId="3E8B4289" w14:textId="410E37D5" w:rsidR="00FB5C6C" w:rsidRDefault="00FB5C6C" w:rsidP="00C20E05">
      <w:pPr>
        <w:rPr>
          <w:rFonts w:ascii="Times New Roman" w:hAnsi="Times New Roman" w:cs="Times New Roman"/>
        </w:rPr>
      </w:pPr>
      <w:r>
        <w:rPr>
          <w:rFonts w:ascii="Times New Roman" w:hAnsi="Times New Roman" w:cs="Times New Roman"/>
        </w:rPr>
        <w:t>&lt;p&gt;</w:t>
      </w:r>
      <w:r w:rsidR="002729A5">
        <w:rPr>
          <w:rFonts w:ascii="Times New Roman" w:hAnsi="Times New Roman" w:cs="Times New Roman"/>
        </w:rPr>
        <w:t xml:space="preserve">Die Branntweinsteuer (oder auch Alkoholsteuer) unterliegt in der Bundesrepublik Deutschland der &lt;strong&gt;Zollverwaltung&lt;/strong&gt;. EU-weit fallen pro Jahr circa &lt;strong&gt;2 Milliarden Euro&lt;/strong&gt; an Alkoholsteuern an, was im Vergleich zu anderen Verbrauchssteuern ein eher geringes Volumen darstellt. Insgesamt umfasst die Alkoholsteuer &lt;strong&gt;drei Steuersätze&lt;/strong&gt; (von denen aber nur der Regelsteuersatz von großer Relevanz </w:t>
      </w:r>
      <w:proofErr w:type="gramStart"/>
      <w:r w:rsidR="002729A5">
        <w:rPr>
          <w:rFonts w:ascii="Times New Roman" w:hAnsi="Times New Roman" w:cs="Times New Roman"/>
        </w:rPr>
        <w:t>ist):&lt;</w:t>
      </w:r>
      <w:proofErr w:type="gramEnd"/>
      <w:r w:rsidR="002729A5">
        <w:rPr>
          <w:rFonts w:ascii="Times New Roman" w:hAnsi="Times New Roman" w:cs="Times New Roman"/>
        </w:rPr>
        <w:t>/p&gt;</w:t>
      </w:r>
    </w:p>
    <w:p w14:paraId="5980BE58" w14:textId="3B131940" w:rsidR="002729A5" w:rsidRDefault="002729A5" w:rsidP="00C20E05">
      <w:pPr>
        <w:rPr>
          <w:rFonts w:ascii="Times New Roman" w:hAnsi="Times New Roman" w:cs="Times New Roman"/>
        </w:rPr>
      </w:pPr>
    </w:p>
    <w:p w14:paraId="66BC7993" w14:textId="59F062B7" w:rsidR="002729A5" w:rsidRDefault="002729A5" w:rsidP="00C20E0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0D88F1F" w14:textId="56E81007" w:rsidR="002729A5" w:rsidRDefault="002729A5" w:rsidP="00C20E05">
      <w:pPr>
        <w:rPr>
          <w:rFonts w:ascii="Times New Roman" w:hAnsi="Times New Roman" w:cs="Times New Roman"/>
        </w:rPr>
      </w:pPr>
      <w:r>
        <w:rPr>
          <w:rFonts w:ascii="Times New Roman" w:hAnsi="Times New Roman" w:cs="Times New Roman"/>
        </w:rPr>
        <w:t>&lt;li&gt;der Regelsteuersatz&lt;/li&gt;</w:t>
      </w:r>
    </w:p>
    <w:p w14:paraId="1FBBBEED" w14:textId="0519CC58" w:rsidR="002729A5" w:rsidRDefault="002729A5" w:rsidP="00C20E05">
      <w:pPr>
        <w:rPr>
          <w:rFonts w:ascii="Times New Roman" w:hAnsi="Times New Roman" w:cs="Times New Roman"/>
        </w:rPr>
      </w:pPr>
      <w:r>
        <w:rPr>
          <w:rFonts w:ascii="Times New Roman" w:hAnsi="Times New Roman" w:cs="Times New Roman"/>
        </w:rPr>
        <w:t>&lt;li&gt;der Steuersatz für Abfindungsbrauereien&lt;/li&gt;</w:t>
      </w:r>
    </w:p>
    <w:p w14:paraId="49C0F8B3" w14:textId="4B822C9D" w:rsidR="002729A5" w:rsidRDefault="002729A5" w:rsidP="00C20E05">
      <w:pPr>
        <w:rPr>
          <w:rFonts w:ascii="Times New Roman" w:hAnsi="Times New Roman" w:cs="Times New Roman"/>
        </w:rPr>
      </w:pPr>
      <w:r>
        <w:rPr>
          <w:rFonts w:ascii="Times New Roman" w:hAnsi="Times New Roman" w:cs="Times New Roman"/>
        </w:rPr>
        <w:t>&lt;li&gt;der Steuersatz für Verschlussbrennereien&lt;/li&gt;</w:t>
      </w:r>
    </w:p>
    <w:p w14:paraId="5BF65049" w14:textId="14E2B034" w:rsidR="002729A5" w:rsidRDefault="002729A5" w:rsidP="00C20E0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A460CCF" w14:textId="6C664F44" w:rsidR="002729A5" w:rsidRDefault="002729A5" w:rsidP="00C20E05">
      <w:pPr>
        <w:rPr>
          <w:rFonts w:ascii="Times New Roman" w:hAnsi="Times New Roman" w:cs="Times New Roman"/>
        </w:rPr>
      </w:pPr>
    </w:p>
    <w:p w14:paraId="78B9F3FC" w14:textId="30BC4FA0" w:rsidR="00FB5C6C" w:rsidRDefault="002729A5" w:rsidP="00C20E05">
      <w:pPr>
        <w:rPr>
          <w:rFonts w:ascii="Times New Roman" w:hAnsi="Times New Roman" w:cs="Times New Roman"/>
        </w:rPr>
      </w:pPr>
      <w:r>
        <w:rPr>
          <w:rFonts w:ascii="Times New Roman" w:hAnsi="Times New Roman" w:cs="Times New Roman"/>
        </w:rPr>
        <w:t>&lt;p&gt;</w:t>
      </w:r>
      <w:r w:rsidR="004324EC">
        <w:rPr>
          <w:rFonts w:ascii="Times New Roman" w:hAnsi="Times New Roman" w:cs="Times New Roman"/>
        </w:rPr>
        <w:t>Steuerermäßigungen, beziehungsweise Befreiungen von der Alkoholsteuer gelten bei der Herstellung von &lt;strong&gt;Medikamenten&lt;/strong&gt;, &lt;strong&gt;Lebensmitteln&lt;/strong&gt; sowie &lt;strong&gt;Essig&lt;/strong&gt;. Hierfür muss der Alkohol jedoch vorher &lt;strong&gt;denaturiert&lt;/strong&gt; (also vollständig vergällt) werden. Ebenfalls lassen sich alkoholische Getränke &lt;strong&gt;steuerfrei&lt;/strong&gt; zwischen verschiedenen &lt;strong&gt;Zollbereichen&lt;/strong&gt; (beispielsweise im &lt;i&gt;Duty-Free-Shop&lt;/i&gt;) einkaufen.&lt;/p&gt;</w:t>
      </w:r>
    </w:p>
    <w:p w14:paraId="0EC3AAF9" w14:textId="0382BB99" w:rsidR="00DA400F" w:rsidRDefault="00DA400F" w:rsidP="00C20E05">
      <w:pPr>
        <w:rPr>
          <w:rFonts w:ascii="Times New Roman" w:hAnsi="Times New Roman" w:cs="Times New Roman"/>
        </w:rPr>
      </w:pPr>
      <w:bookmarkStart w:id="0" w:name="_GoBack"/>
      <w:bookmarkEnd w:id="0"/>
    </w:p>
    <w:p w14:paraId="49638558" w14:textId="06741579" w:rsidR="00DA400F" w:rsidRDefault="00DA400F" w:rsidP="00C20E05">
      <w:pPr>
        <w:rPr>
          <w:rFonts w:ascii="Times New Roman" w:hAnsi="Times New Roman" w:cs="Times New Roman"/>
        </w:rPr>
      </w:pPr>
      <w:r>
        <w:rPr>
          <w:rFonts w:ascii="Times New Roman" w:hAnsi="Times New Roman" w:cs="Times New Roman"/>
        </w:rPr>
        <w:t>&lt;h2&gt;</w:t>
      </w:r>
      <w:r w:rsidR="004D6186">
        <w:rPr>
          <w:rFonts w:ascii="Times New Roman" w:hAnsi="Times New Roman" w:cs="Times New Roman"/>
        </w:rPr>
        <w:t>So funktioniert der Branntweinrechner&lt;/h2&gt;</w:t>
      </w:r>
      <w:r w:rsidR="004D6186">
        <w:rPr>
          <w:rFonts w:ascii="Times New Roman" w:hAnsi="Times New Roman" w:cs="Times New Roman"/>
        </w:rPr>
        <w:br/>
      </w:r>
    </w:p>
    <w:p w14:paraId="0B9325DA" w14:textId="5DB158D0" w:rsidR="004D6186" w:rsidRDefault="004D6186" w:rsidP="00C20E05">
      <w:pPr>
        <w:rPr>
          <w:rFonts w:ascii="Times New Roman" w:hAnsi="Times New Roman" w:cs="Times New Roman"/>
        </w:rPr>
      </w:pPr>
      <w:r>
        <w:rPr>
          <w:rFonts w:ascii="Times New Roman" w:hAnsi="Times New Roman" w:cs="Times New Roman"/>
        </w:rPr>
        <w:t>&lt;p&gt;</w:t>
      </w:r>
      <w:r w:rsidR="00E81D9E">
        <w:rPr>
          <w:rFonts w:ascii="Times New Roman" w:hAnsi="Times New Roman" w:cs="Times New Roman"/>
        </w:rPr>
        <w:t>Wählen Sie hierfür zunächst das entsprechende EU-Land aus. Tragen Sie dann die Flaschenanzahl sowie die Menge je Flaschen in Litern in den Branntweinsteuern-Rechner ein. Fügen Sie dann noch den Alkoholgehalt in Prozent ein. Klicken Sie anschließend auf &lt;strong&gt;BERECHNEN&lt;/strong&gt; und lassen Sie das praktische Rechner</w:t>
      </w:r>
      <w:r w:rsidR="006D3ED1">
        <w:rPr>
          <w:rFonts w:ascii="Times New Roman" w:hAnsi="Times New Roman" w:cs="Times New Roman"/>
        </w:rPr>
        <w:t>t</w:t>
      </w:r>
      <w:r w:rsidR="00E81D9E">
        <w:rPr>
          <w:rFonts w:ascii="Times New Roman" w:hAnsi="Times New Roman" w:cs="Times New Roman"/>
        </w:rPr>
        <w:t xml:space="preserve">ool in Sekundenschnelle die &lt;strong&gt;Branntweinsteuer pro puren Liter Alkohol&lt;/strong&gt; sowie die &lt;strong&gt;Branntweinsteuer je Flasche&lt;/strong&gt; und auch die &lt;strong&gt;Gesamtmenge an Steuern&lt;/strong&gt; in &lt;strong&gt;Euro&lt;/strong&gt; berechnen. Nutzen Sie aber gern auch unsere weiteren, vorteilhaften Rechner-Tools wie beispielsweise unseren &lt;strong&gt;Schaumwein-&lt;/strong&gt;, &lt;strong&gt;Bier-&lt;/strong&gt; und &lt;strong&gt;Weinsteuerrechner&lt;/strong&gt;. Für weitere Fragen zum Rechnertool oder zu weiteren Produkten von &lt;strong&gt;Calc2Web&lt;/strong&gt; freuen wir uns schon über Ihre potenzielle </w:t>
      </w:r>
      <w:proofErr w:type="gramStart"/>
      <w:r w:rsidR="00E81D9E">
        <w:rPr>
          <w:rFonts w:ascii="Times New Roman" w:hAnsi="Times New Roman" w:cs="Times New Roman"/>
        </w:rPr>
        <w:t>Kontaktaufnahme!&lt;</w:t>
      </w:r>
      <w:proofErr w:type="gramEnd"/>
      <w:r w:rsidR="00E81D9E">
        <w:rPr>
          <w:rFonts w:ascii="Times New Roman" w:hAnsi="Times New Roman" w:cs="Times New Roman"/>
        </w:rPr>
        <w:t>/p&gt;</w:t>
      </w:r>
    </w:p>
    <w:p w14:paraId="05B49FDD" w14:textId="77777777" w:rsidR="009970FE" w:rsidRPr="009970FE" w:rsidRDefault="009970FE" w:rsidP="009970FE"/>
    <w:sectPr w:rsidR="009970FE" w:rsidRPr="009970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5A94"/>
    <w:multiLevelType w:val="multilevel"/>
    <w:tmpl w:val="5D341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F0A39"/>
    <w:multiLevelType w:val="multilevel"/>
    <w:tmpl w:val="BC9E6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BE5AB2"/>
    <w:multiLevelType w:val="multilevel"/>
    <w:tmpl w:val="4E9C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2B55ED"/>
    <w:multiLevelType w:val="multilevel"/>
    <w:tmpl w:val="4B1A93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407C8C"/>
    <w:multiLevelType w:val="multilevel"/>
    <w:tmpl w:val="D808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13F76"/>
    <w:multiLevelType w:val="multilevel"/>
    <w:tmpl w:val="A510E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0A319ED"/>
    <w:multiLevelType w:val="multilevel"/>
    <w:tmpl w:val="822C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7F66F5"/>
    <w:multiLevelType w:val="multilevel"/>
    <w:tmpl w:val="F676B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51E7324"/>
    <w:multiLevelType w:val="multilevel"/>
    <w:tmpl w:val="F676B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E75987"/>
    <w:multiLevelType w:val="multilevel"/>
    <w:tmpl w:val="9642D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BB14589"/>
    <w:multiLevelType w:val="multilevel"/>
    <w:tmpl w:val="ABD0B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CE81470"/>
    <w:multiLevelType w:val="multilevel"/>
    <w:tmpl w:val="F676B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3"/>
  </w:num>
  <w:num w:numId="4">
    <w:abstractNumId w:val="4"/>
  </w:num>
  <w:num w:numId="5">
    <w:abstractNumId w:val="8"/>
  </w:num>
  <w:num w:numId="6">
    <w:abstractNumId w:val="17"/>
  </w:num>
  <w:num w:numId="7">
    <w:abstractNumId w:val="5"/>
  </w:num>
  <w:num w:numId="8">
    <w:abstractNumId w:val="21"/>
  </w:num>
  <w:num w:numId="9">
    <w:abstractNumId w:val="19"/>
  </w:num>
  <w:num w:numId="10">
    <w:abstractNumId w:val="2"/>
  </w:num>
  <w:num w:numId="11">
    <w:abstractNumId w:val="13"/>
  </w:num>
  <w:num w:numId="12">
    <w:abstractNumId w:val="0"/>
  </w:num>
  <w:num w:numId="13">
    <w:abstractNumId w:val="1"/>
  </w:num>
  <w:num w:numId="14">
    <w:abstractNumId w:val="11"/>
  </w:num>
  <w:num w:numId="15">
    <w:abstractNumId w:val="7"/>
  </w:num>
  <w:num w:numId="16">
    <w:abstractNumId w:val="9"/>
  </w:num>
  <w:num w:numId="17">
    <w:abstractNumId w:val="16"/>
  </w:num>
  <w:num w:numId="18">
    <w:abstractNumId w:val="15"/>
  </w:num>
  <w:num w:numId="19">
    <w:abstractNumId w:val="22"/>
  </w:num>
  <w:num w:numId="20">
    <w:abstractNumId w:val="20"/>
  </w:num>
  <w:num w:numId="21">
    <w:abstractNumId w:val="12"/>
  </w:num>
  <w:num w:numId="22">
    <w:abstractNumId w:val="1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7C0"/>
    <w:rsid w:val="00022C75"/>
    <w:rsid w:val="00023791"/>
    <w:rsid w:val="00025B96"/>
    <w:rsid w:val="000304F0"/>
    <w:rsid w:val="00031007"/>
    <w:rsid w:val="00032622"/>
    <w:rsid w:val="0003369A"/>
    <w:rsid w:val="00035DE6"/>
    <w:rsid w:val="00041C61"/>
    <w:rsid w:val="00044493"/>
    <w:rsid w:val="00044F66"/>
    <w:rsid w:val="00046734"/>
    <w:rsid w:val="00053067"/>
    <w:rsid w:val="00056300"/>
    <w:rsid w:val="00061D95"/>
    <w:rsid w:val="0006336A"/>
    <w:rsid w:val="00070AC2"/>
    <w:rsid w:val="0007212F"/>
    <w:rsid w:val="00072D84"/>
    <w:rsid w:val="000742B9"/>
    <w:rsid w:val="00076602"/>
    <w:rsid w:val="000777D0"/>
    <w:rsid w:val="000908DC"/>
    <w:rsid w:val="000910CB"/>
    <w:rsid w:val="00092B99"/>
    <w:rsid w:val="00093C75"/>
    <w:rsid w:val="00095D4C"/>
    <w:rsid w:val="000A3349"/>
    <w:rsid w:val="000A3E28"/>
    <w:rsid w:val="000B013A"/>
    <w:rsid w:val="000B0D9F"/>
    <w:rsid w:val="000B1409"/>
    <w:rsid w:val="000B1ACD"/>
    <w:rsid w:val="000B2AC7"/>
    <w:rsid w:val="000B36E5"/>
    <w:rsid w:val="000B3F6D"/>
    <w:rsid w:val="000B5F8F"/>
    <w:rsid w:val="000B67E1"/>
    <w:rsid w:val="000B79C1"/>
    <w:rsid w:val="000C115F"/>
    <w:rsid w:val="000C15B5"/>
    <w:rsid w:val="000C3D23"/>
    <w:rsid w:val="000C4EE8"/>
    <w:rsid w:val="000C6170"/>
    <w:rsid w:val="000E2BE6"/>
    <w:rsid w:val="000E4280"/>
    <w:rsid w:val="000E66C5"/>
    <w:rsid w:val="000F04D0"/>
    <w:rsid w:val="000F4A1F"/>
    <w:rsid w:val="000F5AC0"/>
    <w:rsid w:val="000F6830"/>
    <w:rsid w:val="000F6856"/>
    <w:rsid w:val="000F6EBF"/>
    <w:rsid w:val="000F7F34"/>
    <w:rsid w:val="00103176"/>
    <w:rsid w:val="00104717"/>
    <w:rsid w:val="00105734"/>
    <w:rsid w:val="00105A29"/>
    <w:rsid w:val="0010675F"/>
    <w:rsid w:val="0011210D"/>
    <w:rsid w:val="00117697"/>
    <w:rsid w:val="00120701"/>
    <w:rsid w:val="00120BB2"/>
    <w:rsid w:val="00121B6F"/>
    <w:rsid w:val="00122E66"/>
    <w:rsid w:val="00124ED8"/>
    <w:rsid w:val="00127E72"/>
    <w:rsid w:val="00133B10"/>
    <w:rsid w:val="00134131"/>
    <w:rsid w:val="00135971"/>
    <w:rsid w:val="00137382"/>
    <w:rsid w:val="00137F9F"/>
    <w:rsid w:val="00143AC0"/>
    <w:rsid w:val="001479A1"/>
    <w:rsid w:val="00147AF8"/>
    <w:rsid w:val="00147B29"/>
    <w:rsid w:val="00152439"/>
    <w:rsid w:val="00152F31"/>
    <w:rsid w:val="00154522"/>
    <w:rsid w:val="00154DF6"/>
    <w:rsid w:val="0015605B"/>
    <w:rsid w:val="00157E09"/>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3C9D"/>
    <w:rsid w:val="001D7A03"/>
    <w:rsid w:val="001E1C7E"/>
    <w:rsid w:val="001E30D1"/>
    <w:rsid w:val="001E5CF5"/>
    <w:rsid w:val="001F0D7F"/>
    <w:rsid w:val="001F2C17"/>
    <w:rsid w:val="001F446F"/>
    <w:rsid w:val="001F530E"/>
    <w:rsid w:val="002013BE"/>
    <w:rsid w:val="00201654"/>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2DC"/>
    <w:rsid w:val="00246D9A"/>
    <w:rsid w:val="002517A8"/>
    <w:rsid w:val="002535AE"/>
    <w:rsid w:val="00260DD8"/>
    <w:rsid w:val="00264389"/>
    <w:rsid w:val="002645FB"/>
    <w:rsid w:val="002656FB"/>
    <w:rsid w:val="00265F33"/>
    <w:rsid w:val="0026673C"/>
    <w:rsid w:val="00266B0F"/>
    <w:rsid w:val="0026738B"/>
    <w:rsid w:val="00267810"/>
    <w:rsid w:val="00271B85"/>
    <w:rsid w:val="002729A5"/>
    <w:rsid w:val="002729EF"/>
    <w:rsid w:val="00273D81"/>
    <w:rsid w:val="00276C68"/>
    <w:rsid w:val="002779AE"/>
    <w:rsid w:val="00280AF5"/>
    <w:rsid w:val="00280D49"/>
    <w:rsid w:val="002842B3"/>
    <w:rsid w:val="002871D0"/>
    <w:rsid w:val="002878C9"/>
    <w:rsid w:val="00292F98"/>
    <w:rsid w:val="00296103"/>
    <w:rsid w:val="002977EB"/>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0A2"/>
    <w:rsid w:val="003208C4"/>
    <w:rsid w:val="00320FF7"/>
    <w:rsid w:val="0032340F"/>
    <w:rsid w:val="003323E2"/>
    <w:rsid w:val="003331DA"/>
    <w:rsid w:val="0033666C"/>
    <w:rsid w:val="00340B9B"/>
    <w:rsid w:val="003435C3"/>
    <w:rsid w:val="003439B6"/>
    <w:rsid w:val="00356C63"/>
    <w:rsid w:val="00357031"/>
    <w:rsid w:val="0036095F"/>
    <w:rsid w:val="00360C76"/>
    <w:rsid w:val="00361282"/>
    <w:rsid w:val="00361ABF"/>
    <w:rsid w:val="00362878"/>
    <w:rsid w:val="003638EA"/>
    <w:rsid w:val="00364175"/>
    <w:rsid w:val="003655FA"/>
    <w:rsid w:val="00366513"/>
    <w:rsid w:val="00367805"/>
    <w:rsid w:val="00370430"/>
    <w:rsid w:val="0037297C"/>
    <w:rsid w:val="00372C88"/>
    <w:rsid w:val="00374EAC"/>
    <w:rsid w:val="00383CA0"/>
    <w:rsid w:val="00385404"/>
    <w:rsid w:val="00386A6E"/>
    <w:rsid w:val="00392B32"/>
    <w:rsid w:val="00397BD9"/>
    <w:rsid w:val="003A060F"/>
    <w:rsid w:val="003A1665"/>
    <w:rsid w:val="003A1886"/>
    <w:rsid w:val="003A3BFA"/>
    <w:rsid w:val="003A3EC3"/>
    <w:rsid w:val="003B0997"/>
    <w:rsid w:val="003B0A35"/>
    <w:rsid w:val="003B27CD"/>
    <w:rsid w:val="003B2846"/>
    <w:rsid w:val="003B30FE"/>
    <w:rsid w:val="003B4161"/>
    <w:rsid w:val="003B69D1"/>
    <w:rsid w:val="003B7952"/>
    <w:rsid w:val="003B7D15"/>
    <w:rsid w:val="003C315D"/>
    <w:rsid w:val="003C3CB9"/>
    <w:rsid w:val="003C4CBC"/>
    <w:rsid w:val="003D0190"/>
    <w:rsid w:val="003D5D47"/>
    <w:rsid w:val="003D74E5"/>
    <w:rsid w:val="003E0724"/>
    <w:rsid w:val="003E324B"/>
    <w:rsid w:val="003E355C"/>
    <w:rsid w:val="003E41EA"/>
    <w:rsid w:val="003F1061"/>
    <w:rsid w:val="003F153D"/>
    <w:rsid w:val="003F3A6D"/>
    <w:rsid w:val="00407EA1"/>
    <w:rsid w:val="004105D7"/>
    <w:rsid w:val="00411557"/>
    <w:rsid w:val="00413E85"/>
    <w:rsid w:val="00417386"/>
    <w:rsid w:val="004173D4"/>
    <w:rsid w:val="00420B4C"/>
    <w:rsid w:val="00424CFF"/>
    <w:rsid w:val="00431271"/>
    <w:rsid w:val="004324EC"/>
    <w:rsid w:val="004345FC"/>
    <w:rsid w:val="00434AC4"/>
    <w:rsid w:val="00440E34"/>
    <w:rsid w:val="004430ED"/>
    <w:rsid w:val="00443C9D"/>
    <w:rsid w:val="0044675B"/>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5B42"/>
    <w:rsid w:val="00497236"/>
    <w:rsid w:val="0049752B"/>
    <w:rsid w:val="004A06E7"/>
    <w:rsid w:val="004A7D54"/>
    <w:rsid w:val="004A7F82"/>
    <w:rsid w:val="004A7F8D"/>
    <w:rsid w:val="004B0988"/>
    <w:rsid w:val="004B4E4A"/>
    <w:rsid w:val="004B51B2"/>
    <w:rsid w:val="004C6A30"/>
    <w:rsid w:val="004D2036"/>
    <w:rsid w:val="004D24F6"/>
    <w:rsid w:val="004D2EF5"/>
    <w:rsid w:val="004D35F3"/>
    <w:rsid w:val="004D3823"/>
    <w:rsid w:val="004D38CF"/>
    <w:rsid w:val="004D6186"/>
    <w:rsid w:val="004D6C8A"/>
    <w:rsid w:val="004E0A23"/>
    <w:rsid w:val="004E38D6"/>
    <w:rsid w:val="004E47DC"/>
    <w:rsid w:val="004E5D84"/>
    <w:rsid w:val="004E60D3"/>
    <w:rsid w:val="004F3D57"/>
    <w:rsid w:val="004F6E03"/>
    <w:rsid w:val="005006D2"/>
    <w:rsid w:val="00500730"/>
    <w:rsid w:val="0050282F"/>
    <w:rsid w:val="005056F3"/>
    <w:rsid w:val="00505832"/>
    <w:rsid w:val="00505B2A"/>
    <w:rsid w:val="00507CB1"/>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786D"/>
    <w:rsid w:val="00550734"/>
    <w:rsid w:val="005525D8"/>
    <w:rsid w:val="005558E6"/>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23CC"/>
    <w:rsid w:val="005A673E"/>
    <w:rsid w:val="005B2129"/>
    <w:rsid w:val="005B4378"/>
    <w:rsid w:val="005B5851"/>
    <w:rsid w:val="005B71BD"/>
    <w:rsid w:val="005B7619"/>
    <w:rsid w:val="005C2DA0"/>
    <w:rsid w:val="005C56BD"/>
    <w:rsid w:val="005C7F0B"/>
    <w:rsid w:val="005D16F2"/>
    <w:rsid w:val="005D1B6C"/>
    <w:rsid w:val="005F111A"/>
    <w:rsid w:val="005F2519"/>
    <w:rsid w:val="00602D02"/>
    <w:rsid w:val="006138E4"/>
    <w:rsid w:val="00613A88"/>
    <w:rsid w:val="0061717A"/>
    <w:rsid w:val="00622B7F"/>
    <w:rsid w:val="00624504"/>
    <w:rsid w:val="006246B9"/>
    <w:rsid w:val="00626351"/>
    <w:rsid w:val="0062636B"/>
    <w:rsid w:val="0062710C"/>
    <w:rsid w:val="0062752C"/>
    <w:rsid w:val="00632B49"/>
    <w:rsid w:val="00635DB7"/>
    <w:rsid w:val="00640C34"/>
    <w:rsid w:val="0064177C"/>
    <w:rsid w:val="00643FEC"/>
    <w:rsid w:val="00645C4C"/>
    <w:rsid w:val="00647175"/>
    <w:rsid w:val="00654B0B"/>
    <w:rsid w:val="00655B16"/>
    <w:rsid w:val="00656AFA"/>
    <w:rsid w:val="00656B71"/>
    <w:rsid w:val="00671FEE"/>
    <w:rsid w:val="0068395C"/>
    <w:rsid w:val="00684A52"/>
    <w:rsid w:val="00686F20"/>
    <w:rsid w:val="006875D6"/>
    <w:rsid w:val="00692F55"/>
    <w:rsid w:val="006934D7"/>
    <w:rsid w:val="00693869"/>
    <w:rsid w:val="00696834"/>
    <w:rsid w:val="006A1432"/>
    <w:rsid w:val="006A38FA"/>
    <w:rsid w:val="006A4778"/>
    <w:rsid w:val="006A4B9C"/>
    <w:rsid w:val="006A61A2"/>
    <w:rsid w:val="006B0349"/>
    <w:rsid w:val="006B25CC"/>
    <w:rsid w:val="006B2D5F"/>
    <w:rsid w:val="006C300C"/>
    <w:rsid w:val="006C44B3"/>
    <w:rsid w:val="006C6765"/>
    <w:rsid w:val="006C6922"/>
    <w:rsid w:val="006C6F30"/>
    <w:rsid w:val="006D0F16"/>
    <w:rsid w:val="006D3ED1"/>
    <w:rsid w:val="006D5D56"/>
    <w:rsid w:val="006D7912"/>
    <w:rsid w:val="006E416D"/>
    <w:rsid w:val="006E784A"/>
    <w:rsid w:val="006F0249"/>
    <w:rsid w:val="006F0A57"/>
    <w:rsid w:val="006F4999"/>
    <w:rsid w:val="006F4EFB"/>
    <w:rsid w:val="006F784D"/>
    <w:rsid w:val="007007BD"/>
    <w:rsid w:val="007011F9"/>
    <w:rsid w:val="00701604"/>
    <w:rsid w:val="00701839"/>
    <w:rsid w:val="00702149"/>
    <w:rsid w:val="00702496"/>
    <w:rsid w:val="00704917"/>
    <w:rsid w:val="00705E94"/>
    <w:rsid w:val="0070791E"/>
    <w:rsid w:val="00710876"/>
    <w:rsid w:val="007127E7"/>
    <w:rsid w:val="00714097"/>
    <w:rsid w:val="00714D3D"/>
    <w:rsid w:val="00715410"/>
    <w:rsid w:val="00720783"/>
    <w:rsid w:val="00721860"/>
    <w:rsid w:val="00722C31"/>
    <w:rsid w:val="00724F10"/>
    <w:rsid w:val="00725439"/>
    <w:rsid w:val="0072611F"/>
    <w:rsid w:val="00726611"/>
    <w:rsid w:val="00727E32"/>
    <w:rsid w:val="00736020"/>
    <w:rsid w:val="0074017B"/>
    <w:rsid w:val="007404EE"/>
    <w:rsid w:val="00744611"/>
    <w:rsid w:val="00747F57"/>
    <w:rsid w:val="0075150F"/>
    <w:rsid w:val="007519EE"/>
    <w:rsid w:val="0075489D"/>
    <w:rsid w:val="00754A31"/>
    <w:rsid w:val="00754A69"/>
    <w:rsid w:val="007561A3"/>
    <w:rsid w:val="00757570"/>
    <w:rsid w:val="007617DF"/>
    <w:rsid w:val="00765FA1"/>
    <w:rsid w:val="007674DE"/>
    <w:rsid w:val="0076777C"/>
    <w:rsid w:val="00771C3E"/>
    <w:rsid w:val="0077512D"/>
    <w:rsid w:val="0078379A"/>
    <w:rsid w:val="00783A4F"/>
    <w:rsid w:val="007849D4"/>
    <w:rsid w:val="007859E9"/>
    <w:rsid w:val="007864A6"/>
    <w:rsid w:val="00787444"/>
    <w:rsid w:val="00793F0E"/>
    <w:rsid w:val="00795403"/>
    <w:rsid w:val="007957E6"/>
    <w:rsid w:val="00796473"/>
    <w:rsid w:val="007970B6"/>
    <w:rsid w:val="00797FB2"/>
    <w:rsid w:val="007A4855"/>
    <w:rsid w:val="007A68AC"/>
    <w:rsid w:val="007B20DD"/>
    <w:rsid w:val="007B27B1"/>
    <w:rsid w:val="007B2CF0"/>
    <w:rsid w:val="007B30B0"/>
    <w:rsid w:val="007B6421"/>
    <w:rsid w:val="007B6CD8"/>
    <w:rsid w:val="007B7D24"/>
    <w:rsid w:val="007C0A1B"/>
    <w:rsid w:val="007C294B"/>
    <w:rsid w:val="007C4486"/>
    <w:rsid w:val="007C61D0"/>
    <w:rsid w:val="007C722A"/>
    <w:rsid w:val="007D013F"/>
    <w:rsid w:val="007D3D24"/>
    <w:rsid w:val="007D46A3"/>
    <w:rsid w:val="007E3DB1"/>
    <w:rsid w:val="007E68ED"/>
    <w:rsid w:val="007F060F"/>
    <w:rsid w:val="007F79C6"/>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BF5"/>
    <w:rsid w:val="008300B1"/>
    <w:rsid w:val="00830CDB"/>
    <w:rsid w:val="00836655"/>
    <w:rsid w:val="0084293B"/>
    <w:rsid w:val="00844263"/>
    <w:rsid w:val="008444E7"/>
    <w:rsid w:val="00845CF1"/>
    <w:rsid w:val="00851A09"/>
    <w:rsid w:val="008615DF"/>
    <w:rsid w:val="008615FB"/>
    <w:rsid w:val="008675D0"/>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B03E7"/>
    <w:rsid w:val="008B2C00"/>
    <w:rsid w:val="008B336D"/>
    <w:rsid w:val="008B37E9"/>
    <w:rsid w:val="008B790B"/>
    <w:rsid w:val="008C3372"/>
    <w:rsid w:val="008C3602"/>
    <w:rsid w:val="008C3DAE"/>
    <w:rsid w:val="008C439E"/>
    <w:rsid w:val="008C6DD9"/>
    <w:rsid w:val="008D1C85"/>
    <w:rsid w:val="008D1D41"/>
    <w:rsid w:val="008D3C71"/>
    <w:rsid w:val="008D64A1"/>
    <w:rsid w:val="008E6577"/>
    <w:rsid w:val="008E7D8B"/>
    <w:rsid w:val="008F3733"/>
    <w:rsid w:val="008F4B5E"/>
    <w:rsid w:val="00900081"/>
    <w:rsid w:val="00904511"/>
    <w:rsid w:val="00904C23"/>
    <w:rsid w:val="0090615D"/>
    <w:rsid w:val="00911C3E"/>
    <w:rsid w:val="00912085"/>
    <w:rsid w:val="00914513"/>
    <w:rsid w:val="009154FE"/>
    <w:rsid w:val="00916569"/>
    <w:rsid w:val="009236C4"/>
    <w:rsid w:val="0092582D"/>
    <w:rsid w:val="00926A70"/>
    <w:rsid w:val="009276C8"/>
    <w:rsid w:val="00932FF8"/>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72573"/>
    <w:rsid w:val="00976277"/>
    <w:rsid w:val="0098149F"/>
    <w:rsid w:val="009820B0"/>
    <w:rsid w:val="00984778"/>
    <w:rsid w:val="00985502"/>
    <w:rsid w:val="009857F8"/>
    <w:rsid w:val="00987FA2"/>
    <w:rsid w:val="00996FD7"/>
    <w:rsid w:val="009970FE"/>
    <w:rsid w:val="009A31D1"/>
    <w:rsid w:val="009A3295"/>
    <w:rsid w:val="009A3E0D"/>
    <w:rsid w:val="009A654A"/>
    <w:rsid w:val="009B3FD3"/>
    <w:rsid w:val="009B6A6C"/>
    <w:rsid w:val="009C0C64"/>
    <w:rsid w:val="009C187D"/>
    <w:rsid w:val="009C476D"/>
    <w:rsid w:val="009C508C"/>
    <w:rsid w:val="009D055D"/>
    <w:rsid w:val="009D11AA"/>
    <w:rsid w:val="009D1893"/>
    <w:rsid w:val="009D23F2"/>
    <w:rsid w:val="009D3772"/>
    <w:rsid w:val="009D3FB6"/>
    <w:rsid w:val="009D54EF"/>
    <w:rsid w:val="009D5FF0"/>
    <w:rsid w:val="009D6D35"/>
    <w:rsid w:val="009E0894"/>
    <w:rsid w:val="009E0AB9"/>
    <w:rsid w:val="009E1B3F"/>
    <w:rsid w:val="009E3652"/>
    <w:rsid w:val="009E56B7"/>
    <w:rsid w:val="009E57FA"/>
    <w:rsid w:val="009E6BA5"/>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6CF3"/>
    <w:rsid w:val="00A47003"/>
    <w:rsid w:val="00A47264"/>
    <w:rsid w:val="00A5261B"/>
    <w:rsid w:val="00A537F5"/>
    <w:rsid w:val="00A53B15"/>
    <w:rsid w:val="00A5719D"/>
    <w:rsid w:val="00A61E46"/>
    <w:rsid w:val="00A64E23"/>
    <w:rsid w:val="00A65392"/>
    <w:rsid w:val="00A67E9C"/>
    <w:rsid w:val="00A76C8C"/>
    <w:rsid w:val="00A839A7"/>
    <w:rsid w:val="00A839AF"/>
    <w:rsid w:val="00A87AD4"/>
    <w:rsid w:val="00A94667"/>
    <w:rsid w:val="00A964B2"/>
    <w:rsid w:val="00AA1E83"/>
    <w:rsid w:val="00AA2087"/>
    <w:rsid w:val="00AA2878"/>
    <w:rsid w:val="00AA5A9E"/>
    <w:rsid w:val="00AA7760"/>
    <w:rsid w:val="00AB1252"/>
    <w:rsid w:val="00AB276C"/>
    <w:rsid w:val="00AB4E4B"/>
    <w:rsid w:val="00AB7F2D"/>
    <w:rsid w:val="00AC2C9A"/>
    <w:rsid w:val="00AC434B"/>
    <w:rsid w:val="00AC4F22"/>
    <w:rsid w:val="00AD2CBD"/>
    <w:rsid w:val="00AD2EA5"/>
    <w:rsid w:val="00AD5F5C"/>
    <w:rsid w:val="00AE18AD"/>
    <w:rsid w:val="00AE23CD"/>
    <w:rsid w:val="00AE3EC1"/>
    <w:rsid w:val="00AE46F9"/>
    <w:rsid w:val="00AF1AD8"/>
    <w:rsid w:val="00AF1F30"/>
    <w:rsid w:val="00AF4A9A"/>
    <w:rsid w:val="00AF6E08"/>
    <w:rsid w:val="00AF72D2"/>
    <w:rsid w:val="00B01A7E"/>
    <w:rsid w:val="00B02122"/>
    <w:rsid w:val="00B0656C"/>
    <w:rsid w:val="00B06FFF"/>
    <w:rsid w:val="00B0754D"/>
    <w:rsid w:val="00B07716"/>
    <w:rsid w:val="00B12582"/>
    <w:rsid w:val="00B12B6C"/>
    <w:rsid w:val="00B168EB"/>
    <w:rsid w:val="00B170D7"/>
    <w:rsid w:val="00B17C5B"/>
    <w:rsid w:val="00B20570"/>
    <w:rsid w:val="00B24761"/>
    <w:rsid w:val="00B273F2"/>
    <w:rsid w:val="00B2742E"/>
    <w:rsid w:val="00B275F4"/>
    <w:rsid w:val="00B31799"/>
    <w:rsid w:val="00B32C14"/>
    <w:rsid w:val="00B35E42"/>
    <w:rsid w:val="00B4062F"/>
    <w:rsid w:val="00B41955"/>
    <w:rsid w:val="00B44553"/>
    <w:rsid w:val="00B44A67"/>
    <w:rsid w:val="00B45ABC"/>
    <w:rsid w:val="00B46294"/>
    <w:rsid w:val="00B50DE0"/>
    <w:rsid w:val="00B51708"/>
    <w:rsid w:val="00B5481C"/>
    <w:rsid w:val="00B57E84"/>
    <w:rsid w:val="00B6309B"/>
    <w:rsid w:val="00B7609A"/>
    <w:rsid w:val="00B817D3"/>
    <w:rsid w:val="00B84B09"/>
    <w:rsid w:val="00B850C8"/>
    <w:rsid w:val="00B854F4"/>
    <w:rsid w:val="00BA37BD"/>
    <w:rsid w:val="00BA5B57"/>
    <w:rsid w:val="00BA64A4"/>
    <w:rsid w:val="00BA6BE7"/>
    <w:rsid w:val="00BB1D16"/>
    <w:rsid w:val="00BB1E31"/>
    <w:rsid w:val="00BB3221"/>
    <w:rsid w:val="00BB3C9C"/>
    <w:rsid w:val="00BB3CF6"/>
    <w:rsid w:val="00BB4C76"/>
    <w:rsid w:val="00BB5ACD"/>
    <w:rsid w:val="00BC0EB8"/>
    <w:rsid w:val="00BC2566"/>
    <w:rsid w:val="00BC4FC8"/>
    <w:rsid w:val="00BC54D7"/>
    <w:rsid w:val="00BC6CC9"/>
    <w:rsid w:val="00BC76B8"/>
    <w:rsid w:val="00BD217F"/>
    <w:rsid w:val="00BD37AC"/>
    <w:rsid w:val="00BD781C"/>
    <w:rsid w:val="00BE0E67"/>
    <w:rsid w:val="00BE1465"/>
    <w:rsid w:val="00BE39A7"/>
    <w:rsid w:val="00BE6275"/>
    <w:rsid w:val="00BE6551"/>
    <w:rsid w:val="00BF006E"/>
    <w:rsid w:val="00BF0B3C"/>
    <w:rsid w:val="00BF1BF4"/>
    <w:rsid w:val="00BF6FDB"/>
    <w:rsid w:val="00BF74AE"/>
    <w:rsid w:val="00C01013"/>
    <w:rsid w:val="00C01913"/>
    <w:rsid w:val="00C027A0"/>
    <w:rsid w:val="00C03236"/>
    <w:rsid w:val="00C033A8"/>
    <w:rsid w:val="00C05197"/>
    <w:rsid w:val="00C06E45"/>
    <w:rsid w:val="00C0769B"/>
    <w:rsid w:val="00C11038"/>
    <w:rsid w:val="00C17685"/>
    <w:rsid w:val="00C20E05"/>
    <w:rsid w:val="00C21861"/>
    <w:rsid w:val="00C2220D"/>
    <w:rsid w:val="00C22C00"/>
    <w:rsid w:val="00C22CCF"/>
    <w:rsid w:val="00C2378D"/>
    <w:rsid w:val="00C23CBB"/>
    <w:rsid w:val="00C25E67"/>
    <w:rsid w:val="00C40789"/>
    <w:rsid w:val="00C414B4"/>
    <w:rsid w:val="00C43A57"/>
    <w:rsid w:val="00C44FC2"/>
    <w:rsid w:val="00C45803"/>
    <w:rsid w:val="00C477A3"/>
    <w:rsid w:val="00C51C03"/>
    <w:rsid w:val="00C55438"/>
    <w:rsid w:val="00C56F01"/>
    <w:rsid w:val="00C57276"/>
    <w:rsid w:val="00C57717"/>
    <w:rsid w:val="00C606DD"/>
    <w:rsid w:val="00C71DE2"/>
    <w:rsid w:val="00C731E6"/>
    <w:rsid w:val="00C73452"/>
    <w:rsid w:val="00C734CA"/>
    <w:rsid w:val="00C73CFC"/>
    <w:rsid w:val="00C741C6"/>
    <w:rsid w:val="00C74EC8"/>
    <w:rsid w:val="00C75921"/>
    <w:rsid w:val="00C76BA9"/>
    <w:rsid w:val="00C77708"/>
    <w:rsid w:val="00C81A2D"/>
    <w:rsid w:val="00C847D8"/>
    <w:rsid w:val="00C84EC0"/>
    <w:rsid w:val="00C91A56"/>
    <w:rsid w:val="00C9321F"/>
    <w:rsid w:val="00C97036"/>
    <w:rsid w:val="00C97845"/>
    <w:rsid w:val="00CA3237"/>
    <w:rsid w:val="00CB051F"/>
    <w:rsid w:val="00CB4262"/>
    <w:rsid w:val="00CB4E2A"/>
    <w:rsid w:val="00CB5F05"/>
    <w:rsid w:val="00CB6EE5"/>
    <w:rsid w:val="00CC0845"/>
    <w:rsid w:val="00CC31E9"/>
    <w:rsid w:val="00CD4882"/>
    <w:rsid w:val="00CD52D1"/>
    <w:rsid w:val="00CD53D8"/>
    <w:rsid w:val="00CD6BB4"/>
    <w:rsid w:val="00CE57D7"/>
    <w:rsid w:val="00CF48C9"/>
    <w:rsid w:val="00CF69C8"/>
    <w:rsid w:val="00CF6EF6"/>
    <w:rsid w:val="00D0024C"/>
    <w:rsid w:val="00D0155E"/>
    <w:rsid w:val="00D0661A"/>
    <w:rsid w:val="00D11A3D"/>
    <w:rsid w:val="00D1269E"/>
    <w:rsid w:val="00D1310F"/>
    <w:rsid w:val="00D13282"/>
    <w:rsid w:val="00D16E06"/>
    <w:rsid w:val="00D20387"/>
    <w:rsid w:val="00D20824"/>
    <w:rsid w:val="00D20FA3"/>
    <w:rsid w:val="00D25791"/>
    <w:rsid w:val="00D257FB"/>
    <w:rsid w:val="00D27CEB"/>
    <w:rsid w:val="00D301A3"/>
    <w:rsid w:val="00D3353F"/>
    <w:rsid w:val="00D34116"/>
    <w:rsid w:val="00D36BF8"/>
    <w:rsid w:val="00D45E03"/>
    <w:rsid w:val="00D53F30"/>
    <w:rsid w:val="00D54C9D"/>
    <w:rsid w:val="00D56451"/>
    <w:rsid w:val="00D613F5"/>
    <w:rsid w:val="00D671F2"/>
    <w:rsid w:val="00D779A1"/>
    <w:rsid w:val="00D77E89"/>
    <w:rsid w:val="00D80EC2"/>
    <w:rsid w:val="00D81D23"/>
    <w:rsid w:val="00D82E70"/>
    <w:rsid w:val="00D857EC"/>
    <w:rsid w:val="00D86AB8"/>
    <w:rsid w:val="00D90CDF"/>
    <w:rsid w:val="00D91F7D"/>
    <w:rsid w:val="00D9309B"/>
    <w:rsid w:val="00DA2CC4"/>
    <w:rsid w:val="00DA400F"/>
    <w:rsid w:val="00DA4C1B"/>
    <w:rsid w:val="00DA5767"/>
    <w:rsid w:val="00DB2490"/>
    <w:rsid w:val="00DB2E17"/>
    <w:rsid w:val="00DB4860"/>
    <w:rsid w:val="00DB74A1"/>
    <w:rsid w:val="00DC072B"/>
    <w:rsid w:val="00DC3E58"/>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0138"/>
    <w:rsid w:val="00E215DF"/>
    <w:rsid w:val="00E23D85"/>
    <w:rsid w:val="00E23F7B"/>
    <w:rsid w:val="00E23FEA"/>
    <w:rsid w:val="00E241B7"/>
    <w:rsid w:val="00E24CB1"/>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542C"/>
    <w:rsid w:val="00E80FFF"/>
    <w:rsid w:val="00E81D9E"/>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31A7F"/>
    <w:rsid w:val="00F35318"/>
    <w:rsid w:val="00F4163A"/>
    <w:rsid w:val="00F447A9"/>
    <w:rsid w:val="00F455E2"/>
    <w:rsid w:val="00F45D46"/>
    <w:rsid w:val="00F5654A"/>
    <w:rsid w:val="00F6099F"/>
    <w:rsid w:val="00F61C74"/>
    <w:rsid w:val="00F77F06"/>
    <w:rsid w:val="00F80BD1"/>
    <w:rsid w:val="00F81D61"/>
    <w:rsid w:val="00F84F2B"/>
    <w:rsid w:val="00F85BF3"/>
    <w:rsid w:val="00F874A4"/>
    <w:rsid w:val="00F87799"/>
    <w:rsid w:val="00F90536"/>
    <w:rsid w:val="00F90C58"/>
    <w:rsid w:val="00F91959"/>
    <w:rsid w:val="00F969F4"/>
    <w:rsid w:val="00F96CB6"/>
    <w:rsid w:val="00F97F2F"/>
    <w:rsid w:val="00FA1455"/>
    <w:rsid w:val="00FA1474"/>
    <w:rsid w:val="00FA1876"/>
    <w:rsid w:val="00FA2EBC"/>
    <w:rsid w:val="00FA3F05"/>
    <w:rsid w:val="00FA7810"/>
    <w:rsid w:val="00FA7DCE"/>
    <w:rsid w:val="00FB2885"/>
    <w:rsid w:val="00FB5C6C"/>
    <w:rsid w:val="00FB5DB2"/>
    <w:rsid w:val="00FB72DC"/>
    <w:rsid w:val="00FC1B57"/>
    <w:rsid w:val="00FC3F9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put-group-text">
    <w:name w:val="input-group-text"/>
    <w:basedOn w:val="Absatz-Standardschriftart"/>
    <w:rsid w:val="00613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338185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054500">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529353">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109973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0945290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788325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5700191">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455894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3649241">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1592261">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1851177">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00045917">
      <w:bodyDiv w:val="1"/>
      <w:marLeft w:val="0"/>
      <w:marRight w:val="0"/>
      <w:marTop w:val="0"/>
      <w:marBottom w:val="0"/>
      <w:divBdr>
        <w:top w:val="none" w:sz="0" w:space="0" w:color="auto"/>
        <w:left w:val="none" w:sz="0" w:space="0" w:color="auto"/>
        <w:bottom w:val="none" w:sz="0" w:space="0" w:color="auto"/>
        <w:right w:val="none" w:sz="0" w:space="0" w:color="auto"/>
      </w:divBdr>
      <w:divsChild>
        <w:div w:id="1668819865">
          <w:marLeft w:val="0"/>
          <w:marRight w:val="0"/>
          <w:marTop w:val="0"/>
          <w:marBottom w:val="0"/>
          <w:divBdr>
            <w:top w:val="none" w:sz="0" w:space="0" w:color="auto"/>
            <w:left w:val="none" w:sz="0" w:space="0" w:color="auto"/>
            <w:bottom w:val="none" w:sz="0" w:space="0" w:color="auto"/>
            <w:right w:val="none" w:sz="0" w:space="0" w:color="auto"/>
          </w:divBdr>
        </w:div>
      </w:divsChild>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2695841">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49460920">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8097576">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9772963">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781996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616625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5680">
      <w:bodyDiv w:val="1"/>
      <w:marLeft w:val="0"/>
      <w:marRight w:val="0"/>
      <w:marTop w:val="0"/>
      <w:marBottom w:val="0"/>
      <w:divBdr>
        <w:top w:val="none" w:sz="0" w:space="0" w:color="auto"/>
        <w:left w:val="none" w:sz="0" w:space="0" w:color="auto"/>
        <w:bottom w:val="none" w:sz="0" w:space="0" w:color="auto"/>
        <w:right w:val="none" w:sz="0" w:space="0" w:color="auto"/>
      </w:divBdr>
      <w:divsChild>
        <w:div w:id="2019695900">
          <w:marLeft w:val="0"/>
          <w:marRight w:val="0"/>
          <w:marTop w:val="150"/>
          <w:marBottom w:val="150"/>
          <w:divBdr>
            <w:top w:val="single" w:sz="6" w:space="8" w:color="C3C5C7"/>
            <w:left w:val="single" w:sz="6" w:space="8" w:color="C3C5C7"/>
            <w:bottom w:val="single" w:sz="6" w:space="8" w:color="C3C5C7"/>
            <w:right w:val="single" w:sz="6" w:space="8" w:color="C3C5C7"/>
          </w:divBdr>
          <w:divsChild>
            <w:div w:id="1100417213">
              <w:marLeft w:val="0"/>
              <w:marRight w:val="0"/>
              <w:marTop w:val="0"/>
              <w:marBottom w:val="0"/>
              <w:divBdr>
                <w:top w:val="none" w:sz="0" w:space="0" w:color="auto"/>
                <w:left w:val="none" w:sz="0" w:space="0" w:color="auto"/>
                <w:bottom w:val="none" w:sz="0" w:space="0" w:color="auto"/>
                <w:right w:val="none" w:sz="0" w:space="0" w:color="auto"/>
              </w:divBdr>
            </w:div>
            <w:div w:id="1101535233">
              <w:marLeft w:val="0"/>
              <w:marRight w:val="0"/>
              <w:marTop w:val="0"/>
              <w:marBottom w:val="0"/>
              <w:divBdr>
                <w:top w:val="none" w:sz="0" w:space="0" w:color="auto"/>
                <w:left w:val="none" w:sz="0" w:space="0" w:color="auto"/>
                <w:bottom w:val="none" w:sz="0" w:space="0" w:color="auto"/>
                <w:right w:val="none" w:sz="0" w:space="0" w:color="auto"/>
              </w:divBdr>
            </w:div>
            <w:div w:id="1747997125">
              <w:marLeft w:val="-225"/>
              <w:marRight w:val="-225"/>
              <w:marTop w:val="0"/>
              <w:marBottom w:val="0"/>
              <w:divBdr>
                <w:top w:val="none" w:sz="0" w:space="0" w:color="auto"/>
                <w:left w:val="none" w:sz="0" w:space="0" w:color="auto"/>
                <w:bottom w:val="none" w:sz="0" w:space="0" w:color="auto"/>
                <w:right w:val="none" w:sz="0" w:space="0" w:color="auto"/>
              </w:divBdr>
              <w:divsChild>
                <w:div w:id="865950589">
                  <w:marLeft w:val="0"/>
                  <w:marRight w:val="0"/>
                  <w:marTop w:val="0"/>
                  <w:marBottom w:val="0"/>
                  <w:divBdr>
                    <w:top w:val="none" w:sz="0" w:space="0" w:color="auto"/>
                    <w:left w:val="none" w:sz="0" w:space="0" w:color="auto"/>
                    <w:bottom w:val="none" w:sz="0" w:space="0" w:color="auto"/>
                    <w:right w:val="none" w:sz="0" w:space="0" w:color="auto"/>
                  </w:divBdr>
                  <w:divsChild>
                    <w:div w:id="465513012">
                      <w:marLeft w:val="0"/>
                      <w:marRight w:val="0"/>
                      <w:marTop w:val="0"/>
                      <w:marBottom w:val="150"/>
                      <w:divBdr>
                        <w:top w:val="none" w:sz="0" w:space="0" w:color="auto"/>
                        <w:left w:val="none" w:sz="0" w:space="0" w:color="auto"/>
                        <w:bottom w:val="none" w:sz="0" w:space="0" w:color="auto"/>
                        <w:right w:val="none" w:sz="0" w:space="0" w:color="auto"/>
                      </w:divBdr>
                      <w:divsChild>
                        <w:div w:id="1606959002">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99198">
              <w:marLeft w:val="-225"/>
              <w:marRight w:val="-225"/>
              <w:marTop w:val="0"/>
              <w:marBottom w:val="0"/>
              <w:divBdr>
                <w:top w:val="none" w:sz="0" w:space="0" w:color="auto"/>
                <w:left w:val="none" w:sz="0" w:space="0" w:color="auto"/>
                <w:bottom w:val="none" w:sz="0" w:space="0" w:color="auto"/>
                <w:right w:val="none" w:sz="0" w:space="0" w:color="auto"/>
              </w:divBdr>
              <w:divsChild>
                <w:div w:id="139006660">
                  <w:marLeft w:val="0"/>
                  <w:marRight w:val="0"/>
                  <w:marTop w:val="0"/>
                  <w:marBottom w:val="0"/>
                  <w:divBdr>
                    <w:top w:val="none" w:sz="0" w:space="0" w:color="auto"/>
                    <w:left w:val="none" w:sz="0" w:space="0" w:color="auto"/>
                    <w:bottom w:val="none" w:sz="0" w:space="0" w:color="auto"/>
                    <w:right w:val="none" w:sz="0" w:space="0" w:color="auto"/>
                  </w:divBdr>
                </w:div>
              </w:divsChild>
            </w:div>
            <w:div w:id="167016216">
              <w:marLeft w:val="-225"/>
              <w:marRight w:val="-225"/>
              <w:marTop w:val="0"/>
              <w:marBottom w:val="0"/>
              <w:divBdr>
                <w:top w:val="none" w:sz="0" w:space="0" w:color="auto"/>
                <w:left w:val="none" w:sz="0" w:space="0" w:color="auto"/>
                <w:bottom w:val="none" w:sz="0" w:space="0" w:color="auto"/>
                <w:right w:val="none" w:sz="0" w:space="0" w:color="auto"/>
              </w:divBdr>
              <w:divsChild>
                <w:div w:id="17360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705416">
          <w:marLeft w:val="0"/>
          <w:marRight w:val="0"/>
          <w:marTop w:val="0"/>
          <w:marBottom w:val="0"/>
          <w:divBdr>
            <w:top w:val="none" w:sz="0" w:space="0" w:color="auto"/>
            <w:left w:val="dashed" w:sz="12" w:space="0" w:color="F3A545"/>
            <w:bottom w:val="none" w:sz="0" w:space="0" w:color="auto"/>
            <w:right w:val="dashed" w:sz="12" w:space="0" w:color="F3A545"/>
          </w:divBdr>
        </w:div>
        <w:div w:id="1008826338">
          <w:marLeft w:val="0"/>
          <w:marRight w:val="0"/>
          <w:marTop w:val="0"/>
          <w:marBottom w:val="0"/>
          <w:divBdr>
            <w:top w:val="single" w:sz="6" w:space="0" w:color="EF6865"/>
            <w:left w:val="single" w:sz="36" w:space="0" w:color="EF6865"/>
            <w:bottom w:val="single" w:sz="6" w:space="0" w:color="EF6865"/>
            <w:right w:val="single" w:sz="6" w:space="0" w:color="EF6865"/>
          </w:divBdr>
        </w:div>
        <w:div w:id="1394893065">
          <w:marLeft w:val="0"/>
          <w:marRight w:val="0"/>
          <w:marTop w:val="0"/>
          <w:marBottom w:val="0"/>
          <w:divBdr>
            <w:top w:val="none" w:sz="0" w:space="0" w:color="auto"/>
            <w:left w:val="none" w:sz="0" w:space="0" w:color="auto"/>
            <w:bottom w:val="none" w:sz="0" w:space="0" w:color="auto"/>
            <w:right w:val="none" w:sz="0" w:space="0" w:color="auto"/>
          </w:divBdr>
        </w:div>
        <w:div w:id="1417941250">
          <w:marLeft w:val="0"/>
          <w:marRight w:val="0"/>
          <w:marTop w:val="0"/>
          <w:marBottom w:val="0"/>
          <w:divBdr>
            <w:top w:val="none" w:sz="0" w:space="0" w:color="auto"/>
            <w:left w:val="none" w:sz="0" w:space="0" w:color="auto"/>
            <w:bottom w:val="none" w:sz="0" w:space="0" w:color="auto"/>
            <w:right w:val="none" w:sz="0" w:space="0" w:color="auto"/>
          </w:divBdr>
          <w:divsChild>
            <w:div w:id="867181226">
              <w:marLeft w:val="0"/>
              <w:marRight w:val="0"/>
              <w:marTop w:val="0"/>
              <w:marBottom w:val="0"/>
              <w:divBdr>
                <w:top w:val="none" w:sz="0" w:space="0" w:color="auto"/>
                <w:left w:val="none" w:sz="0" w:space="0" w:color="auto"/>
                <w:bottom w:val="none" w:sz="0" w:space="0" w:color="auto"/>
                <w:right w:val="none" w:sz="0" w:space="0" w:color="auto"/>
              </w:divBdr>
            </w:div>
          </w:divsChild>
        </w:div>
        <w:div w:id="839076830">
          <w:marLeft w:val="0"/>
          <w:marRight w:val="0"/>
          <w:marTop w:val="0"/>
          <w:marBottom w:val="0"/>
          <w:divBdr>
            <w:top w:val="none" w:sz="0" w:space="0" w:color="auto"/>
            <w:left w:val="none" w:sz="0" w:space="0" w:color="auto"/>
            <w:bottom w:val="none" w:sz="0" w:space="0" w:color="auto"/>
            <w:right w:val="none" w:sz="0" w:space="0" w:color="auto"/>
          </w:divBdr>
          <w:divsChild>
            <w:div w:id="2027900328">
              <w:marLeft w:val="0"/>
              <w:marRight w:val="0"/>
              <w:marTop w:val="0"/>
              <w:marBottom w:val="0"/>
              <w:divBdr>
                <w:top w:val="none" w:sz="0" w:space="0" w:color="auto"/>
                <w:left w:val="none" w:sz="0" w:space="0" w:color="auto"/>
                <w:bottom w:val="none" w:sz="0" w:space="0" w:color="auto"/>
                <w:right w:val="none" w:sz="0" w:space="0" w:color="auto"/>
              </w:divBdr>
            </w:div>
          </w:divsChild>
        </w:div>
        <w:div w:id="1030766376">
          <w:marLeft w:val="0"/>
          <w:marRight w:val="0"/>
          <w:marTop w:val="0"/>
          <w:marBottom w:val="0"/>
          <w:divBdr>
            <w:top w:val="none" w:sz="0" w:space="0" w:color="auto"/>
            <w:left w:val="none" w:sz="0" w:space="0" w:color="auto"/>
            <w:bottom w:val="none" w:sz="0" w:space="0" w:color="auto"/>
            <w:right w:val="none" w:sz="0" w:space="0" w:color="auto"/>
          </w:divBdr>
          <w:divsChild>
            <w:div w:id="428352126">
              <w:marLeft w:val="0"/>
              <w:marRight w:val="0"/>
              <w:marTop w:val="0"/>
              <w:marBottom w:val="0"/>
              <w:divBdr>
                <w:top w:val="none" w:sz="0" w:space="0" w:color="auto"/>
                <w:left w:val="none" w:sz="0" w:space="0" w:color="auto"/>
                <w:bottom w:val="none" w:sz="0" w:space="0" w:color="auto"/>
                <w:right w:val="none" w:sz="0" w:space="0" w:color="auto"/>
              </w:divBdr>
            </w:div>
          </w:divsChild>
        </w:div>
        <w:div w:id="761486859">
          <w:marLeft w:val="0"/>
          <w:marRight w:val="0"/>
          <w:marTop w:val="0"/>
          <w:marBottom w:val="0"/>
          <w:divBdr>
            <w:top w:val="none" w:sz="0" w:space="0" w:color="auto"/>
            <w:left w:val="none" w:sz="0" w:space="0" w:color="auto"/>
            <w:bottom w:val="none" w:sz="0" w:space="0" w:color="auto"/>
            <w:right w:val="none" w:sz="0" w:space="0" w:color="auto"/>
          </w:divBdr>
          <w:divsChild>
            <w:div w:id="1111167555">
              <w:marLeft w:val="0"/>
              <w:marRight w:val="0"/>
              <w:marTop w:val="0"/>
              <w:marBottom w:val="0"/>
              <w:divBdr>
                <w:top w:val="none" w:sz="0" w:space="0" w:color="auto"/>
                <w:left w:val="none" w:sz="0" w:space="0" w:color="auto"/>
                <w:bottom w:val="none" w:sz="0" w:space="0" w:color="auto"/>
                <w:right w:val="none" w:sz="0" w:space="0" w:color="auto"/>
              </w:divBdr>
              <w:divsChild>
                <w:div w:id="16017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44728">
          <w:marLeft w:val="0"/>
          <w:marRight w:val="0"/>
          <w:marTop w:val="0"/>
          <w:marBottom w:val="0"/>
          <w:divBdr>
            <w:top w:val="none" w:sz="0" w:space="0" w:color="auto"/>
            <w:left w:val="dashed" w:sz="12" w:space="0" w:color="F3A545"/>
            <w:bottom w:val="none" w:sz="0" w:space="0" w:color="auto"/>
            <w:right w:val="dashed" w:sz="12" w:space="0" w:color="F3A545"/>
          </w:divBdr>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2565537">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56804">
      <w:bodyDiv w:val="1"/>
      <w:marLeft w:val="0"/>
      <w:marRight w:val="0"/>
      <w:marTop w:val="0"/>
      <w:marBottom w:val="0"/>
      <w:divBdr>
        <w:top w:val="none" w:sz="0" w:space="0" w:color="auto"/>
        <w:left w:val="none" w:sz="0" w:space="0" w:color="auto"/>
        <w:bottom w:val="none" w:sz="0" w:space="0" w:color="auto"/>
        <w:right w:val="none" w:sz="0" w:space="0" w:color="auto"/>
      </w:divBdr>
      <w:divsChild>
        <w:div w:id="1057902311">
          <w:marLeft w:val="0"/>
          <w:marRight w:val="0"/>
          <w:marTop w:val="0"/>
          <w:marBottom w:val="0"/>
          <w:divBdr>
            <w:top w:val="none" w:sz="0" w:space="0" w:color="auto"/>
            <w:left w:val="none" w:sz="0" w:space="0" w:color="auto"/>
            <w:bottom w:val="none" w:sz="0" w:space="0" w:color="auto"/>
            <w:right w:val="none" w:sz="0" w:space="0" w:color="auto"/>
          </w:divBdr>
        </w:div>
      </w:divsChild>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687659">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373274">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6716053">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1868107">
      <w:bodyDiv w:val="1"/>
      <w:marLeft w:val="0"/>
      <w:marRight w:val="0"/>
      <w:marTop w:val="0"/>
      <w:marBottom w:val="0"/>
      <w:divBdr>
        <w:top w:val="none" w:sz="0" w:space="0" w:color="auto"/>
        <w:left w:val="none" w:sz="0" w:space="0" w:color="auto"/>
        <w:bottom w:val="none" w:sz="0" w:space="0" w:color="auto"/>
        <w:right w:val="none" w:sz="0" w:space="0" w:color="auto"/>
      </w:divBdr>
      <w:divsChild>
        <w:div w:id="893853247">
          <w:marLeft w:val="-225"/>
          <w:marRight w:val="-225"/>
          <w:marTop w:val="0"/>
          <w:marBottom w:val="0"/>
          <w:divBdr>
            <w:top w:val="none" w:sz="0" w:space="0" w:color="auto"/>
            <w:left w:val="none" w:sz="0" w:space="0" w:color="auto"/>
            <w:bottom w:val="none" w:sz="0" w:space="0" w:color="auto"/>
            <w:right w:val="none" w:sz="0" w:space="0" w:color="auto"/>
          </w:divBdr>
          <w:divsChild>
            <w:div w:id="2096440603">
              <w:marLeft w:val="0"/>
              <w:marRight w:val="0"/>
              <w:marTop w:val="0"/>
              <w:marBottom w:val="0"/>
              <w:divBdr>
                <w:top w:val="none" w:sz="0" w:space="0" w:color="auto"/>
                <w:left w:val="none" w:sz="0" w:space="0" w:color="auto"/>
                <w:bottom w:val="none" w:sz="0" w:space="0" w:color="auto"/>
                <w:right w:val="none" w:sz="0" w:space="0" w:color="auto"/>
              </w:divBdr>
            </w:div>
            <w:div w:id="107285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4988414">
      <w:bodyDiv w:val="1"/>
      <w:marLeft w:val="0"/>
      <w:marRight w:val="0"/>
      <w:marTop w:val="0"/>
      <w:marBottom w:val="0"/>
      <w:divBdr>
        <w:top w:val="none" w:sz="0" w:space="0" w:color="auto"/>
        <w:left w:val="none" w:sz="0" w:space="0" w:color="auto"/>
        <w:bottom w:val="none" w:sz="0" w:space="0" w:color="auto"/>
        <w:right w:val="none" w:sz="0" w:space="0" w:color="auto"/>
      </w:divBdr>
      <w:divsChild>
        <w:div w:id="721368287">
          <w:marLeft w:val="0"/>
          <w:marRight w:val="0"/>
          <w:marTop w:val="0"/>
          <w:marBottom w:val="240"/>
          <w:divBdr>
            <w:top w:val="none" w:sz="0" w:space="0" w:color="auto"/>
            <w:left w:val="none" w:sz="0" w:space="0" w:color="auto"/>
            <w:bottom w:val="none" w:sz="0" w:space="0" w:color="auto"/>
            <w:right w:val="none" w:sz="0" w:space="0" w:color="auto"/>
          </w:divBdr>
        </w:div>
      </w:divsChild>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ABD46-3CD1-41B2-B45B-06BA4D880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1093</Words>
  <Characters>6891</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780</cp:revision>
  <dcterms:created xsi:type="dcterms:W3CDTF">2021-05-21T07:59:00Z</dcterms:created>
  <dcterms:modified xsi:type="dcterms:W3CDTF">2021-10-24T11:09:00Z</dcterms:modified>
</cp:coreProperties>
</file>