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5956A46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besozialauswahl</w:t>
      </w:r>
      <w:proofErr w:type="spellEnd"/>
    </w:p>
    <w:p w14:paraId="6BEED245" w14:textId="77777777" w:rsidR="004D2B4E" w:rsidRPr="00B6547C"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6547C">
        <w:rPr>
          <w:rFonts w:ascii="Verdana" w:eastAsia="Times New Roman" w:hAnsi="Verdana" w:cs="Times New Roman"/>
          <w:color w:val="333333"/>
          <w:sz w:val="17"/>
          <w:szCs w:val="17"/>
          <w:highlight w:val="green"/>
          <w:lang w:eastAsia="de-DE"/>
        </w:rPr>
        <w:t xml:space="preserve">betriebsbedingte </w:t>
      </w:r>
      <w:proofErr w:type="spellStart"/>
      <w:r w:rsidRPr="00B6547C">
        <w:rPr>
          <w:rFonts w:ascii="Verdana" w:eastAsia="Times New Roman" w:hAnsi="Verdana" w:cs="Times New Roman"/>
          <w:color w:val="333333"/>
          <w:sz w:val="17"/>
          <w:szCs w:val="17"/>
          <w:highlight w:val="green"/>
          <w:lang w:eastAsia="de-DE"/>
        </w:rPr>
        <w:t>kündigung</w:t>
      </w:r>
      <w:proofErr w:type="spellEnd"/>
    </w:p>
    <w:p w14:paraId="440597C1" w14:textId="77777777" w:rsidR="004D2B4E" w:rsidRPr="00B6547C"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B6547C">
        <w:rPr>
          <w:rFonts w:ascii="Verdana" w:eastAsia="Times New Roman" w:hAnsi="Verdana" w:cs="Times New Roman"/>
          <w:color w:val="333333"/>
          <w:sz w:val="17"/>
          <w:szCs w:val="17"/>
          <w:highlight w:val="green"/>
          <w:lang w:eastAsia="de-DE"/>
        </w:rPr>
        <w:t>kschg</w:t>
      </w:r>
      <w:proofErr w:type="spellEnd"/>
    </w:p>
    <w:p w14:paraId="259B962A" w14:textId="77777777" w:rsidR="004D2B4E" w:rsidRPr="00A2306C"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A2306C">
        <w:rPr>
          <w:rFonts w:ascii="Verdana" w:eastAsia="Times New Roman" w:hAnsi="Verdana" w:cs="Times New Roman"/>
          <w:color w:val="333333"/>
          <w:sz w:val="17"/>
          <w:szCs w:val="17"/>
          <w:highlight w:val="green"/>
          <w:lang w:eastAsia="de-DE"/>
        </w:rPr>
        <w:t>kündigungsschutzgesetz</w:t>
      </w:r>
      <w:proofErr w:type="spellEnd"/>
    </w:p>
    <w:p w14:paraId="5CDC94EF" w14:textId="77777777" w:rsidR="004D2B4E" w:rsidRPr="005C0A15"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5C0A15">
        <w:rPr>
          <w:rFonts w:ascii="Verdana" w:eastAsia="Times New Roman" w:hAnsi="Verdana" w:cs="Times New Roman"/>
          <w:color w:val="333333"/>
          <w:sz w:val="17"/>
          <w:szCs w:val="17"/>
          <w:highlight w:val="green"/>
          <w:lang w:eastAsia="de-DE"/>
        </w:rPr>
        <w:t>weiterbeschäftigung</w:t>
      </w:r>
      <w:proofErr w:type="spellEnd"/>
    </w:p>
    <w:p w14:paraId="154A8033"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schwerbehinderung</w:t>
      </w:r>
      <w:proofErr w:type="spellEnd"/>
    </w:p>
    <w:p w14:paraId="6624E32A"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arbeitsgericht</w:t>
      </w:r>
      <w:proofErr w:type="spellEnd"/>
    </w:p>
    <w:p w14:paraId="302BBCC4"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kündigungsschutzklage</w:t>
      </w:r>
    </w:p>
    <w:p w14:paraId="18F5845F"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unterhaltspflichten</w:t>
      </w:r>
      <w:proofErr w:type="spellEnd"/>
    </w:p>
    <w:p w14:paraId="1DE3E9D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unternehmerische </w:t>
      </w:r>
      <w:proofErr w:type="spellStart"/>
      <w:r w:rsidRPr="004D2B4E">
        <w:rPr>
          <w:rFonts w:ascii="Verdana" w:eastAsia="Times New Roman" w:hAnsi="Verdana" w:cs="Times New Roman"/>
          <w:color w:val="333333"/>
          <w:sz w:val="17"/>
          <w:szCs w:val="17"/>
          <w:lang w:eastAsia="de-DE"/>
        </w:rPr>
        <w:t>entscheidung</w:t>
      </w:r>
      <w:proofErr w:type="spellEnd"/>
    </w:p>
    <w:p w14:paraId="4B8E687F" w14:textId="77777777" w:rsidR="004D2B4E" w:rsidRPr="00EF086B"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F086B">
        <w:rPr>
          <w:rFonts w:ascii="Verdana" w:eastAsia="Times New Roman" w:hAnsi="Verdana" w:cs="Times New Roman"/>
          <w:color w:val="333333"/>
          <w:sz w:val="17"/>
          <w:szCs w:val="17"/>
          <w:highlight w:val="green"/>
          <w:lang w:eastAsia="de-DE"/>
        </w:rPr>
        <w:t xml:space="preserve">betriebliche </w:t>
      </w:r>
      <w:proofErr w:type="spellStart"/>
      <w:r w:rsidRPr="00EF086B">
        <w:rPr>
          <w:rFonts w:ascii="Verdana" w:eastAsia="Times New Roman" w:hAnsi="Verdana" w:cs="Times New Roman"/>
          <w:color w:val="333333"/>
          <w:sz w:val="17"/>
          <w:szCs w:val="17"/>
          <w:highlight w:val="green"/>
          <w:lang w:eastAsia="de-DE"/>
        </w:rPr>
        <w:t>erfordernisse</w:t>
      </w:r>
      <w:proofErr w:type="spellEnd"/>
    </w:p>
    <w:p w14:paraId="314B9AFE" w14:textId="77777777" w:rsidR="004D2B4E" w:rsidRPr="00A114C6"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A114C6">
        <w:rPr>
          <w:rFonts w:ascii="Verdana" w:eastAsia="Times New Roman" w:hAnsi="Verdana" w:cs="Times New Roman"/>
          <w:color w:val="333333"/>
          <w:sz w:val="17"/>
          <w:szCs w:val="17"/>
          <w:highlight w:val="green"/>
          <w:lang w:eastAsia="de-DE"/>
        </w:rPr>
        <w:t>betrieblichen gründen</w:t>
      </w:r>
    </w:p>
    <w:p w14:paraId="3C85C75C"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dauer</w:t>
      </w:r>
      <w:proofErr w:type="spellEnd"/>
      <w:r w:rsidRPr="004D2B4E">
        <w:rPr>
          <w:rFonts w:ascii="Verdana" w:eastAsia="Times New Roman" w:hAnsi="Verdana" w:cs="Times New Roman"/>
          <w:color w:val="333333"/>
          <w:sz w:val="17"/>
          <w:szCs w:val="17"/>
          <w:lang w:eastAsia="de-DE"/>
        </w:rPr>
        <w:t xml:space="preserve"> der </w:t>
      </w:r>
      <w:proofErr w:type="spellStart"/>
      <w:r w:rsidRPr="004D2B4E">
        <w:rPr>
          <w:rFonts w:ascii="Verdana" w:eastAsia="Times New Roman" w:hAnsi="Verdana" w:cs="Times New Roman"/>
          <w:color w:val="333333"/>
          <w:sz w:val="17"/>
          <w:szCs w:val="17"/>
          <w:lang w:eastAsia="de-DE"/>
        </w:rPr>
        <w:t>betriebszugehörigkeit</w:t>
      </w:r>
      <w:proofErr w:type="spellEnd"/>
    </w:p>
    <w:p w14:paraId="733DDA0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außerbetriebliche gründe</w:t>
      </w:r>
    </w:p>
    <w:p w14:paraId="26E234EE"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kündigungsgrund</w:t>
      </w:r>
      <w:proofErr w:type="spellEnd"/>
    </w:p>
    <w:p w14:paraId="4F156800"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umsatzrückgang</w:t>
      </w:r>
      <w:proofErr w:type="spellEnd"/>
    </w:p>
    <w:p w14:paraId="0343A42A"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ordentliche </w:t>
      </w:r>
      <w:proofErr w:type="spellStart"/>
      <w:r w:rsidRPr="004D2B4E">
        <w:rPr>
          <w:rFonts w:ascii="Verdana" w:eastAsia="Times New Roman" w:hAnsi="Verdana" w:cs="Times New Roman"/>
          <w:color w:val="333333"/>
          <w:sz w:val="17"/>
          <w:szCs w:val="17"/>
          <w:lang w:eastAsia="de-DE"/>
        </w:rPr>
        <w:t>kündigung</w:t>
      </w:r>
      <w:proofErr w:type="spellEnd"/>
    </w:p>
    <w:p w14:paraId="54FDA2C4"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kündigungsschreiben</w:t>
      </w:r>
      <w:proofErr w:type="spellEnd"/>
    </w:p>
    <w:p w14:paraId="215A2C4C"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beschäftigungsjahr</w:t>
      </w:r>
      <w:proofErr w:type="spellEnd"/>
    </w:p>
    <w:p w14:paraId="1B622A1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änderungskündigung</w:t>
      </w:r>
      <w:proofErr w:type="spellEnd"/>
    </w:p>
    <w:p w14:paraId="1FF57CF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umstrukturierungen</w:t>
      </w:r>
      <w:proofErr w:type="spellEnd"/>
    </w:p>
    <w:p w14:paraId="27C7C395"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aufhebungsvertrag</w:t>
      </w:r>
    </w:p>
    <w:p w14:paraId="35A6F948"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schwerbehinderte</w:t>
      </w:r>
    </w:p>
    <w:p w14:paraId="61B603F0" w14:textId="77777777" w:rsidR="004D2B4E" w:rsidRPr="00EF086B"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EF086B">
        <w:rPr>
          <w:rFonts w:ascii="Verdana" w:eastAsia="Times New Roman" w:hAnsi="Verdana" w:cs="Times New Roman"/>
          <w:color w:val="333333"/>
          <w:sz w:val="17"/>
          <w:szCs w:val="17"/>
          <w:highlight w:val="green"/>
          <w:lang w:eastAsia="de-DE"/>
        </w:rPr>
        <w:t>weiterbeschäftigungsmöglichkeit</w:t>
      </w:r>
      <w:proofErr w:type="spellEnd"/>
    </w:p>
    <w:p w14:paraId="1EC204A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kündigungsschutzprozess</w:t>
      </w:r>
      <w:proofErr w:type="spellEnd"/>
    </w:p>
    <w:p w14:paraId="143934D1"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verhaltensbedingten </w:t>
      </w:r>
      <w:proofErr w:type="spellStart"/>
      <w:r w:rsidRPr="004D2B4E">
        <w:rPr>
          <w:rFonts w:ascii="Verdana" w:eastAsia="Times New Roman" w:hAnsi="Verdana" w:cs="Times New Roman"/>
          <w:color w:val="333333"/>
          <w:sz w:val="17"/>
          <w:szCs w:val="17"/>
          <w:lang w:eastAsia="de-DE"/>
        </w:rPr>
        <w:t>kündigung</w:t>
      </w:r>
      <w:proofErr w:type="spellEnd"/>
    </w:p>
    <w:p w14:paraId="71ABE79A"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dringende betriebliche </w:t>
      </w:r>
      <w:proofErr w:type="spellStart"/>
      <w:r w:rsidRPr="004D2B4E">
        <w:rPr>
          <w:rFonts w:ascii="Verdana" w:eastAsia="Times New Roman" w:hAnsi="Verdana" w:cs="Times New Roman"/>
          <w:color w:val="333333"/>
          <w:sz w:val="17"/>
          <w:szCs w:val="17"/>
          <w:lang w:eastAsia="de-DE"/>
        </w:rPr>
        <w:t>erfordernisse</w:t>
      </w:r>
      <w:proofErr w:type="spellEnd"/>
    </w:p>
    <w:p w14:paraId="6AE0E931"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kleinbetrieb</w:t>
      </w:r>
      <w:proofErr w:type="spellEnd"/>
    </w:p>
    <w:p w14:paraId="515EEC85" w14:textId="77777777" w:rsidR="004D2B4E" w:rsidRPr="00613665"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13665">
        <w:rPr>
          <w:rFonts w:ascii="Verdana" w:eastAsia="Times New Roman" w:hAnsi="Verdana" w:cs="Times New Roman"/>
          <w:color w:val="333333"/>
          <w:sz w:val="17"/>
          <w:szCs w:val="17"/>
          <w:highlight w:val="green"/>
          <w:lang w:eastAsia="de-DE"/>
        </w:rPr>
        <w:t xml:space="preserve">anderen </w:t>
      </w:r>
      <w:proofErr w:type="spellStart"/>
      <w:r w:rsidRPr="00613665">
        <w:rPr>
          <w:rFonts w:ascii="Verdana" w:eastAsia="Times New Roman" w:hAnsi="Verdana" w:cs="Times New Roman"/>
          <w:color w:val="333333"/>
          <w:sz w:val="17"/>
          <w:szCs w:val="17"/>
          <w:highlight w:val="green"/>
          <w:lang w:eastAsia="de-DE"/>
        </w:rPr>
        <w:t>arbeitsplatz</w:t>
      </w:r>
      <w:proofErr w:type="spellEnd"/>
    </w:p>
    <w:p w14:paraId="41A47D90"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agentur</w:t>
      </w:r>
      <w:proofErr w:type="spellEnd"/>
      <w:r w:rsidRPr="004D2B4E">
        <w:rPr>
          <w:rFonts w:ascii="Verdana" w:eastAsia="Times New Roman" w:hAnsi="Verdana" w:cs="Times New Roman"/>
          <w:color w:val="333333"/>
          <w:sz w:val="17"/>
          <w:szCs w:val="17"/>
          <w:lang w:eastAsia="de-DE"/>
        </w:rPr>
        <w:t xml:space="preserve"> für </w:t>
      </w:r>
      <w:proofErr w:type="spellStart"/>
      <w:r w:rsidRPr="004D2B4E">
        <w:rPr>
          <w:rFonts w:ascii="Verdana" w:eastAsia="Times New Roman" w:hAnsi="Verdana" w:cs="Times New Roman"/>
          <w:color w:val="333333"/>
          <w:sz w:val="17"/>
          <w:szCs w:val="17"/>
          <w:lang w:eastAsia="de-DE"/>
        </w:rPr>
        <w:t>arbeit</w:t>
      </w:r>
      <w:proofErr w:type="spellEnd"/>
    </w:p>
    <w:p w14:paraId="5E71CF95"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bag</w:t>
      </w:r>
      <w:proofErr w:type="spellEnd"/>
    </w:p>
    <w:p w14:paraId="4F3571E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auftragslage</w:t>
      </w:r>
      <w:proofErr w:type="spellEnd"/>
    </w:p>
    <w:p w14:paraId="505F7E8A"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w:t>
      </w:r>
      <w:proofErr w:type="spellEnd"/>
      <w:r w:rsidRPr="004D2B4E">
        <w:rPr>
          <w:rFonts w:ascii="Verdana" w:eastAsia="Times New Roman" w:hAnsi="Verdana" w:cs="Times New Roman"/>
          <w:color w:val="333333"/>
          <w:sz w:val="17"/>
          <w:szCs w:val="17"/>
          <w:lang w:eastAsia="de-DE"/>
        </w:rPr>
        <w:t xml:space="preserve"> wirksam</w:t>
      </w:r>
    </w:p>
    <w:p w14:paraId="7A8642E1" w14:textId="77777777" w:rsidR="004D2B4E" w:rsidRPr="005C0A15"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5C0A15">
        <w:rPr>
          <w:rFonts w:ascii="Verdana" w:eastAsia="Times New Roman" w:hAnsi="Verdana" w:cs="Times New Roman"/>
          <w:color w:val="333333"/>
          <w:sz w:val="17"/>
          <w:szCs w:val="17"/>
          <w:highlight w:val="green"/>
          <w:lang w:eastAsia="de-DE"/>
        </w:rPr>
        <w:t xml:space="preserve">1a </w:t>
      </w:r>
      <w:proofErr w:type="spellStart"/>
      <w:r w:rsidRPr="005C0A15">
        <w:rPr>
          <w:rFonts w:ascii="Verdana" w:eastAsia="Times New Roman" w:hAnsi="Verdana" w:cs="Times New Roman"/>
          <w:color w:val="333333"/>
          <w:sz w:val="17"/>
          <w:szCs w:val="17"/>
          <w:highlight w:val="green"/>
          <w:lang w:eastAsia="de-DE"/>
        </w:rPr>
        <w:t>kschg</w:t>
      </w:r>
      <w:proofErr w:type="spellEnd"/>
    </w:p>
    <w:p w14:paraId="0BC0AE4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umschulungs</w:t>
      </w:r>
      <w:proofErr w:type="spellEnd"/>
    </w:p>
    <w:p w14:paraId="79EA62B5"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personenbedingte </w:t>
      </w:r>
      <w:proofErr w:type="spellStart"/>
      <w:r w:rsidRPr="004D2B4E">
        <w:rPr>
          <w:rFonts w:ascii="Verdana" w:eastAsia="Times New Roman" w:hAnsi="Verdana" w:cs="Times New Roman"/>
          <w:color w:val="333333"/>
          <w:sz w:val="17"/>
          <w:szCs w:val="17"/>
          <w:lang w:eastAsia="de-DE"/>
        </w:rPr>
        <w:t>kündigung</w:t>
      </w:r>
      <w:proofErr w:type="spellEnd"/>
    </w:p>
    <w:p w14:paraId="2FD9AB32"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w:t>
      </w:r>
      <w:proofErr w:type="spellEnd"/>
      <w:r w:rsidRPr="004D2B4E">
        <w:rPr>
          <w:rFonts w:ascii="Verdana" w:eastAsia="Times New Roman" w:hAnsi="Verdana" w:cs="Times New Roman"/>
          <w:color w:val="333333"/>
          <w:sz w:val="17"/>
          <w:szCs w:val="17"/>
          <w:lang w:eastAsia="de-DE"/>
        </w:rPr>
        <w:t xml:space="preserve"> unwirksam</w:t>
      </w:r>
    </w:p>
    <w:p w14:paraId="4C89774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höhe der </w:t>
      </w:r>
      <w:proofErr w:type="spellStart"/>
      <w:r w:rsidRPr="004D2B4E">
        <w:rPr>
          <w:rFonts w:ascii="Verdana" w:eastAsia="Times New Roman" w:hAnsi="Verdana" w:cs="Times New Roman"/>
          <w:color w:val="333333"/>
          <w:sz w:val="17"/>
          <w:szCs w:val="17"/>
          <w:lang w:eastAsia="de-DE"/>
        </w:rPr>
        <w:t>abfindung</w:t>
      </w:r>
      <w:proofErr w:type="spellEnd"/>
    </w:p>
    <w:p w14:paraId="50B2B284"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beschäftigungsmöglichkeit</w:t>
      </w:r>
      <w:proofErr w:type="spellEnd"/>
    </w:p>
    <w:p w14:paraId="72776138" w14:textId="77777777" w:rsidR="004D2B4E" w:rsidRPr="005C0A15"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5C0A15">
        <w:rPr>
          <w:rFonts w:ascii="Verdana" w:eastAsia="Times New Roman" w:hAnsi="Verdana" w:cs="Times New Roman"/>
          <w:color w:val="333333"/>
          <w:sz w:val="17"/>
          <w:szCs w:val="17"/>
          <w:highlight w:val="green"/>
          <w:lang w:eastAsia="de-DE"/>
        </w:rPr>
        <w:t>betriebsbedingten gründen</w:t>
      </w:r>
    </w:p>
    <w:p w14:paraId="68D9976E"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weiterbeschäftigung</w:t>
      </w:r>
      <w:proofErr w:type="spellEnd"/>
      <w:r w:rsidRPr="004D2B4E">
        <w:rPr>
          <w:rFonts w:ascii="Verdana" w:eastAsia="Times New Roman" w:hAnsi="Verdana" w:cs="Times New Roman"/>
          <w:color w:val="333333"/>
          <w:sz w:val="17"/>
          <w:szCs w:val="17"/>
          <w:lang w:eastAsia="de-DE"/>
        </w:rPr>
        <w:t xml:space="preserve"> des </w:t>
      </w:r>
      <w:proofErr w:type="spellStart"/>
      <w:r w:rsidRPr="004D2B4E">
        <w:rPr>
          <w:rFonts w:ascii="Verdana" w:eastAsia="Times New Roman" w:hAnsi="Verdana" w:cs="Times New Roman"/>
          <w:color w:val="333333"/>
          <w:sz w:val="17"/>
          <w:szCs w:val="17"/>
          <w:lang w:eastAsia="de-DE"/>
        </w:rPr>
        <w:t>arbeitnehmers</w:t>
      </w:r>
      <w:proofErr w:type="spellEnd"/>
    </w:p>
    <w:p w14:paraId="7E933AF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zugang</w:t>
      </w:r>
      <w:proofErr w:type="spellEnd"/>
      <w:r w:rsidRPr="004D2B4E">
        <w:rPr>
          <w:rFonts w:ascii="Verdana" w:eastAsia="Times New Roman" w:hAnsi="Verdana" w:cs="Times New Roman"/>
          <w:color w:val="333333"/>
          <w:sz w:val="17"/>
          <w:szCs w:val="17"/>
          <w:lang w:eastAsia="de-DE"/>
        </w:rPr>
        <w:t xml:space="preserve"> der </w:t>
      </w:r>
      <w:proofErr w:type="spellStart"/>
      <w:r w:rsidRPr="004D2B4E">
        <w:rPr>
          <w:rFonts w:ascii="Verdana" w:eastAsia="Times New Roman" w:hAnsi="Verdana" w:cs="Times New Roman"/>
          <w:color w:val="333333"/>
          <w:sz w:val="17"/>
          <w:szCs w:val="17"/>
          <w:lang w:eastAsia="de-DE"/>
        </w:rPr>
        <w:t>kündigung</w:t>
      </w:r>
      <w:proofErr w:type="spellEnd"/>
    </w:p>
    <w:p w14:paraId="714AE88E"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sozialplan</w:t>
      </w:r>
      <w:proofErr w:type="spellEnd"/>
    </w:p>
    <w:p w14:paraId="61C8781C"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innerbetriebliche gründe</w:t>
      </w:r>
    </w:p>
    <w:p w14:paraId="62B4B2FF"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soziale </w:t>
      </w:r>
      <w:proofErr w:type="spellStart"/>
      <w:r w:rsidRPr="004D2B4E">
        <w:rPr>
          <w:rFonts w:ascii="Verdana" w:eastAsia="Times New Roman" w:hAnsi="Verdana" w:cs="Times New Roman"/>
          <w:color w:val="333333"/>
          <w:sz w:val="17"/>
          <w:szCs w:val="17"/>
          <w:lang w:eastAsia="de-DE"/>
        </w:rPr>
        <w:t>gesichtspunkte</w:t>
      </w:r>
      <w:proofErr w:type="spellEnd"/>
    </w:p>
    <w:p w14:paraId="4943BEE5"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klagefrist</w:t>
      </w:r>
      <w:proofErr w:type="spellEnd"/>
    </w:p>
    <w:p w14:paraId="46FF445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deutschland</w:t>
      </w:r>
      <w:proofErr w:type="spellEnd"/>
    </w:p>
    <w:p w14:paraId="49EE703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sperrzeit</w:t>
      </w:r>
      <w:proofErr w:type="spellEnd"/>
    </w:p>
    <w:p w14:paraId="5B53ABF2"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besonderen </w:t>
      </w:r>
      <w:proofErr w:type="spellStart"/>
      <w:r w:rsidRPr="004D2B4E">
        <w:rPr>
          <w:rFonts w:ascii="Verdana" w:eastAsia="Times New Roman" w:hAnsi="Verdana" w:cs="Times New Roman"/>
          <w:color w:val="333333"/>
          <w:sz w:val="17"/>
          <w:szCs w:val="17"/>
          <w:lang w:eastAsia="de-DE"/>
        </w:rPr>
        <w:t>kündigungsschutz</w:t>
      </w:r>
      <w:proofErr w:type="spellEnd"/>
    </w:p>
    <w:p w14:paraId="33F84512"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ablauf</w:t>
      </w:r>
      <w:proofErr w:type="spellEnd"/>
      <w:r w:rsidRPr="004D2B4E">
        <w:rPr>
          <w:rFonts w:ascii="Verdana" w:eastAsia="Times New Roman" w:hAnsi="Verdana" w:cs="Times New Roman"/>
          <w:color w:val="333333"/>
          <w:sz w:val="17"/>
          <w:szCs w:val="17"/>
          <w:lang w:eastAsia="de-DE"/>
        </w:rPr>
        <w:t xml:space="preserve"> der </w:t>
      </w:r>
      <w:proofErr w:type="spellStart"/>
      <w:r w:rsidRPr="004D2B4E">
        <w:rPr>
          <w:rFonts w:ascii="Verdana" w:eastAsia="Times New Roman" w:hAnsi="Verdana" w:cs="Times New Roman"/>
          <w:color w:val="333333"/>
          <w:sz w:val="17"/>
          <w:szCs w:val="17"/>
          <w:lang w:eastAsia="de-DE"/>
        </w:rPr>
        <w:t>kündigungsfrist</w:t>
      </w:r>
      <w:proofErr w:type="spellEnd"/>
    </w:p>
    <w:p w14:paraId="567E9B6E"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lastRenderedPageBreak/>
        <w:t>fachanwalt</w:t>
      </w:r>
      <w:proofErr w:type="spellEnd"/>
    </w:p>
    <w:p w14:paraId="521DA74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wegfall</w:t>
      </w:r>
      <w:proofErr w:type="spellEnd"/>
      <w:r w:rsidRPr="004D2B4E">
        <w:rPr>
          <w:rFonts w:ascii="Verdana" w:eastAsia="Times New Roman" w:hAnsi="Verdana" w:cs="Times New Roman"/>
          <w:color w:val="333333"/>
          <w:sz w:val="17"/>
          <w:szCs w:val="17"/>
          <w:lang w:eastAsia="de-DE"/>
        </w:rPr>
        <w:t xml:space="preserve"> von </w:t>
      </w:r>
      <w:proofErr w:type="spellStart"/>
      <w:r w:rsidRPr="004D2B4E">
        <w:rPr>
          <w:rFonts w:ascii="Verdana" w:eastAsia="Times New Roman" w:hAnsi="Verdana" w:cs="Times New Roman"/>
          <w:color w:val="333333"/>
          <w:sz w:val="17"/>
          <w:szCs w:val="17"/>
          <w:lang w:eastAsia="de-DE"/>
        </w:rPr>
        <w:t>arbeitsplätzen</w:t>
      </w:r>
      <w:proofErr w:type="spellEnd"/>
    </w:p>
    <w:p w14:paraId="56A6F9E0"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bundesarbeitsgericht</w:t>
      </w:r>
      <w:proofErr w:type="spellEnd"/>
    </w:p>
    <w:p w14:paraId="5ECCF139"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774EF24B"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integrationsamt</w:t>
      </w:r>
      <w:proofErr w:type="spellEnd"/>
    </w:p>
    <w:p w14:paraId="2AB2183D" w14:textId="77777777" w:rsidR="004D2B4E" w:rsidRPr="00064751"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064751">
        <w:rPr>
          <w:rFonts w:ascii="Verdana" w:eastAsia="Times New Roman" w:hAnsi="Verdana" w:cs="Times New Roman"/>
          <w:color w:val="333333"/>
          <w:sz w:val="17"/>
          <w:szCs w:val="17"/>
          <w:highlight w:val="green"/>
          <w:lang w:eastAsia="de-DE"/>
        </w:rPr>
        <w:t>1 abs. 2</w:t>
      </w:r>
    </w:p>
    <w:p w14:paraId="0D58B2B5"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kündigungserklärung</w:t>
      </w:r>
      <w:proofErr w:type="spellEnd"/>
    </w:p>
    <w:p w14:paraId="1ECC755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massenentlassungsanzeige</w:t>
      </w:r>
    </w:p>
    <w:p w14:paraId="24BF3FB0"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massenentlassung</w:t>
      </w:r>
      <w:proofErr w:type="spellEnd"/>
    </w:p>
    <w:p w14:paraId="57FB00AD"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betriebsvereinbarung</w:t>
      </w:r>
      <w:proofErr w:type="spellEnd"/>
    </w:p>
    <w:p w14:paraId="5355E076" w14:textId="77777777" w:rsidR="004D2B4E" w:rsidRPr="00FE590B"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FE590B">
        <w:rPr>
          <w:rFonts w:ascii="Verdana" w:eastAsia="Times New Roman" w:hAnsi="Verdana" w:cs="Times New Roman"/>
          <w:color w:val="333333"/>
          <w:sz w:val="17"/>
          <w:szCs w:val="17"/>
          <w:highlight w:val="green"/>
          <w:lang w:eastAsia="de-DE"/>
        </w:rPr>
        <w:t>interessenausgleich</w:t>
      </w:r>
      <w:proofErr w:type="spellEnd"/>
    </w:p>
    <w:p w14:paraId="2090F320" w14:textId="77777777" w:rsidR="004D2B4E" w:rsidRPr="00FE590B"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E590B">
        <w:rPr>
          <w:rFonts w:ascii="Verdana" w:eastAsia="Times New Roman" w:hAnsi="Verdana" w:cs="Times New Roman"/>
          <w:color w:val="333333"/>
          <w:sz w:val="17"/>
          <w:szCs w:val="17"/>
          <w:highlight w:val="green"/>
          <w:lang w:eastAsia="de-DE"/>
        </w:rPr>
        <w:t xml:space="preserve">1 abs. 3 </w:t>
      </w:r>
      <w:proofErr w:type="spellStart"/>
      <w:r w:rsidRPr="00FE590B">
        <w:rPr>
          <w:rFonts w:ascii="Verdana" w:eastAsia="Times New Roman" w:hAnsi="Verdana" w:cs="Times New Roman"/>
          <w:color w:val="333333"/>
          <w:sz w:val="17"/>
          <w:szCs w:val="17"/>
          <w:highlight w:val="green"/>
          <w:lang w:eastAsia="de-DE"/>
        </w:rPr>
        <w:t>kschg</w:t>
      </w:r>
      <w:proofErr w:type="spellEnd"/>
    </w:p>
    <w:p w14:paraId="73CBC772"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außerordentliche </w:t>
      </w:r>
      <w:proofErr w:type="spellStart"/>
      <w:r w:rsidRPr="004D2B4E">
        <w:rPr>
          <w:rFonts w:ascii="Verdana" w:eastAsia="Times New Roman" w:hAnsi="Verdana" w:cs="Times New Roman"/>
          <w:color w:val="333333"/>
          <w:sz w:val="17"/>
          <w:szCs w:val="17"/>
          <w:lang w:eastAsia="de-DE"/>
        </w:rPr>
        <w:t>kündigung</w:t>
      </w:r>
      <w:proofErr w:type="spellEnd"/>
    </w:p>
    <w:p w14:paraId="6BAF62C9"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sozialen </w:t>
      </w:r>
      <w:proofErr w:type="spellStart"/>
      <w:r w:rsidRPr="004D2B4E">
        <w:rPr>
          <w:rFonts w:ascii="Verdana" w:eastAsia="Times New Roman" w:hAnsi="Verdana" w:cs="Times New Roman"/>
          <w:color w:val="333333"/>
          <w:sz w:val="17"/>
          <w:szCs w:val="17"/>
          <w:lang w:eastAsia="de-DE"/>
        </w:rPr>
        <w:t>kriterien</w:t>
      </w:r>
      <w:proofErr w:type="spellEnd"/>
    </w:p>
    <w:p w14:paraId="426DBB52"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punktesystem</w:t>
      </w:r>
      <w:proofErr w:type="spellEnd"/>
    </w:p>
    <w:p w14:paraId="06B80DD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vergleichsgruppe</w:t>
      </w:r>
    </w:p>
    <w:p w14:paraId="5DF7846F"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abfindungsanspruch</w:t>
      </w:r>
      <w:proofErr w:type="spellEnd"/>
    </w:p>
    <w:p w14:paraId="7BA09147"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höhere </w:t>
      </w:r>
      <w:proofErr w:type="spellStart"/>
      <w:r w:rsidRPr="004D2B4E">
        <w:rPr>
          <w:rFonts w:ascii="Verdana" w:eastAsia="Times New Roman" w:hAnsi="Verdana" w:cs="Times New Roman"/>
          <w:color w:val="333333"/>
          <w:sz w:val="17"/>
          <w:szCs w:val="17"/>
          <w:lang w:eastAsia="de-DE"/>
        </w:rPr>
        <w:t>abfindung</w:t>
      </w:r>
      <w:proofErr w:type="spellEnd"/>
    </w:p>
    <w:p w14:paraId="59F253C4"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D2B4E">
        <w:rPr>
          <w:rFonts w:ascii="Verdana" w:eastAsia="Times New Roman" w:hAnsi="Verdana" w:cs="Times New Roman"/>
          <w:color w:val="333333"/>
          <w:sz w:val="17"/>
          <w:szCs w:val="17"/>
          <w:lang w:eastAsia="de-DE"/>
        </w:rPr>
        <w:t xml:space="preserve">gekündigten </w:t>
      </w:r>
      <w:proofErr w:type="spellStart"/>
      <w:r w:rsidRPr="004D2B4E">
        <w:rPr>
          <w:rFonts w:ascii="Verdana" w:eastAsia="Times New Roman" w:hAnsi="Verdana" w:cs="Times New Roman"/>
          <w:color w:val="333333"/>
          <w:sz w:val="17"/>
          <w:szCs w:val="17"/>
          <w:lang w:eastAsia="de-DE"/>
        </w:rPr>
        <w:t>arbeitnehmer</w:t>
      </w:r>
      <w:proofErr w:type="spellEnd"/>
    </w:p>
    <w:p w14:paraId="40847386" w14:textId="77777777" w:rsidR="004D2B4E" w:rsidRPr="004D2B4E" w:rsidRDefault="004D2B4E" w:rsidP="004D2B4E">
      <w:pPr>
        <w:numPr>
          <w:ilvl w:val="0"/>
          <w:numId w:val="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betriebsratsmitglieder</w:t>
      </w:r>
      <w:proofErr w:type="spellEnd"/>
    </w:p>
    <w:p w14:paraId="47EDD5F4" w14:textId="0A35D047" w:rsidR="004D2B4E" w:rsidRPr="004D2B4E" w:rsidRDefault="006A6635" w:rsidP="004D2B4E">
      <w:pPr>
        <w:spacing w:before="120"/>
        <w:rPr>
          <w:rFonts w:ascii="Verdana" w:eastAsia="Times New Roman" w:hAnsi="Verdana" w:cs="Times New Roman"/>
          <w:color w:val="333333"/>
          <w:sz w:val="15"/>
          <w:szCs w:val="15"/>
          <w:lang w:eastAsia="de-DE"/>
        </w:rPr>
      </w:pPr>
      <w:r w:rsidRPr="006A6635">
        <w:rPr>
          <w:rFonts w:ascii="Verdana" w:eastAsia="Times New Roman" w:hAnsi="Verdana" w:cs="Times New Roman"/>
          <w:color w:val="333333"/>
          <w:sz w:val="15"/>
          <w:szCs w:val="15"/>
          <w:lang w:eastAsia="de-DE"/>
        </w:rPr>
        <w:br/>
      </w:r>
      <w:r w:rsidR="00F10B6B" w:rsidRPr="00F10B6B">
        <w:rPr>
          <w:rFonts w:ascii="Verdana" w:eastAsia="Times New Roman" w:hAnsi="Verdana" w:cs="Times New Roman"/>
          <w:color w:val="333333"/>
          <w:sz w:val="15"/>
          <w:szCs w:val="15"/>
          <w:lang w:eastAsia="de-DE"/>
        </w:rPr>
        <w:br/>
      </w:r>
      <w:r w:rsidR="004D2B4E" w:rsidRPr="004D2B4E">
        <w:rPr>
          <w:rFonts w:ascii="Verdana" w:eastAsia="Times New Roman" w:hAnsi="Verdana" w:cs="Times New Roman"/>
          <w:color w:val="333333"/>
          <w:sz w:val="15"/>
          <w:szCs w:val="15"/>
          <w:lang w:eastAsia="de-DE"/>
        </w:rPr>
        <w:br/>
        <w:t>Blogbeitrag Betriebsbedingte Kündigung</w:t>
      </w:r>
    </w:p>
    <w:p w14:paraId="2C1158CB" w14:textId="5F5C291C" w:rsidR="006A6635" w:rsidRPr="006A6635" w:rsidRDefault="006A6635" w:rsidP="00F10B6B">
      <w:pPr>
        <w:spacing w:before="120"/>
        <w:rPr>
          <w:rFonts w:ascii="Verdana" w:eastAsia="Times New Roman" w:hAnsi="Verdana" w:cs="Times New Roman"/>
          <w:color w:val="333333"/>
          <w:sz w:val="15"/>
          <w:szCs w:val="15"/>
          <w:lang w:eastAsia="de-DE"/>
        </w:rPr>
      </w:pPr>
    </w:p>
    <w:p w14:paraId="74F2F816" w14:textId="448EE09B" w:rsidR="00860D68" w:rsidRDefault="00A67832" w:rsidP="00860D68">
      <w:r>
        <w:t>1800</w:t>
      </w:r>
      <w:r w:rsidR="00860D68">
        <w:t xml:space="preserve"> Wörter</w:t>
      </w:r>
    </w:p>
    <w:p w14:paraId="2980D6C8" w14:textId="77EC5585" w:rsidR="004D2B4E" w:rsidRDefault="006E389F" w:rsidP="00860D68">
      <w:pPr>
        <w:spacing w:after="0"/>
        <w:rPr>
          <w:rFonts w:ascii="Times New Roman" w:hAnsi="Times New Roman" w:cs="Times New Roman"/>
        </w:rPr>
      </w:pPr>
      <w:r>
        <w:rPr>
          <w:rFonts w:ascii="Verdana" w:hAnsi="Verdana"/>
          <w:color w:val="333333"/>
          <w:sz w:val="17"/>
          <w:szCs w:val="17"/>
        </w:rPr>
        <w:br/>
      </w:r>
      <w:r w:rsidR="00A67832">
        <w:rPr>
          <w:rFonts w:ascii="Times New Roman" w:hAnsi="Times New Roman" w:cs="Times New Roman"/>
        </w:rPr>
        <w:t>&lt;h1&gt;Betriebsbedingte Kündigung – Voraussetzungen und Umsetzung&lt;/h1&gt;</w:t>
      </w:r>
    </w:p>
    <w:p w14:paraId="4099D8E3" w14:textId="692242D2" w:rsidR="00A67832" w:rsidRDefault="00A67832" w:rsidP="00860D68">
      <w:pPr>
        <w:spacing w:after="0"/>
        <w:rPr>
          <w:rFonts w:ascii="Times New Roman" w:hAnsi="Times New Roman" w:cs="Times New Roman"/>
        </w:rPr>
      </w:pPr>
    </w:p>
    <w:p w14:paraId="5B7CF626" w14:textId="40083D9D" w:rsidR="00B6547C" w:rsidRDefault="00A67832" w:rsidP="00860D68">
      <w:pPr>
        <w:spacing w:after="0"/>
        <w:rPr>
          <w:rFonts w:ascii="Times New Roman" w:hAnsi="Times New Roman" w:cs="Times New Roman"/>
        </w:rPr>
      </w:pPr>
      <w:r>
        <w:rPr>
          <w:rFonts w:ascii="Times New Roman" w:hAnsi="Times New Roman" w:cs="Times New Roman"/>
        </w:rPr>
        <w:t>&lt;p&gt;</w:t>
      </w:r>
      <w:r w:rsidR="00B6547C">
        <w:rPr>
          <w:rFonts w:ascii="Times New Roman" w:hAnsi="Times New Roman" w:cs="Times New Roman"/>
        </w:rPr>
        <w:t xml:space="preserve">&lt;strong&gt;Betriebsbedingte Kündigungen&lt;/strong&gt; stellen im Kündigungsrecht ein Sonderfall dar und treffen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&lt;strong&gt;unverschuldet&lt;/strong&gt;. Werden bestimmte Voraussetzungen erfüllt, so können diese von </w:t>
      </w:r>
      <w:proofErr w:type="spellStart"/>
      <w:proofErr w:type="gramStart"/>
      <w:r w:rsidR="00B6547C">
        <w:rPr>
          <w:rFonts w:ascii="Times New Roman" w:hAnsi="Times New Roman" w:cs="Times New Roman"/>
        </w:rPr>
        <w:t>Arbeitgeber:innen</w:t>
      </w:r>
      <w:proofErr w:type="spellEnd"/>
      <w:proofErr w:type="gramEnd"/>
      <w:r w:rsidR="00B6547C">
        <w:rPr>
          <w:rFonts w:ascii="Times New Roman" w:hAnsi="Times New Roman" w:cs="Times New Roman"/>
        </w:rPr>
        <w:t xml:space="preserve"> ausgesprochen werden. Mangel an Arbeit, Wirtschaftlichkeit oder gar Insolvenz – die Gründe hierfür können recht vielschichtig sein. In jedem Fall müssen es &lt;strong&gt;dringende betriebliche Gründe&lt;/strong&gt; sein, die einer Weiterbeschäftigung entgegenstehen. Ein schwacher Trost für </w:t>
      </w:r>
      <w:proofErr w:type="spellStart"/>
      <w:proofErr w:type="gramStart"/>
      <w:r w:rsidR="00B6547C">
        <w:rPr>
          <w:rFonts w:ascii="Times New Roman" w:hAnsi="Times New Roman" w:cs="Times New Roman"/>
        </w:rPr>
        <w:t>Arbeitnehmer:innen</w:t>
      </w:r>
      <w:proofErr w:type="spellEnd"/>
      <w:proofErr w:type="gramEnd"/>
      <w:r w:rsidR="00B6547C">
        <w:rPr>
          <w:rFonts w:ascii="Times New Roman" w:hAnsi="Times New Roman" w:cs="Times New Roman"/>
        </w:rPr>
        <w:t xml:space="preserve">: Für den/die </w:t>
      </w:r>
      <w:proofErr w:type="spellStart"/>
      <w:r w:rsidR="00B6547C">
        <w:rPr>
          <w:rFonts w:ascii="Times New Roman" w:hAnsi="Times New Roman" w:cs="Times New Roman"/>
        </w:rPr>
        <w:t>Arbeitnehmer:in</w:t>
      </w:r>
      <w:proofErr w:type="spellEnd"/>
      <w:r w:rsidR="00B6547C">
        <w:rPr>
          <w:rFonts w:ascii="Times New Roman" w:hAnsi="Times New Roman" w:cs="Times New Roman"/>
        </w:rPr>
        <w:t xml:space="preserve"> wird in der Regel ein &lt;strong&gt;Ausgleich&lt;/strong&gt; geschaffen. Auf welche &lt;strong&gt;inhaltlichen&lt;/strong&gt; sowie &lt;strong&gt;formellen Kriterien&lt;/strong&gt; es bei der betriebsbedingten Kündigung überhaupt ankommt </w:t>
      </w:r>
      <w:r w:rsidR="004465AE">
        <w:rPr>
          <w:rFonts w:ascii="Times New Roman" w:hAnsi="Times New Roman" w:cs="Times New Roman"/>
        </w:rPr>
        <w:t xml:space="preserve">und wie diese in der Praxis durchgeführt wird, darüber erfährst Du im nun folgenden Artikel detailliertere Informationen. Wir wünschen dir viel Spaß beim </w:t>
      </w:r>
      <w:proofErr w:type="gramStart"/>
      <w:r w:rsidR="004465AE">
        <w:rPr>
          <w:rFonts w:ascii="Times New Roman" w:hAnsi="Times New Roman" w:cs="Times New Roman"/>
        </w:rPr>
        <w:t>Lesen!&lt;</w:t>
      </w:r>
      <w:proofErr w:type="gramEnd"/>
      <w:r w:rsidR="004465AE">
        <w:rPr>
          <w:rFonts w:ascii="Times New Roman" w:hAnsi="Times New Roman" w:cs="Times New Roman"/>
        </w:rPr>
        <w:t>/p&gt;</w:t>
      </w:r>
    </w:p>
    <w:p w14:paraId="52E5E91D" w14:textId="77777777" w:rsidR="00B6547C" w:rsidRDefault="00B6547C" w:rsidP="00860D68">
      <w:pPr>
        <w:spacing w:after="0"/>
        <w:rPr>
          <w:rFonts w:ascii="Times New Roman" w:hAnsi="Times New Roman" w:cs="Times New Roman"/>
        </w:rPr>
      </w:pPr>
    </w:p>
    <w:p w14:paraId="3A39780B" w14:textId="12C50508" w:rsidR="00A67832" w:rsidRDefault="00A67832" w:rsidP="00860D68">
      <w:pPr>
        <w:spacing w:after="0"/>
        <w:rPr>
          <w:rFonts w:ascii="Times New Roman" w:hAnsi="Times New Roman" w:cs="Times New Roman"/>
        </w:rPr>
      </w:pPr>
      <w:r>
        <w:rPr>
          <w:rFonts w:ascii="Times New Roman" w:hAnsi="Times New Roman" w:cs="Times New Roman"/>
        </w:rPr>
        <w:t>&lt;h2&gt;Definition betriebsbedingte Kündigung&lt;/h2&gt;</w:t>
      </w:r>
    </w:p>
    <w:p w14:paraId="2B5ECC24" w14:textId="597B88E3" w:rsidR="00A67832" w:rsidRDefault="00A67832" w:rsidP="00860D68">
      <w:pPr>
        <w:spacing w:after="0"/>
        <w:rPr>
          <w:rFonts w:ascii="Times New Roman" w:hAnsi="Times New Roman" w:cs="Times New Roman"/>
        </w:rPr>
      </w:pPr>
    </w:p>
    <w:p w14:paraId="58E30FA6" w14:textId="5999DF0C" w:rsidR="00A114C6" w:rsidRDefault="00A67832" w:rsidP="00860D68">
      <w:pPr>
        <w:spacing w:after="0"/>
        <w:rPr>
          <w:rFonts w:ascii="Times New Roman" w:hAnsi="Times New Roman" w:cs="Times New Roman"/>
        </w:rPr>
      </w:pPr>
      <w:r>
        <w:rPr>
          <w:rFonts w:ascii="Times New Roman" w:hAnsi="Times New Roman" w:cs="Times New Roman"/>
        </w:rPr>
        <w:t>&lt;p&gt;</w:t>
      </w:r>
      <w:r w:rsidR="00A114C6">
        <w:rPr>
          <w:rFonts w:ascii="Times New Roman" w:hAnsi="Times New Roman" w:cs="Times New Roman"/>
        </w:rPr>
        <w:t xml:space="preserve">Per definitionem ist eine betriebsbedingte Kündigung eine Form der &lt;strong&gt;Beendigung eines Arbeitsverhältnisses&lt;/strong&gt;, die auf &lt;strong&gt;betriebliche Erfordernisse&lt;/strong&gt; zurückzuführen ist. Diese können zum Beispiel vorliegen, wenn &lt;strong&gt;wirtschaftliche&lt;/strong&gt;, &lt;strong&gt;technische&lt;/strong&gt; oder &lt;strong&gt;organisatorische Gründe&lt;/strong&gt; den/die </w:t>
      </w:r>
      <w:proofErr w:type="spellStart"/>
      <w:r w:rsidR="00A114C6">
        <w:rPr>
          <w:rFonts w:ascii="Times New Roman" w:hAnsi="Times New Roman" w:cs="Times New Roman"/>
        </w:rPr>
        <w:t>Arbeitgeber:in</w:t>
      </w:r>
      <w:proofErr w:type="spellEnd"/>
      <w:r w:rsidR="00A114C6">
        <w:rPr>
          <w:rFonts w:ascii="Times New Roman" w:hAnsi="Times New Roman" w:cs="Times New Roman"/>
        </w:rPr>
        <w:t xml:space="preserve"> zwingen, &lt;strong&gt;Arbeitsplätze abzubauen&lt;/strong&gt;. Man spricht hierbei auch von betrieblichen Gründen. Es können dabei &lt;strong&gt;einzelne&lt;/strong&gt; oder gar &lt;strong&gt;mehrere </w:t>
      </w:r>
      <w:proofErr w:type="spellStart"/>
      <w:proofErr w:type="gramStart"/>
      <w:r w:rsidR="00A114C6">
        <w:rPr>
          <w:rFonts w:ascii="Times New Roman" w:hAnsi="Times New Roman" w:cs="Times New Roman"/>
        </w:rPr>
        <w:t>Mitarbeiter:innen</w:t>
      </w:r>
      <w:proofErr w:type="spellEnd"/>
      <w:proofErr w:type="gramEnd"/>
      <w:r w:rsidR="00A114C6">
        <w:rPr>
          <w:rFonts w:ascii="Times New Roman" w:hAnsi="Times New Roman" w:cs="Times New Roman"/>
        </w:rPr>
        <w:t xml:space="preserve">&lt;/strong&gt; gekündigt werden – je nach erforderlicher Lage. Die Gründe für die Kündigung(en) müssen aber stets &lt;strong&gt;objektiv&lt;/strong&gt; und &lt;strong&gt;sachlich&lt;/strong&gt; gerechtfertigt sein. </w:t>
      </w:r>
      <w:r w:rsidR="00A2306C">
        <w:rPr>
          <w:rFonts w:ascii="Times New Roman" w:hAnsi="Times New Roman" w:cs="Times New Roman"/>
        </w:rPr>
        <w:t xml:space="preserve">Das &lt;strong&gt;Kündigungsschutzgesetz&lt;/strong&gt; (oder kurz: &lt;i&gt;KSchG&lt;/i&gt;) </w:t>
      </w:r>
      <w:r w:rsidR="00195444">
        <w:rPr>
          <w:rFonts w:ascii="Times New Roman" w:hAnsi="Times New Roman" w:cs="Times New Roman"/>
        </w:rPr>
        <w:t xml:space="preserve">schreibt </w:t>
      </w:r>
      <w:proofErr w:type="spellStart"/>
      <w:r w:rsidR="00195444">
        <w:rPr>
          <w:rFonts w:ascii="Times New Roman" w:hAnsi="Times New Roman" w:cs="Times New Roman"/>
        </w:rPr>
        <w:t>Arbeitgeber:innen</w:t>
      </w:r>
      <w:proofErr w:type="spellEnd"/>
      <w:r w:rsidR="00195444">
        <w:rPr>
          <w:rFonts w:ascii="Times New Roman" w:hAnsi="Times New Roman" w:cs="Times New Roman"/>
        </w:rPr>
        <w:t xml:space="preserve"> außerdem eine sogenannte &lt;strong&gt;Sozialauswahl&lt;/strong&gt; vor. Über diese wird festgestellt, welche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von der/den bevorstehenden Kündigung(en) betroffen sein werden. </w:t>
      </w:r>
      <w:proofErr w:type="spellStart"/>
      <w:proofErr w:type="gramStart"/>
      <w:r w:rsidR="00195444">
        <w:rPr>
          <w:rFonts w:ascii="Times New Roman" w:hAnsi="Times New Roman" w:cs="Times New Roman"/>
        </w:rPr>
        <w:t>Arbeitnehmer:innen</w:t>
      </w:r>
      <w:proofErr w:type="spellEnd"/>
      <w:proofErr w:type="gramEnd"/>
      <w:r w:rsidR="00195444">
        <w:rPr>
          <w:rFonts w:ascii="Times New Roman" w:hAnsi="Times New Roman" w:cs="Times New Roman"/>
        </w:rPr>
        <w:t xml:space="preserve"> steht im Rahmen der betriebsbedingten Kündigung – anders als bei anderen Kündigungsarten – ein Ausgleich zu.&lt;/p&gt;</w:t>
      </w:r>
    </w:p>
    <w:p w14:paraId="281114AA" w14:textId="3252955A" w:rsidR="00A67832" w:rsidRDefault="00A67832" w:rsidP="00860D68">
      <w:pPr>
        <w:spacing w:after="0"/>
        <w:rPr>
          <w:rFonts w:ascii="Times New Roman" w:hAnsi="Times New Roman" w:cs="Times New Roman"/>
        </w:rPr>
      </w:pPr>
    </w:p>
    <w:p w14:paraId="25385E23" w14:textId="0B4A02D7" w:rsidR="00A67832" w:rsidRDefault="00A67832" w:rsidP="00860D68">
      <w:pPr>
        <w:spacing w:after="0"/>
        <w:rPr>
          <w:rFonts w:ascii="Times New Roman" w:hAnsi="Times New Roman" w:cs="Times New Roman"/>
        </w:rPr>
      </w:pPr>
      <w:r>
        <w:rPr>
          <w:rFonts w:ascii="Times New Roman" w:hAnsi="Times New Roman" w:cs="Times New Roman"/>
        </w:rPr>
        <w:t>&lt;h2&gt;Rechtsgrundlage für eine betriebsbedingte Kündigung&lt;/h2&gt;</w:t>
      </w:r>
    </w:p>
    <w:p w14:paraId="315B9BFE" w14:textId="227C275B" w:rsidR="00A67832" w:rsidRDefault="00A67832" w:rsidP="00860D68">
      <w:pPr>
        <w:spacing w:after="0"/>
        <w:rPr>
          <w:rFonts w:ascii="Times New Roman" w:hAnsi="Times New Roman" w:cs="Times New Roman"/>
        </w:rPr>
      </w:pPr>
    </w:p>
    <w:p w14:paraId="0FFE9DDC" w14:textId="493367DB" w:rsidR="00A67832" w:rsidRDefault="00A67832" w:rsidP="00C8597A">
      <w:pPr>
        <w:spacing w:after="0"/>
        <w:rPr>
          <w:rFonts w:ascii="Times New Roman" w:hAnsi="Times New Roman" w:cs="Times New Roman"/>
        </w:rPr>
      </w:pPr>
      <w:r>
        <w:rPr>
          <w:rFonts w:ascii="Times New Roman" w:hAnsi="Times New Roman" w:cs="Times New Roman"/>
        </w:rPr>
        <w:t>&lt;p&gt;</w:t>
      </w:r>
      <w:r w:rsidR="005C0A15">
        <w:rPr>
          <w:rFonts w:ascii="Times New Roman" w:hAnsi="Times New Roman" w:cs="Times New Roman"/>
        </w:rPr>
        <w:t xml:space="preserve">Die Rechtsgrundlage für die betriebsbedingte Kündigung stellt das &lt;strong&gt;deutsche Arbeitsrecht&lt;/strong&gt;. </w:t>
      </w:r>
      <w:r w:rsidR="00034501">
        <w:rPr>
          <w:rFonts w:ascii="Times New Roman" w:hAnsi="Times New Roman" w:cs="Times New Roman"/>
        </w:rPr>
        <w:t>Eine</w:t>
      </w:r>
      <w:r w:rsidR="005C0A15">
        <w:rPr>
          <w:rFonts w:ascii="Times New Roman" w:hAnsi="Times New Roman" w:cs="Times New Roman"/>
        </w:rPr>
        <w:t xml:space="preserve"> betriebsbedingte Kündigung </w:t>
      </w:r>
      <w:r w:rsidR="00034501">
        <w:rPr>
          <w:rFonts w:ascii="Times New Roman" w:hAnsi="Times New Roman" w:cs="Times New Roman"/>
        </w:rPr>
        <w:t xml:space="preserve">ist </w:t>
      </w:r>
      <w:r w:rsidR="005C0A15">
        <w:rPr>
          <w:rFonts w:ascii="Times New Roman" w:hAnsi="Times New Roman" w:cs="Times New Roman"/>
        </w:rPr>
        <w:t xml:space="preserve">nur dann wirksam, wenn diese aus betriebsbedingten Gründen erfolgt. Jene Gründe &lt;strong&gt;müssen nachgewiesen werden&lt;/strong&gt;. Außerdem steht </w:t>
      </w:r>
      <w:proofErr w:type="spellStart"/>
      <w:proofErr w:type="gramStart"/>
      <w:r w:rsidR="005C0A15">
        <w:rPr>
          <w:rFonts w:ascii="Times New Roman" w:hAnsi="Times New Roman" w:cs="Times New Roman"/>
        </w:rPr>
        <w:t>Arbeitnehmer:innen</w:t>
      </w:r>
      <w:proofErr w:type="spellEnd"/>
      <w:proofErr w:type="gramEnd"/>
      <w:r w:rsidR="005C0A15">
        <w:rPr>
          <w:rFonts w:ascii="Times New Roman" w:hAnsi="Times New Roman" w:cs="Times New Roman"/>
        </w:rPr>
        <w:t xml:space="preserve"> laut § 1a KSchG (Abs. 2) ein</w:t>
      </w:r>
      <w:r w:rsidR="00C8597A">
        <w:rPr>
          <w:rFonts w:ascii="Times New Roman" w:hAnsi="Times New Roman" w:cs="Times New Roman"/>
        </w:rPr>
        <w:t xml:space="preserve"> &lt;strong&gt;Interessenausgleich&lt;/strong&gt; (zum Beispiel in Form einer Abfindung) zu. Überhaupt erst infrage für eine betriebsbedingte Kündigung, beziehungsweise für die Ansprüche aus dieser seitens des/der </w:t>
      </w:r>
      <w:proofErr w:type="spellStart"/>
      <w:r w:rsidR="00C8597A">
        <w:rPr>
          <w:rFonts w:ascii="Times New Roman" w:hAnsi="Times New Roman" w:cs="Times New Roman"/>
        </w:rPr>
        <w:t>Arbeitnehmer:in</w:t>
      </w:r>
      <w:proofErr w:type="spellEnd"/>
      <w:r w:rsidR="00C8597A">
        <w:rPr>
          <w:rFonts w:ascii="Times New Roman" w:hAnsi="Times New Roman" w:cs="Times New Roman"/>
        </w:rPr>
        <w:t>, kommen Arbeitsverhältnisse, für die der Sachverhalt von &lt;strong&gt;§ 1 Abs. 1 KSchG&lt;/strong&gt; erfüllt ist. Demnach gilt dieses nur, wenn das [</w:t>
      </w:r>
      <w:r w:rsidR="00C8597A" w:rsidRPr="00C8597A">
        <w:rPr>
          <w:rFonts w:ascii="Times New Roman" w:hAnsi="Times New Roman" w:cs="Times New Roman"/>
        </w:rPr>
        <w:t>Arbeitsverhältnis in demselben Betrieb oder Unternehmen ohne Unterbrechung länger als</w:t>
      </w:r>
      <w:r w:rsidR="00C8597A">
        <w:rPr>
          <w:rFonts w:ascii="Times New Roman" w:hAnsi="Times New Roman" w:cs="Times New Roman"/>
        </w:rPr>
        <w:t xml:space="preserve"> </w:t>
      </w:r>
      <w:r w:rsidR="00C8597A" w:rsidRPr="00C8597A">
        <w:rPr>
          <w:rFonts w:ascii="Times New Roman" w:hAnsi="Times New Roman" w:cs="Times New Roman"/>
        </w:rPr>
        <w:t xml:space="preserve">sechs Monate bestanden </w:t>
      </w:r>
      <w:proofErr w:type="gramStart"/>
      <w:r w:rsidR="00C8597A" w:rsidRPr="00C8597A">
        <w:rPr>
          <w:rFonts w:ascii="Times New Roman" w:hAnsi="Times New Roman" w:cs="Times New Roman"/>
        </w:rPr>
        <w:t>hat</w:t>
      </w:r>
      <w:r w:rsidR="00C8597A">
        <w:rPr>
          <w:rFonts w:ascii="Times New Roman" w:hAnsi="Times New Roman" w:cs="Times New Roman"/>
        </w:rPr>
        <w:t>..</w:t>
      </w:r>
      <w:proofErr w:type="gramEnd"/>
      <w:r w:rsidR="00C8597A">
        <w:rPr>
          <w:rFonts w:ascii="Times New Roman" w:hAnsi="Times New Roman" w:cs="Times New Roman"/>
        </w:rPr>
        <w:t xml:space="preserve">]. </w:t>
      </w:r>
      <w:r w:rsidR="00FE590B">
        <w:rPr>
          <w:rFonts w:ascii="Times New Roman" w:hAnsi="Times New Roman" w:cs="Times New Roman"/>
        </w:rPr>
        <w:t xml:space="preserve">In &lt;strong&gt;§ 1 Abs. 2 KSchG&lt;/strong&gt; sind zudem Gründe aufgelistet, die einer betriebsbedingten Kündigung entgegenstehen und diese unwirksam machen. </w:t>
      </w:r>
      <w:r w:rsidR="00C8597A">
        <w:rPr>
          <w:rFonts w:ascii="Times New Roman" w:hAnsi="Times New Roman" w:cs="Times New Roman"/>
        </w:rPr>
        <w:t xml:space="preserve">Der &lt;strong&gt;§ 1 Abs. 3 KSchG&lt;/strong&gt; </w:t>
      </w:r>
      <w:proofErr w:type="gramStart"/>
      <w:r w:rsidR="00C8597A">
        <w:rPr>
          <w:rFonts w:ascii="Times New Roman" w:hAnsi="Times New Roman" w:cs="Times New Roman"/>
        </w:rPr>
        <w:t>regelt</w:t>
      </w:r>
      <w:proofErr w:type="gramEnd"/>
      <w:r w:rsidR="00C8597A">
        <w:rPr>
          <w:rFonts w:ascii="Times New Roman" w:hAnsi="Times New Roman" w:cs="Times New Roman"/>
        </w:rPr>
        <w:t xml:space="preserve"> ferner </w:t>
      </w:r>
      <w:r w:rsidR="00FE590B">
        <w:rPr>
          <w:rFonts w:ascii="Times New Roman" w:hAnsi="Times New Roman" w:cs="Times New Roman"/>
        </w:rPr>
        <w:t xml:space="preserve">die Regularien der Sozialauswahl. </w:t>
      </w:r>
      <w:r w:rsidR="00064751">
        <w:rPr>
          <w:rFonts w:ascii="Times New Roman" w:hAnsi="Times New Roman" w:cs="Times New Roman"/>
        </w:rPr>
        <w:t>Schauen wir uns in den nun folgenden Unterabschnitten außerdem noch die folgenden Punkte an:&lt;/p&gt;</w:t>
      </w:r>
    </w:p>
    <w:p w14:paraId="5FC566E0" w14:textId="33087971" w:rsidR="00064751" w:rsidRDefault="00064751" w:rsidP="00C8597A">
      <w:pPr>
        <w:spacing w:after="0"/>
        <w:rPr>
          <w:rFonts w:ascii="Times New Roman" w:hAnsi="Times New Roman" w:cs="Times New Roman"/>
        </w:rPr>
      </w:pPr>
    </w:p>
    <w:p w14:paraId="6727A443" w14:textId="352482D9"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&lt;li&gt;alle Anforderungen an eine wirksame, betriebsbedingte Kündigung&lt;/li&gt;</w:t>
      </w:r>
      <w:r>
        <w:rPr>
          <w:rFonts w:ascii="Times New Roman" w:hAnsi="Times New Roman" w:cs="Times New Roman"/>
        </w:rPr>
        <w:br/>
        <w:t>&lt;li&gt;</w:t>
      </w:r>
      <w:r w:rsidR="00A1190F">
        <w:rPr>
          <w:rFonts w:ascii="Times New Roman" w:hAnsi="Times New Roman" w:cs="Times New Roman"/>
        </w:rPr>
        <w:t xml:space="preserve">wann und </w:t>
      </w:r>
      <w:r>
        <w:rPr>
          <w:rFonts w:ascii="Times New Roman" w:hAnsi="Times New Roman" w:cs="Times New Roman"/>
        </w:rPr>
        <w:t>wie die betriebsbedingte Kündigung beim/</w:t>
      </w:r>
      <w:proofErr w:type="gramStart"/>
      <w:r>
        <w:rPr>
          <w:rFonts w:ascii="Times New Roman" w:hAnsi="Times New Roman" w:cs="Times New Roman"/>
        </w:rPr>
        <w:t xml:space="preserve">bei der </w:t>
      </w:r>
      <w:proofErr w:type="spellStart"/>
      <w:r>
        <w:rPr>
          <w:rFonts w:ascii="Times New Roman" w:hAnsi="Times New Roman" w:cs="Times New Roman"/>
        </w:rPr>
        <w:t>Arbeitnehmer</w:t>
      </w:r>
      <w:proofErr w:type="gramEnd"/>
      <w:r>
        <w:rPr>
          <w:rFonts w:ascii="Times New Roman" w:hAnsi="Times New Roman" w:cs="Times New Roman"/>
        </w:rPr>
        <w:t>:in</w:t>
      </w:r>
      <w:proofErr w:type="spellEnd"/>
      <w:r>
        <w:rPr>
          <w:rFonts w:ascii="Times New Roman" w:hAnsi="Times New Roman" w:cs="Times New Roman"/>
        </w:rPr>
        <w:t xml:space="preserve"> zugehen muss&lt;/li&gt;</w:t>
      </w:r>
    </w:p>
    <w:p w14:paraId="272CCE6C" w14:textId="0133481A" w:rsidR="00064751" w:rsidRDefault="00064751" w:rsidP="00C8597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760831" w14:textId="7B253FED" w:rsidR="00C62983" w:rsidRDefault="00C62983" w:rsidP="00860D68">
      <w:pPr>
        <w:spacing w:after="0"/>
        <w:rPr>
          <w:rFonts w:ascii="Times New Roman" w:hAnsi="Times New Roman" w:cs="Times New Roman"/>
        </w:rPr>
      </w:pPr>
    </w:p>
    <w:p w14:paraId="039E33A9" w14:textId="15E0F8C0"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&lt;h3&gt;Die Anforderungen an </w:t>
      </w:r>
      <w:r w:rsidR="00EF086B">
        <w:rPr>
          <w:rFonts w:ascii="Times New Roman" w:hAnsi="Times New Roman" w:cs="Times New Roman"/>
        </w:rPr>
        <w:t>eine betriebsbedingte</w:t>
      </w:r>
      <w:r w:rsidRPr="00C62983">
        <w:rPr>
          <w:rFonts w:ascii="Times New Roman" w:hAnsi="Times New Roman" w:cs="Times New Roman"/>
        </w:rPr>
        <w:t xml:space="preserve"> Kündigung&lt;/h3&gt;</w:t>
      </w:r>
    </w:p>
    <w:p w14:paraId="3B98AA62" w14:textId="6ACD47FE" w:rsidR="00B6547C" w:rsidRDefault="00B6547C" w:rsidP="00C62983">
      <w:pPr>
        <w:spacing w:after="0"/>
        <w:rPr>
          <w:rFonts w:ascii="Times New Roman" w:hAnsi="Times New Roman" w:cs="Times New Roman"/>
        </w:rPr>
      </w:pPr>
    </w:p>
    <w:p w14:paraId="604FC5AC" w14:textId="793DFE65" w:rsidR="00B6547C" w:rsidRDefault="00B6547C" w:rsidP="00C62983">
      <w:pPr>
        <w:spacing w:after="0"/>
        <w:rPr>
          <w:rFonts w:ascii="Times New Roman" w:hAnsi="Times New Roman" w:cs="Times New Roman"/>
        </w:rPr>
      </w:pPr>
      <w:r>
        <w:rPr>
          <w:rFonts w:ascii="Times New Roman" w:hAnsi="Times New Roman" w:cs="Times New Roman"/>
        </w:rPr>
        <w:t>&lt;p&gt;</w:t>
      </w:r>
      <w:r w:rsidR="00EF086B">
        <w:rPr>
          <w:rFonts w:ascii="Times New Roman" w:hAnsi="Times New Roman" w:cs="Times New Roman"/>
        </w:rPr>
        <w:t xml:space="preserve">Die betriebsbedingte Kündigung ist an &lt;strong&gt;bestimmte Voraussetzungen&lt;/strong&gt; geknüpft, die zunächst vorliegen müssen. Diese schützen zum einen </w:t>
      </w:r>
      <w:proofErr w:type="spellStart"/>
      <w:proofErr w:type="gramStart"/>
      <w:r w:rsidR="00EF086B">
        <w:rPr>
          <w:rFonts w:ascii="Times New Roman" w:hAnsi="Times New Roman" w:cs="Times New Roman"/>
        </w:rPr>
        <w:t>Arbeitgeber:innen</w:t>
      </w:r>
      <w:proofErr w:type="spellEnd"/>
      <w:proofErr w:type="gramEnd"/>
      <w:r w:rsidR="00EF086B">
        <w:rPr>
          <w:rFonts w:ascii="Times New Roman" w:hAnsi="Times New Roman" w:cs="Times New Roman"/>
        </w:rPr>
        <w:t xml:space="preserve">, aber vor allem auch </w:t>
      </w:r>
      <w:proofErr w:type="spellStart"/>
      <w:r w:rsidR="00EF086B">
        <w:rPr>
          <w:rFonts w:ascii="Times New Roman" w:hAnsi="Times New Roman" w:cs="Times New Roman"/>
        </w:rPr>
        <w:t>Arbeitnehmer:innen</w:t>
      </w:r>
      <w:proofErr w:type="spellEnd"/>
      <w:r w:rsidR="00EF086B">
        <w:rPr>
          <w:rFonts w:ascii="Times New Roman" w:hAnsi="Times New Roman" w:cs="Times New Roman"/>
        </w:rPr>
        <w:t>. Inwieweit eine betriebsbedingte Kündigung überhaupt wirksam ist, dass wird häufig anhand der &lt;strong&gt;folgenden Anforderungen&lt;/strong&gt; geprüft:&lt;/p&gt;</w:t>
      </w:r>
    </w:p>
    <w:p w14:paraId="5A555EED" w14:textId="18279C37" w:rsidR="00EF086B" w:rsidRDefault="00EF086B" w:rsidP="00C62983">
      <w:pPr>
        <w:spacing w:after="0"/>
        <w:rPr>
          <w:rFonts w:ascii="Times New Roman" w:hAnsi="Times New Roman" w:cs="Times New Roman"/>
        </w:rPr>
      </w:pPr>
    </w:p>
    <w:p w14:paraId="42A0B5F5" w14:textId="34D51CBA"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EBBEB40" w14:textId="1524399A"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E</w:t>
      </w:r>
      <w:r>
        <w:rPr>
          <w:rFonts w:ascii="Times New Roman" w:hAnsi="Times New Roman" w:cs="Times New Roman"/>
        </w:rPr>
        <w:t xml:space="preserve">s liegen dringende betriebliche Erfordernisse </w:t>
      </w:r>
      <w:proofErr w:type="gramStart"/>
      <w:r>
        <w:rPr>
          <w:rFonts w:ascii="Times New Roman" w:hAnsi="Times New Roman" w:cs="Times New Roman"/>
        </w:rPr>
        <w:t>vor</w:t>
      </w:r>
      <w:r w:rsidR="00613665">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613665">
        <w:rPr>
          <w:rFonts w:ascii="Times New Roman" w:hAnsi="Times New Roman" w:cs="Times New Roman"/>
        </w:rPr>
        <w:t>E</w:t>
      </w:r>
      <w:r>
        <w:rPr>
          <w:rFonts w:ascii="Times New Roman" w:hAnsi="Times New Roman" w:cs="Times New Roman"/>
        </w:rPr>
        <w:t>s besteht keinerlei Weiterbeschäftigungsmöglichkeit</w:t>
      </w:r>
      <w:r w:rsidR="00613665">
        <w:rPr>
          <w:rFonts w:ascii="Times New Roman" w:hAnsi="Times New Roman" w:cs="Times New Roman"/>
        </w:rPr>
        <w:t xml:space="preserve"> (zum Beispiel an einem anderen Arbeitsplatz im Unternehmen).</w:t>
      </w:r>
      <w:r>
        <w:rPr>
          <w:rFonts w:ascii="Times New Roman" w:hAnsi="Times New Roman" w:cs="Times New Roman"/>
        </w:rPr>
        <w:t>&lt;/li&gt;</w:t>
      </w:r>
    </w:p>
    <w:p w14:paraId="4053A705" w14:textId="692BA428" w:rsidR="00EF086B" w:rsidRDefault="00EF086B" w:rsidP="00C62983">
      <w:pPr>
        <w:spacing w:after="0"/>
        <w:rPr>
          <w:rFonts w:ascii="Times New Roman" w:hAnsi="Times New Roman" w:cs="Times New Roman"/>
        </w:rPr>
      </w:pPr>
      <w:r>
        <w:rPr>
          <w:rFonts w:ascii="Times New Roman" w:hAnsi="Times New Roman" w:cs="Times New Roman"/>
        </w:rPr>
        <w:t>&lt;li&gt;</w:t>
      </w:r>
      <w:r w:rsidR="00613665">
        <w:rPr>
          <w:rFonts w:ascii="Times New Roman" w:hAnsi="Times New Roman" w:cs="Times New Roman"/>
        </w:rPr>
        <w:t xml:space="preserve">Es wurde eine ordnungsgemäße Sozialauswahl </w:t>
      </w:r>
      <w:proofErr w:type="gramStart"/>
      <w:r w:rsidR="00613665">
        <w:rPr>
          <w:rFonts w:ascii="Times New Roman" w:hAnsi="Times New Roman" w:cs="Times New Roman"/>
        </w:rPr>
        <w:t>durchgeführt.&lt;</w:t>
      </w:r>
      <w:proofErr w:type="gramEnd"/>
      <w:r w:rsidR="00613665">
        <w:rPr>
          <w:rFonts w:ascii="Times New Roman" w:hAnsi="Times New Roman" w:cs="Times New Roman"/>
        </w:rPr>
        <w:t>/li&gt;</w:t>
      </w:r>
    </w:p>
    <w:p w14:paraId="036D8634" w14:textId="4A4583D3" w:rsidR="00EF086B" w:rsidRDefault="00EF086B"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3B2831B" w14:textId="77777777" w:rsidR="00B6547C" w:rsidRPr="00C62983" w:rsidRDefault="00B6547C" w:rsidP="00C62983">
      <w:pPr>
        <w:spacing w:after="0"/>
        <w:rPr>
          <w:rFonts w:ascii="Times New Roman" w:hAnsi="Times New Roman" w:cs="Times New Roman"/>
        </w:rPr>
      </w:pPr>
    </w:p>
    <w:p w14:paraId="6730974F" w14:textId="6FFB3109" w:rsidR="00C62983" w:rsidRDefault="00C62983" w:rsidP="00C62983">
      <w:pPr>
        <w:spacing w:after="0"/>
        <w:rPr>
          <w:rFonts w:ascii="Times New Roman" w:hAnsi="Times New Roman" w:cs="Times New Roman"/>
        </w:rPr>
      </w:pPr>
      <w:r w:rsidRPr="00C62983">
        <w:rPr>
          <w:rFonts w:ascii="Times New Roman" w:hAnsi="Times New Roman" w:cs="Times New Roman"/>
        </w:rPr>
        <w:t xml:space="preserve">&lt;h3&gt;Der Zugang der Kündigung – Wann </w:t>
      </w:r>
      <w:r w:rsidR="00A1190F">
        <w:rPr>
          <w:rFonts w:ascii="Times New Roman" w:hAnsi="Times New Roman" w:cs="Times New Roman"/>
        </w:rPr>
        <w:t xml:space="preserve">und wie </w:t>
      </w:r>
      <w:r w:rsidRPr="00C62983">
        <w:rPr>
          <w:rFonts w:ascii="Times New Roman" w:hAnsi="Times New Roman" w:cs="Times New Roman"/>
        </w:rPr>
        <w:t xml:space="preserve">gilt die Kündigung als </w:t>
      </w:r>
      <w:proofErr w:type="gramStart"/>
      <w:r w:rsidRPr="00C62983">
        <w:rPr>
          <w:rFonts w:ascii="Times New Roman" w:hAnsi="Times New Roman" w:cs="Times New Roman"/>
        </w:rPr>
        <w:t>zugegangen?&lt;</w:t>
      </w:r>
      <w:proofErr w:type="gramEnd"/>
      <w:r w:rsidRPr="00C62983">
        <w:rPr>
          <w:rFonts w:ascii="Times New Roman" w:hAnsi="Times New Roman" w:cs="Times New Roman"/>
        </w:rPr>
        <w:t>/h3&gt;</w:t>
      </w:r>
    </w:p>
    <w:p w14:paraId="4337A62E" w14:textId="48EF1517" w:rsidR="00B6547C" w:rsidRDefault="00B6547C" w:rsidP="00C62983">
      <w:pPr>
        <w:spacing w:after="0"/>
        <w:rPr>
          <w:rFonts w:ascii="Times New Roman" w:hAnsi="Times New Roman" w:cs="Times New Roman"/>
        </w:rPr>
      </w:pPr>
    </w:p>
    <w:p w14:paraId="427168D2" w14:textId="5B00455E" w:rsidR="00F4326E" w:rsidRDefault="00B6547C" w:rsidP="00C62983">
      <w:pPr>
        <w:spacing w:after="0"/>
        <w:rPr>
          <w:rFonts w:ascii="Times New Roman" w:hAnsi="Times New Roman" w:cs="Times New Roman"/>
        </w:rPr>
      </w:pPr>
      <w:r>
        <w:rPr>
          <w:rFonts w:ascii="Times New Roman" w:hAnsi="Times New Roman" w:cs="Times New Roman"/>
        </w:rPr>
        <w:t>&lt;p&gt;</w:t>
      </w:r>
      <w:r w:rsidR="00866D8C">
        <w:rPr>
          <w:rFonts w:ascii="Times New Roman" w:hAnsi="Times New Roman" w:cs="Times New Roman"/>
        </w:rPr>
        <w:t>Die Kündigung stellt im deutschen Arbeitsrecht eine &lt;strong&gt;einseitige Willenserklärung&lt;/strong&gt; dar. Das heißt, dass diese nicht von beiden Seiten angenommen werden muss, sondern &lt;strong&gt;lediglich empfangsbedürftig&lt;/strong&gt; ist. Demnach muss das &lt;strong&gt;Kündigungsschreiben&lt;/strong&gt; dem Anderen zugehen (zum Beispiel &lt;strong&gt;per Post&lt;/strong&gt; oder &lt;strong&gt;durch persönliche Übergabe am Arbeitsplatz&lt;/strong&gt; oder &lt;strong&gt;zu Hause&lt;/strong&gt;</w:t>
      </w:r>
      <w:r w:rsidR="003C6A9F">
        <w:rPr>
          <w:rFonts w:ascii="Times New Roman" w:hAnsi="Times New Roman" w:cs="Times New Roman"/>
        </w:rPr>
        <w:t xml:space="preserve"> – gemeint ist damit der sogenannte &lt;strong&gt;Machtbereich&lt;/strong&gt; des Empfängers). </w:t>
      </w:r>
      <w:r w:rsidR="004914E0">
        <w:rPr>
          <w:rFonts w:ascii="Times New Roman" w:hAnsi="Times New Roman" w:cs="Times New Roman"/>
        </w:rPr>
        <w:t xml:space="preserve">Wird eine Kündigung als unternehmerische Entscheidung getroffen, so spricht man außerdem von einer &lt;strong&gt;ordentlichen Kündigung&lt;/strong&gt;, bei der folglich die bestehende &lt;strong&gt;Kündigungsfrist zu beachten&lt;/strong&gt; ist. Somit muss eine betriebsbedingte Kündigung &lt;strong&gt;fristgerecht&lt;/strong&gt; im Machtbereich des Empfängers eintreffen, andernfalls ist die Kündigung unwirksam. </w:t>
      </w:r>
      <w:r w:rsidR="009C7828">
        <w:rPr>
          <w:rFonts w:ascii="Times New Roman" w:hAnsi="Times New Roman" w:cs="Times New Roman"/>
        </w:rPr>
        <w:t xml:space="preserve">Gemäß &lt;strong&gt;§ 623 BGB&lt;/strong&gt; bedarf die Kündigung außerdem der &lt;strong&gt;Schriftform&lt;/strong&gt; und muss vom &lt;strong&gt;Erklärer eigenhändig unterzeichnet&lt;/strong&gt; sein. Damit scheidet eine Kündigungserklärung via Fax oder E-Mail </w:t>
      </w:r>
      <w:proofErr w:type="gramStart"/>
      <w:r w:rsidR="009C7828">
        <w:rPr>
          <w:rFonts w:ascii="Times New Roman" w:hAnsi="Times New Roman" w:cs="Times New Roman"/>
        </w:rPr>
        <w:t>aus.&lt;</w:t>
      </w:r>
      <w:proofErr w:type="gramEnd"/>
      <w:r w:rsidR="009C7828">
        <w:rPr>
          <w:rFonts w:ascii="Times New Roman" w:hAnsi="Times New Roman" w:cs="Times New Roman"/>
        </w:rPr>
        <w:t>/p&gt;</w:t>
      </w:r>
    </w:p>
    <w:p w14:paraId="35DF437F" w14:textId="77777777" w:rsidR="00B6547C" w:rsidRPr="00C62983" w:rsidRDefault="00B6547C" w:rsidP="00C62983">
      <w:pPr>
        <w:spacing w:after="0"/>
        <w:rPr>
          <w:rFonts w:ascii="Times New Roman" w:hAnsi="Times New Roman" w:cs="Times New Roman"/>
        </w:rPr>
      </w:pPr>
    </w:p>
    <w:p w14:paraId="4E29A563" w14:textId="512D2319" w:rsidR="00C62983" w:rsidRDefault="00C62983" w:rsidP="00C62983">
      <w:pPr>
        <w:spacing w:after="0"/>
        <w:rPr>
          <w:rFonts w:ascii="Times New Roman" w:hAnsi="Times New Roman" w:cs="Times New Roman"/>
        </w:rPr>
      </w:pPr>
      <w:r w:rsidRPr="00C62983">
        <w:rPr>
          <w:rFonts w:ascii="Times New Roman" w:hAnsi="Times New Roman" w:cs="Times New Roman"/>
        </w:rPr>
        <w:lastRenderedPageBreak/>
        <w:t>&lt;h2&gt;Sozialauswahl – Kriterien und Durchführung&lt;/h2&gt;</w:t>
      </w:r>
    </w:p>
    <w:p w14:paraId="4BA85D42" w14:textId="150E8B64" w:rsidR="00B6547C" w:rsidRDefault="00B6547C" w:rsidP="00C62983">
      <w:pPr>
        <w:spacing w:after="0"/>
        <w:rPr>
          <w:rFonts w:ascii="Times New Roman" w:hAnsi="Times New Roman" w:cs="Times New Roman"/>
        </w:rPr>
      </w:pPr>
    </w:p>
    <w:p w14:paraId="6A0629B5" w14:textId="2ED48E64" w:rsidR="00B6547C" w:rsidRDefault="00B6547C" w:rsidP="00C62983">
      <w:pPr>
        <w:spacing w:after="0"/>
        <w:rPr>
          <w:rFonts w:ascii="Times New Roman" w:hAnsi="Times New Roman" w:cs="Times New Roman"/>
        </w:rPr>
      </w:pPr>
      <w:r>
        <w:rPr>
          <w:rFonts w:ascii="Times New Roman" w:hAnsi="Times New Roman" w:cs="Times New Roman"/>
        </w:rPr>
        <w:t>&lt;p&gt;</w:t>
      </w:r>
      <w:r w:rsidR="003D1454">
        <w:rPr>
          <w:rFonts w:ascii="Times New Roman" w:hAnsi="Times New Roman" w:cs="Times New Roman"/>
        </w:rPr>
        <w:t xml:space="preserve">Die &lt;strong&gt;Sozialauswahl&lt;/strong&gt; stellt eine Anforderung an die betriebsbedingte Kündigung dar. Bei dieser musst Du als potenzielle/r </w:t>
      </w:r>
      <w:proofErr w:type="spellStart"/>
      <w:r w:rsidR="003D1454">
        <w:rPr>
          <w:rFonts w:ascii="Times New Roman" w:hAnsi="Times New Roman" w:cs="Times New Roman"/>
        </w:rPr>
        <w:t>Arbeitgeber:in</w:t>
      </w:r>
      <w:proofErr w:type="spellEnd"/>
      <w:r w:rsidR="003D1454">
        <w:rPr>
          <w:rFonts w:ascii="Times New Roman" w:hAnsi="Times New Roman" w:cs="Times New Roman"/>
        </w:rPr>
        <w:t xml:space="preserve"> die &lt;strong&gt;Auswahl der zu kündigenden </w:t>
      </w:r>
      <w:proofErr w:type="spellStart"/>
      <w:proofErr w:type="gramStart"/>
      <w:r w:rsidR="003D1454">
        <w:rPr>
          <w:rFonts w:ascii="Times New Roman" w:hAnsi="Times New Roman" w:cs="Times New Roman"/>
        </w:rPr>
        <w:t>Arbeitnehmer:innen</w:t>
      </w:r>
      <w:proofErr w:type="spellEnd"/>
      <w:proofErr w:type="gramEnd"/>
      <w:r w:rsidR="003D1454">
        <w:rPr>
          <w:rFonts w:ascii="Times New Roman" w:hAnsi="Times New Roman" w:cs="Times New Roman"/>
        </w:rPr>
        <w:t xml:space="preserve"> anhand von sozialen Kriterien </w:t>
      </w:r>
      <w:r w:rsidR="005477D3">
        <w:rPr>
          <w:rFonts w:ascii="Times New Roman" w:hAnsi="Times New Roman" w:cs="Times New Roman"/>
        </w:rPr>
        <w:t xml:space="preserve">(auch „soziale Gesichtspunkte“ genannt) </w:t>
      </w:r>
      <w:r w:rsidR="003D1454">
        <w:rPr>
          <w:rFonts w:ascii="Times New Roman" w:hAnsi="Times New Roman" w:cs="Times New Roman"/>
        </w:rPr>
        <w:t>vornehmen&lt;/strong&gt;. Als soziale Gesichtspunkte gelten unter anderem:&lt;/p&gt;</w:t>
      </w:r>
    </w:p>
    <w:p w14:paraId="5B28B423" w14:textId="43939C53" w:rsidR="003D1454" w:rsidRDefault="003D1454" w:rsidP="00C62983">
      <w:pPr>
        <w:spacing w:after="0"/>
        <w:rPr>
          <w:rFonts w:ascii="Times New Roman" w:hAnsi="Times New Roman" w:cs="Times New Roman"/>
        </w:rPr>
      </w:pPr>
    </w:p>
    <w:p w14:paraId="10E0EE6D" w14:textId="5291D39A"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6F9E73" w14:textId="4DA1B433" w:rsidR="003D1454" w:rsidRDefault="003D1454" w:rsidP="00C62983">
      <w:pPr>
        <w:spacing w:after="0"/>
        <w:rPr>
          <w:rFonts w:ascii="Times New Roman" w:hAnsi="Times New Roman" w:cs="Times New Roman"/>
        </w:rPr>
      </w:pPr>
      <w:r>
        <w:rPr>
          <w:rFonts w:ascii="Times New Roman" w:hAnsi="Times New Roman" w:cs="Times New Roman"/>
        </w:rPr>
        <w:t>&lt;li&gt;Alter&lt;/li&gt;</w:t>
      </w:r>
    </w:p>
    <w:p w14:paraId="171987EA" w14:textId="16E14AB9" w:rsidR="003D1454" w:rsidRDefault="003D1454" w:rsidP="00C62983">
      <w:pPr>
        <w:spacing w:after="0"/>
        <w:rPr>
          <w:rFonts w:ascii="Times New Roman" w:hAnsi="Times New Roman" w:cs="Times New Roman"/>
        </w:rPr>
      </w:pPr>
      <w:r>
        <w:rPr>
          <w:rFonts w:ascii="Times New Roman" w:hAnsi="Times New Roman" w:cs="Times New Roman"/>
        </w:rPr>
        <w:t>&lt;li&gt;Dauer der Betriebszugehörigkeit&lt;/li&gt;</w:t>
      </w:r>
    </w:p>
    <w:p w14:paraId="5CEE2406" w14:textId="63D41073" w:rsidR="003D1454" w:rsidRDefault="003D1454" w:rsidP="00C62983">
      <w:pPr>
        <w:spacing w:after="0"/>
        <w:rPr>
          <w:rFonts w:ascii="Times New Roman" w:hAnsi="Times New Roman" w:cs="Times New Roman"/>
        </w:rPr>
      </w:pPr>
      <w:r>
        <w:rPr>
          <w:rFonts w:ascii="Times New Roman" w:hAnsi="Times New Roman" w:cs="Times New Roman"/>
        </w:rPr>
        <w:t xml:space="preserve">&lt;li&gt;Grad der Behinderung (für </w:t>
      </w:r>
      <w:proofErr w:type="gramStart"/>
      <w:r>
        <w:rPr>
          <w:rFonts w:ascii="Times New Roman" w:hAnsi="Times New Roman" w:cs="Times New Roman"/>
        </w:rPr>
        <w:t>Schwerbehinderte)&lt;</w:t>
      </w:r>
      <w:proofErr w:type="gramEnd"/>
      <w:r>
        <w:rPr>
          <w:rFonts w:ascii="Times New Roman" w:hAnsi="Times New Roman" w:cs="Times New Roman"/>
        </w:rPr>
        <w:t>/li&gt;</w:t>
      </w:r>
    </w:p>
    <w:p w14:paraId="5987F37A" w14:textId="31F51E26" w:rsidR="003D1454" w:rsidRDefault="003D1454" w:rsidP="00C62983">
      <w:pPr>
        <w:spacing w:after="0"/>
        <w:rPr>
          <w:rFonts w:ascii="Times New Roman" w:hAnsi="Times New Roman" w:cs="Times New Roman"/>
        </w:rPr>
      </w:pPr>
      <w:r>
        <w:rPr>
          <w:rFonts w:ascii="Times New Roman" w:hAnsi="Times New Roman" w:cs="Times New Roman"/>
        </w:rPr>
        <w:t>&lt;li&gt;Unterhaltspflichten&lt;/li&gt;</w:t>
      </w:r>
    </w:p>
    <w:p w14:paraId="23926090" w14:textId="27AAAB29" w:rsidR="003D1454" w:rsidRDefault="003D1454"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97517BD" w14:textId="7C1C9150" w:rsidR="003D1454" w:rsidRDefault="003D1454" w:rsidP="00C62983">
      <w:pPr>
        <w:spacing w:after="0"/>
        <w:rPr>
          <w:rFonts w:ascii="Times New Roman" w:hAnsi="Times New Roman" w:cs="Times New Roman"/>
        </w:rPr>
      </w:pPr>
    </w:p>
    <w:p w14:paraId="6EFF9A3A" w14:textId="557AB2BA" w:rsidR="003D1454" w:rsidRDefault="003D1454" w:rsidP="00C62983">
      <w:pPr>
        <w:spacing w:after="0"/>
        <w:rPr>
          <w:rFonts w:ascii="Times New Roman" w:hAnsi="Times New Roman" w:cs="Times New Roman"/>
        </w:rPr>
      </w:pPr>
      <w:r>
        <w:rPr>
          <w:rFonts w:ascii="Times New Roman" w:hAnsi="Times New Roman" w:cs="Times New Roman"/>
        </w:rPr>
        <w:t>&lt;p&gt;Wichtig ist dabei noch, dass eine Sozialauswahl von einem &lt;strong&gt;Kleinbetrieb&lt;/strong&gt; (mit 10 oder weniger Mitarbeitern) &lt;strong&gt;nicht durchgeführt werden muss&lt;/strong&gt;.</w:t>
      </w:r>
      <w:r w:rsidR="0093736D">
        <w:rPr>
          <w:rFonts w:ascii="Times New Roman" w:hAnsi="Times New Roman" w:cs="Times New Roman"/>
        </w:rPr>
        <w:t xml:space="preserve"> Für klein- und mittelständische und Großunternehmen jedoch muss die Sozialauswahl anhand eines &lt;strong&gt;Punktesystem&lt;/strong&gt;s (bezogen auf eine Vergleichsgruppe) getroffen werden.</w:t>
      </w:r>
    </w:p>
    <w:p w14:paraId="5F275B64" w14:textId="03E9F2A9" w:rsidR="00E2328D" w:rsidRDefault="00E2328D" w:rsidP="00C62983">
      <w:pPr>
        <w:spacing w:after="0"/>
        <w:rPr>
          <w:rFonts w:ascii="Times New Roman" w:hAnsi="Times New Roman" w:cs="Times New Roman"/>
        </w:rPr>
      </w:pPr>
    </w:p>
    <w:p w14:paraId="48340C51" w14:textId="6F049B43" w:rsidR="00B6547C" w:rsidRDefault="00E2328D" w:rsidP="00C62983">
      <w:pPr>
        <w:spacing w:after="0"/>
        <w:rPr>
          <w:rFonts w:ascii="Times New Roman" w:hAnsi="Times New Roman" w:cs="Times New Roman"/>
        </w:rPr>
      </w:pPr>
      <w:r>
        <w:rPr>
          <w:rFonts w:ascii="Times New Roman" w:hAnsi="Times New Roman" w:cs="Times New Roman"/>
        </w:rPr>
        <w:t xml:space="preserve">&lt;p&gt;Doch, wie genau funktioniert das &lt;strong&gt;Punktesystem&lt;/strong&gt; bei der Sozialauswahl und welchen </w:t>
      </w:r>
      <w:proofErr w:type="spellStart"/>
      <w:r>
        <w:rPr>
          <w:rFonts w:ascii="Times New Roman" w:hAnsi="Times New Roman" w:cs="Times New Roman"/>
        </w:rPr>
        <w:t>Arbeitnehmer:innen</w:t>
      </w:r>
      <w:proofErr w:type="spellEnd"/>
      <w:r>
        <w:rPr>
          <w:rFonts w:ascii="Times New Roman" w:hAnsi="Times New Roman" w:cs="Times New Roman"/>
        </w:rPr>
        <w:t xml:space="preserve"> kommt hier eine &lt;strong&gt;besondere Berücksichtigung&lt;/strong&gt; zu? Dazu</w:t>
      </w:r>
      <w:r w:rsidR="00B4040F">
        <w:rPr>
          <w:rFonts w:ascii="Times New Roman" w:hAnsi="Times New Roman" w:cs="Times New Roman"/>
        </w:rPr>
        <w:t xml:space="preserve"> folgen</w:t>
      </w:r>
      <w:r>
        <w:rPr>
          <w:rFonts w:ascii="Times New Roman" w:hAnsi="Times New Roman" w:cs="Times New Roman"/>
        </w:rPr>
        <w:t xml:space="preserve"> in den </w:t>
      </w:r>
      <w:r w:rsidR="00B4040F">
        <w:rPr>
          <w:rFonts w:ascii="Times New Roman" w:hAnsi="Times New Roman" w:cs="Times New Roman"/>
        </w:rPr>
        <w:t>nachstehenden</w:t>
      </w:r>
      <w:r>
        <w:rPr>
          <w:rFonts w:ascii="Times New Roman" w:hAnsi="Times New Roman" w:cs="Times New Roman"/>
        </w:rPr>
        <w:t xml:space="preserve"> Unterabschnitten ebenfalls </w:t>
      </w:r>
      <w:r w:rsidR="00B4040F">
        <w:rPr>
          <w:rFonts w:ascii="Times New Roman" w:hAnsi="Times New Roman" w:cs="Times New Roman"/>
        </w:rPr>
        <w:t xml:space="preserve">ausführlichere </w:t>
      </w:r>
      <w:proofErr w:type="gramStart"/>
      <w:r w:rsidR="00B4040F">
        <w:rPr>
          <w:rFonts w:ascii="Times New Roman" w:hAnsi="Times New Roman" w:cs="Times New Roman"/>
        </w:rPr>
        <w:t>Informationen.&lt;</w:t>
      </w:r>
      <w:proofErr w:type="gramEnd"/>
      <w:r w:rsidR="00B4040F">
        <w:rPr>
          <w:rFonts w:ascii="Times New Roman" w:hAnsi="Times New Roman" w:cs="Times New Roman"/>
        </w:rPr>
        <w:t>/p&gt;</w:t>
      </w:r>
    </w:p>
    <w:p w14:paraId="1EC53966" w14:textId="77777777" w:rsidR="00934FFB" w:rsidRPr="00C62983" w:rsidRDefault="00934FFB" w:rsidP="00C62983">
      <w:pPr>
        <w:spacing w:after="0"/>
        <w:rPr>
          <w:rFonts w:ascii="Times New Roman" w:hAnsi="Times New Roman" w:cs="Times New Roman"/>
        </w:rPr>
      </w:pPr>
    </w:p>
    <w:p w14:paraId="4B52B281" w14:textId="4E150E84" w:rsidR="00C62983" w:rsidRDefault="00C62983" w:rsidP="00C62983">
      <w:pPr>
        <w:spacing w:after="0"/>
        <w:rPr>
          <w:rFonts w:ascii="Times New Roman" w:hAnsi="Times New Roman" w:cs="Times New Roman"/>
        </w:rPr>
      </w:pPr>
      <w:r w:rsidRPr="00C62983">
        <w:rPr>
          <w:rFonts w:ascii="Times New Roman" w:hAnsi="Times New Roman" w:cs="Times New Roman"/>
        </w:rPr>
        <w:t>&lt;h3&gt;Das Punktesystem in der Sozialauswahl – Transparenz und Fairness gewährleisten&lt;/h3&gt;</w:t>
      </w:r>
    </w:p>
    <w:p w14:paraId="18DABCE4" w14:textId="1A8D2FA0" w:rsidR="00B6547C" w:rsidRDefault="00B6547C" w:rsidP="00C62983">
      <w:pPr>
        <w:spacing w:after="0"/>
        <w:rPr>
          <w:rFonts w:ascii="Times New Roman" w:hAnsi="Times New Roman" w:cs="Times New Roman"/>
        </w:rPr>
      </w:pPr>
    </w:p>
    <w:p w14:paraId="3568DAD4" w14:textId="42A4DD27" w:rsidR="00B6547C" w:rsidRDefault="00B6547C" w:rsidP="00C62983">
      <w:pPr>
        <w:spacing w:after="0"/>
        <w:rPr>
          <w:rFonts w:ascii="Times New Roman" w:hAnsi="Times New Roman" w:cs="Times New Roman"/>
        </w:rPr>
      </w:pPr>
      <w:r>
        <w:rPr>
          <w:rFonts w:ascii="Times New Roman" w:hAnsi="Times New Roman" w:cs="Times New Roman"/>
        </w:rPr>
        <w:t>&lt;p&gt;</w:t>
      </w:r>
      <w:r w:rsidR="005F6B22">
        <w:rPr>
          <w:rFonts w:ascii="Times New Roman" w:hAnsi="Times New Roman" w:cs="Times New Roman"/>
        </w:rPr>
        <w:t xml:space="preserve">Je nach sozialem Gesichtspunkt erhält jede/r </w:t>
      </w:r>
      <w:proofErr w:type="spellStart"/>
      <w:r w:rsidR="005F6B22">
        <w:rPr>
          <w:rFonts w:ascii="Times New Roman" w:hAnsi="Times New Roman" w:cs="Times New Roman"/>
        </w:rPr>
        <w:t>Arbeitnehmer:in</w:t>
      </w:r>
      <w:proofErr w:type="spellEnd"/>
      <w:r w:rsidR="005F6B22">
        <w:rPr>
          <w:rFonts w:ascii="Times New Roman" w:hAnsi="Times New Roman" w:cs="Times New Roman"/>
        </w:rPr>
        <w:t xml:space="preserve"> der sozialen Vergleichsgruppe &lt;strong&gt;Punkte der Schutzwürdigkeit&lt;/strong&gt;. Je höher diese „Schutzpunkte“ sind, desto weniger kommt eine Kündigung aus betriebsbedingten Gründen infrage. Die &lt;strong&gt;gekündigten Arbeitnehmer&lt;/strong</w:t>
      </w:r>
      <w:proofErr w:type="gramStart"/>
      <w:r w:rsidR="005F6B22">
        <w:rPr>
          <w:rFonts w:ascii="Times New Roman" w:hAnsi="Times New Roman" w:cs="Times New Roman"/>
        </w:rPr>
        <w:t>&gt;:innen</w:t>
      </w:r>
      <w:proofErr w:type="gramEnd"/>
      <w:r w:rsidR="005F6B22">
        <w:rPr>
          <w:rFonts w:ascii="Times New Roman" w:hAnsi="Times New Roman" w:cs="Times New Roman"/>
        </w:rPr>
        <w:t xml:space="preserve"> hatten gemäß Sozialauswahl am Ende die wenigsten Punkte. Das Punktesystem erteilt dafür eine bestimmte Punkteanzahl für die folgenden Kriterien:&lt;/p&gt;</w:t>
      </w:r>
    </w:p>
    <w:p w14:paraId="49C4F1A4" w14:textId="2376FD91" w:rsidR="005F6B22" w:rsidRDefault="005F6B22" w:rsidP="00C62983">
      <w:pPr>
        <w:spacing w:after="0"/>
        <w:rPr>
          <w:rFonts w:ascii="Times New Roman" w:hAnsi="Times New Roman" w:cs="Times New Roman"/>
        </w:rPr>
      </w:pPr>
    </w:p>
    <w:p w14:paraId="26EA671D" w14:textId="0D14F3FE" w:rsidR="005F6B22" w:rsidRDefault="005F6B2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&lt;li&gt;pro Lebensjahr gibt es 1 Punkt&lt;/li&gt;</w:t>
      </w:r>
    </w:p>
    <w:p w14:paraId="77E10BCC" w14:textId="030DA794" w:rsidR="005F6B22" w:rsidRDefault="005F6B22" w:rsidP="00C62983">
      <w:pPr>
        <w:spacing w:after="0"/>
        <w:rPr>
          <w:rFonts w:ascii="Times New Roman" w:hAnsi="Times New Roman" w:cs="Times New Roman"/>
        </w:rPr>
      </w:pPr>
      <w:r>
        <w:rPr>
          <w:rFonts w:ascii="Times New Roman" w:hAnsi="Times New Roman" w:cs="Times New Roman"/>
        </w:rPr>
        <w:t>&lt;li&gt;pro Jahr der Betriebszugehörigkeit gibt es 2 Punkte&lt;/li&gt;</w:t>
      </w:r>
    </w:p>
    <w:p w14:paraId="3DE2904A" w14:textId="48ABBEE4" w:rsidR="005F6B22" w:rsidRDefault="005F6B22"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pro unterhaltsberechtigtem Kind</w:t>
      </w:r>
      <w:proofErr w:type="gramEnd"/>
      <w:r>
        <w:rPr>
          <w:rFonts w:ascii="Times New Roman" w:hAnsi="Times New Roman" w:cs="Times New Roman"/>
        </w:rPr>
        <w:t xml:space="preserve"> gibt es 10 Punkte&lt;/li&gt;</w:t>
      </w:r>
    </w:p>
    <w:p w14:paraId="7FC6FDC7" w14:textId="5FD574AE" w:rsidR="005F6B22" w:rsidRDefault="005F6B22" w:rsidP="00C62983">
      <w:pPr>
        <w:spacing w:after="0"/>
        <w:rPr>
          <w:rFonts w:ascii="Times New Roman" w:hAnsi="Times New Roman" w:cs="Times New Roman"/>
        </w:rPr>
      </w:pPr>
      <w:r>
        <w:rPr>
          <w:rFonts w:ascii="Times New Roman" w:hAnsi="Times New Roman" w:cs="Times New Roman"/>
        </w:rPr>
        <w:t>&lt;li&gt;pro (prozentualem) Grad der Schwerbehinderung gibt es 0,2 Punkte&lt;/li&gt;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AEA27AE" w14:textId="24010A57" w:rsidR="005F6B22" w:rsidRDefault="005F6B22" w:rsidP="00C62983">
      <w:pPr>
        <w:spacing w:after="0"/>
        <w:rPr>
          <w:rFonts w:ascii="Times New Roman" w:hAnsi="Times New Roman" w:cs="Times New Roman"/>
        </w:rPr>
      </w:pPr>
    </w:p>
    <w:p w14:paraId="56F6740F" w14:textId="50922075" w:rsidR="005F6B22" w:rsidRDefault="005F6B22" w:rsidP="00C62983">
      <w:pPr>
        <w:spacing w:after="0"/>
        <w:rPr>
          <w:rFonts w:ascii="Times New Roman" w:hAnsi="Times New Roman" w:cs="Times New Roman"/>
        </w:rPr>
      </w:pPr>
      <w:r>
        <w:rPr>
          <w:rFonts w:ascii="Times New Roman" w:hAnsi="Times New Roman" w:cs="Times New Roman"/>
        </w:rPr>
        <w:t>&lt;p&gt;&lt;strong&gt;Beispiel&lt;/strong&gt;:&lt;/p&gt;</w:t>
      </w:r>
    </w:p>
    <w:p w14:paraId="10F414B4" w14:textId="7ECAFBF4" w:rsidR="005F6B22" w:rsidRDefault="005F6B22" w:rsidP="00C62983">
      <w:pPr>
        <w:spacing w:after="0"/>
        <w:rPr>
          <w:rFonts w:ascii="Times New Roman" w:hAnsi="Times New Roman" w:cs="Times New Roman"/>
        </w:rPr>
      </w:pPr>
    </w:p>
    <w:p w14:paraId="4C30B32E" w14:textId="5CD48EC1" w:rsidR="005F6B22" w:rsidRDefault="005F6B22" w:rsidP="00C62983">
      <w:pPr>
        <w:spacing w:after="0"/>
        <w:rPr>
          <w:rFonts w:ascii="Times New Roman" w:hAnsi="Times New Roman" w:cs="Times New Roman"/>
        </w:rPr>
      </w:pPr>
      <w:r>
        <w:rPr>
          <w:rFonts w:ascii="Times New Roman" w:hAnsi="Times New Roman" w:cs="Times New Roman"/>
        </w:rPr>
        <w:t xml:space="preserve">&lt;p&gt;Ein/e 30-jährige/r </w:t>
      </w:r>
      <w:proofErr w:type="spellStart"/>
      <w:r>
        <w:rPr>
          <w:rFonts w:ascii="Times New Roman" w:hAnsi="Times New Roman" w:cs="Times New Roman"/>
        </w:rPr>
        <w:t>Arbeitnehmer:in</w:t>
      </w:r>
      <w:proofErr w:type="spellEnd"/>
      <w:r>
        <w:rPr>
          <w:rFonts w:ascii="Times New Roman" w:hAnsi="Times New Roman" w:cs="Times New Roman"/>
        </w:rPr>
        <w:t xml:space="preserve"> </w:t>
      </w:r>
      <w:r w:rsidR="006A347E">
        <w:rPr>
          <w:rFonts w:ascii="Times New Roman" w:hAnsi="Times New Roman" w:cs="Times New Roman"/>
        </w:rPr>
        <w:t xml:space="preserve">X </w:t>
      </w:r>
      <w:r>
        <w:rPr>
          <w:rFonts w:ascii="Times New Roman" w:hAnsi="Times New Roman" w:cs="Times New Roman"/>
        </w:rPr>
        <w:t>ist bereits seit 5 Jahren im Betrieb beschäftigt, ist kinderlos und weist einen 30-prozentigen Schwerbehinderungsgrad auf</w:t>
      </w:r>
      <w:r w:rsidR="006A347E">
        <w:rPr>
          <w:rFonts w:ascii="Times New Roman" w:hAnsi="Times New Roman" w:cs="Times New Roman"/>
        </w:rPr>
        <w:t xml:space="preserve"> und kommt damit auf 46 Punkte ((30 x 1) + (5 x 2) + (30 x 0,2)</w:t>
      </w:r>
      <w:proofErr w:type="gramStart"/>
      <w:r w:rsidR="006A347E">
        <w:rPr>
          <w:rFonts w:ascii="Times New Roman" w:hAnsi="Times New Roman" w:cs="Times New Roman"/>
        </w:rPr>
        <w:t>).&lt;</w:t>
      </w:r>
      <w:proofErr w:type="gramEnd"/>
      <w:r w:rsidR="006A347E">
        <w:rPr>
          <w:rFonts w:ascii="Times New Roman" w:hAnsi="Times New Roman" w:cs="Times New Roman"/>
        </w:rPr>
        <w:t>/p&gt;</w:t>
      </w:r>
    </w:p>
    <w:p w14:paraId="07A0F1DB" w14:textId="446B10D6" w:rsidR="006A347E" w:rsidRDefault="006A347E" w:rsidP="00C62983">
      <w:pPr>
        <w:spacing w:after="0"/>
        <w:rPr>
          <w:rFonts w:ascii="Times New Roman" w:hAnsi="Times New Roman" w:cs="Times New Roman"/>
        </w:rPr>
      </w:pPr>
    </w:p>
    <w:p w14:paraId="5A71B702" w14:textId="1523D346" w:rsidR="006A347E" w:rsidRDefault="006A347E" w:rsidP="00C62983">
      <w:pPr>
        <w:spacing w:after="0"/>
        <w:rPr>
          <w:rFonts w:ascii="Times New Roman" w:hAnsi="Times New Roman" w:cs="Times New Roman"/>
        </w:rPr>
      </w:pPr>
      <w:r>
        <w:rPr>
          <w:rFonts w:ascii="Times New Roman" w:hAnsi="Times New Roman" w:cs="Times New Roman"/>
        </w:rPr>
        <w:t xml:space="preserve">&lt;p&gt;Ein/e 50-jährige/r </w:t>
      </w:r>
      <w:proofErr w:type="spellStart"/>
      <w:r>
        <w:rPr>
          <w:rFonts w:ascii="Times New Roman" w:hAnsi="Times New Roman" w:cs="Times New Roman"/>
        </w:rPr>
        <w:t>Arbeitnehmer:in</w:t>
      </w:r>
      <w:proofErr w:type="spellEnd"/>
      <w:r>
        <w:rPr>
          <w:rFonts w:ascii="Times New Roman" w:hAnsi="Times New Roman" w:cs="Times New Roman"/>
        </w:rPr>
        <w:t xml:space="preserve"> Y ist bereits seit 20 Jahren im Betrieb beschäftigt, hat 2 Kinder, aber keinen Schwerbehinderungsgrad und kommt damit auf 110 Punkte ((50 x 1) + (20 x 2) + (2 x 10)</w:t>
      </w:r>
      <w:proofErr w:type="gramStart"/>
      <w:r>
        <w:rPr>
          <w:rFonts w:ascii="Times New Roman" w:hAnsi="Times New Roman" w:cs="Times New Roman"/>
        </w:rPr>
        <w:t>).&lt;</w:t>
      </w:r>
      <w:proofErr w:type="gramEnd"/>
      <w:r>
        <w:rPr>
          <w:rFonts w:ascii="Times New Roman" w:hAnsi="Times New Roman" w:cs="Times New Roman"/>
        </w:rPr>
        <w:t>/p&gt;</w:t>
      </w:r>
    </w:p>
    <w:p w14:paraId="25C6A315" w14:textId="506B1AD2" w:rsidR="006A347E" w:rsidRDefault="006A347E" w:rsidP="00C62983">
      <w:pPr>
        <w:spacing w:after="0"/>
        <w:rPr>
          <w:rFonts w:ascii="Times New Roman" w:hAnsi="Times New Roman" w:cs="Times New Roman"/>
        </w:rPr>
      </w:pPr>
    </w:p>
    <w:p w14:paraId="37F0BAFD" w14:textId="68E7A209" w:rsidR="006A347E" w:rsidRDefault="006A347E" w:rsidP="00C62983">
      <w:pPr>
        <w:spacing w:after="0"/>
        <w:rPr>
          <w:rFonts w:ascii="Times New Roman" w:hAnsi="Times New Roman" w:cs="Times New Roman"/>
        </w:rPr>
      </w:pPr>
      <w:r>
        <w:rPr>
          <w:rFonts w:ascii="Times New Roman" w:hAnsi="Times New Roman" w:cs="Times New Roman"/>
        </w:rPr>
        <w:t xml:space="preserve">&lt;p&gt;Im obigen Beispiel würde </w:t>
      </w:r>
      <w:proofErr w:type="spellStart"/>
      <w:r>
        <w:rPr>
          <w:rFonts w:ascii="Times New Roman" w:hAnsi="Times New Roman" w:cs="Times New Roman"/>
        </w:rPr>
        <w:t>Arbeitnehmer:in</w:t>
      </w:r>
      <w:proofErr w:type="spellEnd"/>
      <w:r>
        <w:rPr>
          <w:rFonts w:ascii="Times New Roman" w:hAnsi="Times New Roman" w:cs="Times New Roman"/>
        </w:rPr>
        <w:t xml:space="preserve"> Y im Unternehmen verbleiben und </w:t>
      </w:r>
      <w:proofErr w:type="spellStart"/>
      <w:r>
        <w:rPr>
          <w:rFonts w:ascii="Times New Roman" w:hAnsi="Times New Roman" w:cs="Times New Roman"/>
        </w:rPr>
        <w:t>Arbeitnehmer:in</w:t>
      </w:r>
      <w:proofErr w:type="spellEnd"/>
      <w:r>
        <w:rPr>
          <w:rFonts w:ascii="Times New Roman" w:hAnsi="Times New Roman" w:cs="Times New Roman"/>
        </w:rPr>
        <w:t xml:space="preserve"> X würde aufgrund einer geringeren Punktezahl gemäß Sozialauswahl gekündigt </w:t>
      </w:r>
      <w:proofErr w:type="gramStart"/>
      <w:r>
        <w:rPr>
          <w:rFonts w:ascii="Times New Roman" w:hAnsi="Times New Roman" w:cs="Times New Roman"/>
        </w:rPr>
        <w:t>werden.&lt;</w:t>
      </w:r>
      <w:proofErr w:type="gramEnd"/>
      <w:r>
        <w:rPr>
          <w:rFonts w:ascii="Times New Roman" w:hAnsi="Times New Roman" w:cs="Times New Roman"/>
        </w:rPr>
        <w:t>/p&gt;</w:t>
      </w:r>
    </w:p>
    <w:p w14:paraId="112115C4" w14:textId="3D4CB780" w:rsidR="0093736D" w:rsidRDefault="0093736D" w:rsidP="00C62983">
      <w:pPr>
        <w:spacing w:after="0"/>
        <w:rPr>
          <w:rFonts w:ascii="Times New Roman" w:hAnsi="Times New Roman" w:cs="Times New Roman"/>
        </w:rPr>
      </w:pPr>
    </w:p>
    <w:p w14:paraId="048E2EEB" w14:textId="3E293E90" w:rsidR="0093736D" w:rsidRDefault="0093736D" w:rsidP="0093736D">
      <w:pPr>
        <w:spacing w:after="0"/>
        <w:rPr>
          <w:rFonts w:ascii="Times New Roman" w:hAnsi="Times New Roman" w:cs="Times New Roman"/>
        </w:rPr>
      </w:pPr>
      <w:r w:rsidRPr="00C62983">
        <w:rPr>
          <w:rFonts w:ascii="Times New Roman" w:hAnsi="Times New Roman" w:cs="Times New Roman"/>
        </w:rPr>
        <w:lastRenderedPageBreak/>
        <w:t xml:space="preserve">&lt;h3&gt;Soziale Gesichtspunkte bei der Sozialauswahl – Besondere Berücksichtigung </w:t>
      </w:r>
      <w:r>
        <w:rPr>
          <w:rFonts w:ascii="Times New Roman" w:hAnsi="Times New Roman" w:cs="Times New Roman"/>
        </w:rPr>
        <w:t xml:space="preserve">für bestimmte </w:t>
      </w:r>
      <w:proofErr w:type="spellStart"/>
      <w:proofErr w:type="gramStart"/>
      <w:r>
        <w:rPr>
          <w:rFonts w:ascii="Times New Roman" w:hAnsi="Times New Roman" w:cs="Times New Roman"/>
        </w:rPr>
        <w:t>Arbeitnehmer:innen</w:t>
      </w:r>
      <w:proofErr w:type="spellEnd"/>
      <w:proofErr w:type="gramEnd"/>
      <w:r w:rsidRPr="00C62983">
        <w:rPr>
          <w:rFonts w:ascii="Times New Roman" w:hAnsi="Times New Roman" w:cs="Times New Roman"/>
        </w:rPr>
        <w:t>&lt;/h3&gt;</w:t>
      </w:r>
    </w:p>
    <w:p w14:paraId="4328854A" w14:textId="5DAAA857" w:rsidR="0093736D" w:rsidRDefault="0093736D" w:rsidP="00C62983">
      <w:pPr>
        <w:spacing w:after="0"/>
        <w:rPr>
          <w:rFonts w:ascii="Times New Roman" w:hAnsi="Times New Roman" w:cs="Times New Roman"/>
        </w:rPr>
      </w:pPr>
    </w:p>
    <w:p w14:paraId="7708E991" w14:textId="7504279C" w:rsidR="0093736D" w:rsidRDefault="0093736D" w:rsidP="00C62983">
      <w:pPr>
        <w:spacing w:after="0"/>
        <w:rPr>
          <w:rFonts w:ascii="Times New Roman" w:hAnsi="Times New Roman" w:cs="Times New Roman"/>
        </w:rPr>
      </w:pPr>
      <w:r>
        <w:rPr>
          <w:rFonts w:ascii="Times New Roman" w:hAnsi="Times New Roman" w:cs="Times New Roman"/>
        </w:rPr>
        <w:t>&lt;p&gt;</w:t>
      </w:r>
      <w:r w:rsidR="007B3D82">
        <w:rPr>
          <w:rFonts w:ascii="Times New Roman" w:hAnsi="Times New Roman" w:cs="Times New Roman"/>
        </w:rPr>
        <w:t xml:space="preserve">Ziel der Sozialauswahl ist es vor allem, sogenannte &lt;strong&gt;soziale Härtefälle&lt;/strong&gt; zu vermeiden. Eine besondere Berücksichtigung erfahren daher die folgenden </w:t>
      </w:r>
      <w:proofErr w:type="spellStart"/>
      <w:proofErr w:type="gramStart"/>
      <w:r w:rsidR="007B3D82">
        <w:rPr>
          <w:rFonts w:ascii="Times New Roman" w:hAnsi="Times New Roman" w:cs="Times New Roman"/>
        </w:rPr>
        <w:t>Arbeitnehmer:innen</w:t>
      </w:r>
      <w:proofErr w:type="spellEnd"/>
      <w:proofErr w:type="gramEnd"/>
      <w:r w:rsidR="000D4FDF">
        <w:rPr>
          <w:rFonts w:ascii="Times New Roman" w:hAnsi="Times New Roman" w:cs="Times New Roman"/>
        </w:rPr>
        <w:t xml:space="preserve"> mit besonderen Kündigungsschutz</w:t>
      </w:r>
      <w:r w:rsidR="007B3D82">
        <w:rPr>
          <w:rFonts w:ascii="Times New Roman" w:hAnsi="Times New Roman" w:cs="Times New Roman"/>
        </w:rPr>
        <w:t>:&lt;/p&gt;</w:t>
      </w:r>
    </w:p>
    <w:p w14:paraId="7772E977" w14:textId="0E736C9B" w:rsidR="007B3D82" w:rsidRDefault="007B3D82" w:rsidP="00C62983">
      <w:pPr>
        <w:spacing w:after="0"/>
        <w:rPr>
          <w:rFonts w:ascii="Times New Roman" w:hAnsi="Times New Roman" w:cs="Times New Roman"/>
        </w:rPr>
      </w:pPr>
    </w:p>
    <w:p w14:paraId="7D1A3FF6" w14:textId="00018690" w:rsidR="007B3D82"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594036D" w14:textId="6C8BB7FB"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Schwerbehinderung&lt;/li&gt;</w:t>
      </w:r>
    </w:p>
    <w:p w14:paraId="471E1C22" w14:textId="19C41CD7" w:rsidR="007B3D82" w:rsidRDefault="007B3D82" w:rsidP="00C62983">
      <w:pPr>
        <w:spacing w:after="0"/>
        <w:rPr>
          <w:rFonts w:ascii="Times New Roman" w:hAnsi="Times New Roman" w:cs="Times New Roman"/>
        </w:rPr>
      </w:pPr>
      <w:r>
        <w:rPr>
          <w:rFonts w:ascii="Times New Roman" w:hAnsi="Times New Roman" w:cs="Times New Roman"/>
        </w:rPr>
        <w:t xml:space="preserve">&lt;li&gt;schwangere Mitarbeiterinnen und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in Elternzeit&lt;/li&gt;</w:t>
      </w:r>
    </w:p>
    <w:p w14:paraId="7787C3FD" w14:textId="7533BDB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mit langer Betriebszugehörigkeit&lt;/li&gt;</w:t>
      </w:r>
    </w:p>
    <w:p w14:paraId="5D0235AD" w14:textId="7C204499" w:rsidR="007B3D82" w:rsidRDefault="007B3D82" w:rsidP="00C62983">
      <w:pPr>
        <w:spacing w:after="0"/>
        <w:rPr>
          <w:rFonts w:ascii="Times New Roman" w:hAnsi="Times New Roman" w:cs="Times New Roman"/>
        </w:rPr>
      </w:pPr>
      <w:r>
        <w:rPr>
          <w:rFonts w:ascii="Times New Roman" w:hAnsi="Times New Roman" w:cs="Times New Roman"/>
        </w:rPr>
        <w:t xml:space="preserve">&lt;li&gt;lebensältere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&lt;/li&gt;</w:t>
      </w:r>
    </w:p>
    <w:p w14:paraId="7CF494BE" w14:textId="7A8D9C68"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mit Unterhaltspflichten&lt;/li&gt;</w:t>
      </w:r>
    </w:p>
    <w:p w14:paraId="25B64402" w14:textId="6C1949AE" w:rsidR="007B3D82" w:rsidRDefault="007B3D82" w:rsidP="00C62983">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Betriebsratmitglieder</w:t>
      </w:r>
      <w:proofErr w:type="spellEnd"/>
      <w:r>
        <w:rPr>
          <w:rFonts w:ascii="Times New Roman" w:hAnsi="Times New Roman" w:cs="Times New Roman"/>
        </w:rPr>
        <w:t xml:space="preserve"> (sind unkündbar</w:t>
      </w:r>
      <w:proofErr w:type="gramStart"/>
      <w:r>
        <w:rPr>
          <w:rFonts w:ascii="Times New Roman" w:hAnsi="Times New Roman" w:cs="Times New Roman"/>
        </w:rPr>
        <w:t>!)&lt;</w:t>
      </w:r>
      <w:proofErr w:type="gramEnd"/>
      <w:r>
        <w:rPr>
          <w:rFonts w:ascii="Times New Roman" w:hAnsi="Times New Roman" w:cs="Times New Roman"/>
        </w:rPr>
        <w:t>/li&gt;</w:t>
      </w:r>
    </w:p>
    <w:p w14:paraId="669D68B5" w14:textId="42CE536E" w:rsidR="006A347E" w:rsidRDefault="007B3D82"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42D4D4" w14:textId="77777777" w:rsidR="00B6547C" w:rsidRPr="00C62983" w:rsidRDefault="00B6547C" w:rsidP="00C62983">
      <w:pPr>
        <w:spacing w:after="0"/>
        <w:rPr>
          <w:rFonts w:ascii="Times New Roman" w:hAnsi="Times New Roman" w:cs="Times New Roman"/>
        </w:rPr>
      </w:pPr>
    </w:p>
    <w:p w14:paraId="4F383E53" w14:textId="3268AF71" w:rsidR="007B3D82" w:rsidRDefault="00C62983" w:rsidP="00C62983">
      <w:pPr>
        <w:spacing w:after="0"/>
        <w:rPr>
          <w:rFonts w:ascii="Times New Roman" w:hAnsi="Times New Roman" w:cs="Times New Roman"/>
        </w:rPr>
      </w:pPr>
      <w:r w:rsidRPr="00C62983">
        <w:rPr>
          <w:rFonts w:ascii="Times New Roman" w:hAnsi="Times New Roman" w:cs="Times New Roman"/>
        </w:rPr>
        <w:t>&lt;h2&gt;Betriebsbedingte Kündigung in Massenentlassungsfällen&lt;/h2&gt;</w:t>
      </w:r>
    </w:p>
    <w:p w14:paraId="751F5598" w14:textId="77777777" w:rsidR="007B3D82" w:rsidRDefault="007B3D82" w:rsidP="00C62983">
      <w:pPr>
        <w:spacing w:after="0"/>
        <w:rPr>
          <w:rFonts w:ascii="Times New Roman" w:hAnsi="Times New Roman" w:cs="Times New Roman"/>
        </w:rPr>
      </w:pPr>
    </w:p>
    <w:p w14:paraId="2E75C326" w14:textId="1057C6B8" w:rsidR="007B3D82" w:rsidRDefault="00B6547C" w:rsidP="00C62983">
      <w:pPr>
        <w:spacing w:after="0"/>
        <w:rPr>
          <w:rFonts w:ascii="Times New Roman" w:hAnsi="Times New Roman" w:cs="Times New Roman"/>
        </w:rPr>
      </w:pPr>
      <w:r>
        <w:rPr>
          <w:rFonts w:ascii="Times New Roman" w:hAnsi="Times New Roman" w:cs="Times New Roman"/>
        </w:rPr>
        <w:t>&lt;p&gt;</w:t>
      </w:r>
      <w:r w:rsidR="000579F8">
        <w:rPr>
          <w:rFonts w:ascii="Times New Roman" w:hAnsi="Times New Roman" w:cs="Times New Roman"/>
        </w:rPr>
        <w:t xml:space="preserve">Werden &lt;strong&gt;mehr als 10 Prozent der Belegschaft&lt;/strong&gt; oder &lt;strong&gt;mindestens 25 </w:t>
      </w:r>
      <w:proofErr w:type="spellStart"/>
      <w:r w:rsidR="000579F8">
        <w:rPr>
          <w:rFonts w:ascii="Times New Roman" w:hAnsi="Times New Roman" w:cs="Times New Roman"/>
        </w:rPr>
        <w:t>Mitarbeiter:innen</w:t>
      </w:r>
      <w:proofErr w:type="spellEnd"/>
      <w:r w:rsidR="000579F8">
        <w:rPr>
          <w:rFonts w:ascii="Times New Roman" w:hAnsi="Times New Roman" w:cs="Times New Roman"/>
        </w:rPr>
        <w:t>&lt;/strong&gt; entlassen, so spricht man bereits von einer &lt;strong&gt;Massenentlassung&lt;/strong&gt;</w:t>
      </w:r>
      <w:r w:rsidR="00842F16">
        <w:rPr>
          <w:rFonts w:ascii="Times New Roman" w:hAnsi="Times New Roman" w:cs="Times New Roman"/>
        </w:rPr>
        <w:t xml:space="preserve">. Dieser enorme Wegfall von Arbeitsplätzen kommt in Deutschland häufiger vor, als Du vielleicht glauben magst, ist aber häufig durch &lt;strong&gt;dringende betriebliche Erfordernisse&lt;/strong&gt; begründet. Darunter fallen beispielsweise &lt;strong&gt;Umstrukturierungen&lt;/strong&gt; oder weitere, &lt;strong&gt;innerbetriebliche Gründe&lt;/strong&gt;. Aber auch ein Umsatzrückgang sowie eine schlechte Auftragslage können hier oft dahinterstecken. </w:t>
      </w:r>
      <w:r w:rsidR="00790823">
        <w:rPr>
          <w:rFonts w:ascii="Times New Roman" w:hAnsi="Times New Roman" w:cs="Times New Roman"/>
        </w:rPr>
        <w:t xml:space="preserve">Liegt ein gerechtfertigter Kündigungsgrund vor, so ist dies jedoch erst die halbe Miete für die Massenentlassung, die wir in den folgenden Unterabschnitten ebenfalls einmal näher erklären </w:t>
      </w:r>
      <w:proofErr w:type="gramStart"/>
      <w:r w:rsidR="00790823">
        <w:rPr>
          <w:rFonts w:ascii="Times New Roman" w:hAnsi="Times New Roman" w:cs="Times New Roman"/>
        </w:rPr>
        <w:t>möchten.&lt;</w:t>
      </w:r>
      <w:proofErr w:type="gramEnd"/>
      <w:r w:rsidR="00790823">
        <w:rPr>
          <w:rFonts w:ascii="Times New Roman" w:hAnsi="Times New Roman" w:cs="Times New Roman"/>
        </w:rPr>
        <w:t>/p&gt;</w:t>
      </w:r>
    </w:p>
    <w:p w14:paraId="79E1F420" w14:textId="77777777" w:rsidR="00B6547C" w:rsidRPr="00C62983" w:rsidRDefault="00B6547C" w:rsidP="00C62983">
      <w:pPr>
        <w:spacing w:after="0"/>
        <w:rPr>
          <w:rFonts w:ascii="Times New Roman" w:hAnsi="Times New Roman" w:cs="Times New Roman"/>
        </w:rPr>
      </w:pPr>
    </w:p>
    <w:p w14:paraId="3C65FEAA" w14:textId="6C5F6B67" w:rsidR="00C62983" w:rsidRDefault="00C62983" w:rsidP="00C62983">
      <w:pPr>
        <w:spacing w:after="0"/>
        <w:rPr>
          <w:rFonts w:ascii="Times New Roman" w:hAnsi="Times New Roman" w:cs="Times New Roman"/>
        </w:rPr>
      </w:pPr>
      <w:r w:rsidRPr="00C62983">
        <w:rPr>
          <w:rFonts w:ascii="Times New Roman" w:hAnsi="Times New Roman" w:cs="Times New Roman"/>
        </w:rPr>
        <w:t>&lt;h3&gt;Die rechtlichen Anforderungen an eine Massenentlassungsanzeige&lt;/h3&gt;</w:t>
      </w:r>
    </w:p>
    <w:p w14:paraId="23A85152" w14:textId="0B4476DB" w:rsidR="00B6547C" w:rsidRDefault="00B6547C" w:rsidP="00C62983">
      <w:pPr>
        <w:spacing w:after="0"/>
        <w:rPr>
          <w:rFonts w:ascii="Times New Roman" w:hAnsi="Times New Roman" w:cs="Times New Roman"/>
        </w:rPr>
      </w:pPr>
    </w:p>
    <w:p w14:paraId="063A6B10" w14:textId="7CCABE98" w:rsidR="00790823" w:rsidRDefault="00B6547C" w:rsidP="00C62983">
      <w:pPr>
        <w:spacing w:after="0"/>
        <w:rPr>
          <w:rFonts w:ascii="Times New Roman" w:hAnsi="Times New Roman" w:cs="Times New Roman"/>
        </w:rPr>
      </w:pPr>
      <w:r>
        <w:rPr>
          <w:rFonts w:ascii="Times New Roman" w:hAnsi="Times New Roman" w:cs="Times New Roman"/>
        </w:rPr>
        <w:t>&lt;p&gt;</w:t>
      </w:r>
      <w:r w:rsidR="003D0929">
        <w:rPr>
          <w:rFonts w:ascii="Times New Roman" w:hAnsi="Times New Roman" w:cs="Times New Roman"/>
        </w:rPr>
        <w:t xml:space="preserve">Massenentlassungen können von Unternehmen nicht ohne weiteres veranlasst werden, sondern bedürfen einer vorherigen &lt;strong&gt;Massenentlassungsanzeige&lt;/strong&gt;. Gemeint ist damit eine &lt;strong&gt;schriftliche Erklärung&lt;/strong&gt; seitens des Unternehmens gegenüber der &lt;strong&gt;Agentur für Arbeit&lt;/strong&gt; (auch &lt;i&gt;BAG&lt;/i&gt; genannt), dass ein außergewöhnlich hoher Zugang an Arbeitslosen erwartet wird. Die rechtlichen Regularien für eine derartige Massenentlassungsanzeige </w:t>
      </w:r>
      <w:proofErr w:type="gramStart"/>
      <w:r w:rsidR="003D0929">
        <w:rPr>
          <w:rFonts w:ascii="Times New Roman" w:hAnsi="Times New Roman" w:cs="Times New Roman"/>
        </w:rPr>
        <w:t>regelt</w:t>
      </w:r>
      <w:proofErr w:type="gramEnd"/>
      <w:r w:rsidR="003D0929">
        <w:rPr>
          <w:rFonts w:ascii="Times New Roman" w:hAnsi="Times New Roman" w:cs="Times New Roman"/>
        </w:rPr>
        <w:t xml:space="preserve"> der &lt;strong&gt;§ 17 Abs. 1 KSchG&lt;/strong&gt;.</w:t>
      </w:r>
      <w:r w:rsidR="007F7C24">
        <w:rPr>
          <w:rFonts w:ascii="Times New Roman" w:hAnsi="Times New Roman" w:cs="Times New Roman"/>
        </w:rPr>
        <w:t xml:space="preserve"> Ebenso &lt;strong&gt;muss der Betriebsrat rechtzeitig über die bevorstehende Massenentlassung informiert werden&lt;/strong&gt;. </w:t>
      </w:r>
    </w:p>
    <w:p w14:paraId="06CDA2C9" w14:textId="77777777" w:rsidR="00B6547C" w:rsidRPr="00C62983" w:rsidRDefault="00B6547C" w:rsidP="00C62983">
      <w:pPr>
        <w:spacing w:after="0"/>
        <w:rPr>
          <w:rFonts w:ascii="Times New Roman" w:hAnsi="Times New Roman" w:cs="Times New Roman"/>
        </w:rPr>
      </w:pPr>
    </w:p>
    <w:p w14:paraId="2FE7A67C" w14:textId="19EAA5D4" w:rsidR="00C62983" w:rsidRDefault="00C62983" w:rsidP="00C62983">
      <w:pPr>
        <w:spacing w:after="0"/>
        <w:rPr>
          <w:rFonts w:ascii="Times New Roman" w:hAnsi="Times New Roman" w:cs="Times New Roman"/>
        </w:rPr>
      </w:pPr>
      <w:r w:rsidRPr="00C62983">
        <w:rPr>
          <w:rFonts w:ascii="Times New Roman" w:hAnsi="Times New Roman" w:cs="Times New Roman"/>
        </w:rPr>
        <w:t>&lt;h3&gt;Der Interessenausgleich und Sozialplan als Instrumente bei Massenentlassungen&lt;/h3&gt;</w:t>
      </w:r>
    </w:p>
    <w:p w14:paraId="59E88151" w14:textId="47B5EF52" w:rsidR="00B6547C" w:rsidRDefault="00B6547C" w:rsidP="00C62983">
      <w:pPr>
        <w:spacing w:after="0"/>
        <w:rPr>
          <w:rFonts w:ascii="Times New Roman" w:hAnsi="Times New Roman" w:cs="Times New Roman"/>
        </w:rPr>
      </w:pPr>
    </w:p>
    <w:p w14:paraId="29AAF009" w14:textId="6F3A1491" w:rsidR="00B6547C" w:rsidRDefault="00B6547C" w:rsidP="00C62983">
      <w:pPr>
        <w:spacing w:after="0"/>
        <w:rPr>
          <w:rFonts w:ascii="Times New Roman" w:hAnsi="Times New Roman" w:cs="Times New Roman"/>
        </w:rPr>
      </w:pPr>
      <w:r>
        <w:rPr>
          <w:rFonts w:ascii="Times New Roman" w:hAnsi="Times New Roman" w:cs="Times New Roman"/>
        </w:rPr>
        <w:t>&lt;p&gt;</w:t>
      </w:r>
      <w:r w:rsidR="00DF576F">
        <w:rPr>
          <w:rFonts w:ascii="Times New Roman" w:hAnsi="Times New Roman" w:cs="Times New Roman"/>
        </w:rPr>
        <w:t>Besteht keine Möglichkeit auf Weiterbeschäftigung des Arbeitnehmers</w:t>
      </w:r>
      <w:r w:rsidR="00D167FB">
        <w:rPr>
          <w:rFonts w:ascii="Times New Roman" w:hAnsi="Times New Roman" w:cs="Times New Roman"/>
        </w:rPr>
        <w:t xml:space="preserve">, so stellen der &lt;strong&gt;Interessensausgleich&lt;/strong&gt; und der &lt;strong&gt;Sozialplan&lt;/strong&gt; wichtige Instrumente dar, die bei Massenentlassungen ebenfalls zum Einsatz kommen. Daher möchten wir dir die beiden Begriffe gern einmal detailliert </w:t>
      </w:r>
      <w:proofErr w:type="gramStart"/>
      <w:r w:rsidR="00D167FB">
        <w:rPr>
          <w:rFonts w:ascii="Times New Roman" w:hAnsi="Times New Roman" w:cs="Times New Roman"/>
        </w:rPr>
        <w:t>erklären.&lt;</w:t>
      </w:r>
      <w:proofErr w:type="gramEnd"/>
      <w:r w:rsidR="00D167FB">
        <w:rPr>
          <w:rFonts w:ascii="Times New Roman" w:hAnsi="Times New Roman" w:cs="Times New Roman"/>
        </w:rPr>
        <w:t>/p&gt;</w:t>
      </w:r>
    </w:p>
    <w:p w14:paraId="223400E7" w14:textId="40136C12" w:rsidR="00D167FB" w:rsidRDefault="00D167FB" w:rsidP="00C62983">
      <w:pPr>
        <w:spacing w:after="0"/>
        <w:rPr>
          <w:rFonts w:ascii="Times New Roman" w:hAnsi="Times New Roman" w:cs="Times New Roman"/>
        </w:rPr>
      </w:pPr>
    </w:p>
    <w:p w14:paraId="4425B353" w14:textId="4FAA6A5F" w:rsidR="00D167FB" w:rsidRDefault="00D167FB" w:rsidP="00C62983">
      <w:pPr>
        <w:spacing w:after="0"/>
        <w:rPr>
          <w:rFonts w:ascii="Times New Roman" w:hAnsi="Times New Roman" w:cs="Times New Roman"/>
        </w:rPr>
      </w:pPr>
      <w:r>
        <w:rPr>
          <w:rFonts w:ascii="Times New Roman" w:hAnsi="Times New Roman" w:cs="Times New Roman"/>
        </w:rPr>
        <w:t>&lt;p&gt;&lt;strong&gt;&lt;u&gt;Interessensausgleich&lt;/u&gt;&lt;/strong&gt;&lt;/p&gt;</w:t>
      </w:r>
    </w:p>
    <w:p w14:paraId="57BF97D4" w14:textId="6C307E46" w:rsidR="00D167FB" w:rsidRDefault="00D167FB" w:rsidP="00C62983">
      <w:pPr>
        <w:spacing w:after="0"/>
        <w:rPr>
          <w:rFonts w:ascii="Times New Roman" w:hAnsi="Times New Roman" w:cs="Times New Roman"/>
        </w:rPr>
      </w:pPr>
    </w:p>
    <w:p w14:paraId="1B69309A" w14:textId="2199D95D" w:rsidR="00D167FB" w:rsidRDefault="00D167FB" w:rsidP="00C62983">
      <w:pPr>
        <w:spacing w:after="0"/>
        <w:rPr>
          <w:rFonts w:ascii="Times New Roman" w:hAnsi="Times New Roman" w:cs="Times New Roman"/>
        </w:rPr>
      </w:pPr>
      <w:r>
        <w:rPr>
          <w:rFonts w:ascii="Times New Roman" w:hAnsi="Times New Roman" w:cs="Times New Roman"/>
        </w:rPr>
        <w:t>&lt;p&gt;Dient dazu, um eine</w:t>
      </w:r>
      <w:r w:rsidRPr="00D167FB">
        <w:t xml:space="preserve"> </w:t>
      </w:r>
      <w:r w:rsidRPr="00D167FB">
        <w:rPr>
          <w:rFonts w:ascii="Times New Roman" w:hAnsi="Times New Roman" w:cs="Times New Roman"/>
        </w:rPr>
        <w:t>Einigung zwischen dem</w:t>
      </w:r>
      <w:r>
        <w:rPr>
          <w:rFonts w:ascii="Times New Roman" w:hAnsi="Times New Roman" w:cs="Times New Roman"/>
        </w:rPr>
        <w:t>/der</w:t>
      </w:r>
      <w:r w:rsidRPr="00D167FB">
        <w:rPr>
          <w:rFonts w:ascii="Times New Roman" w:hAnsi="Times New Roman" w:cs="Times New Roman"/>
        </w:rPr>
        <w:t xml:space="preserve"> </w:t>
      </w:r>
      <w:proofErr w:type="spellStart"/>
      <w:r w:rsidRPr="00D167FB">
        <w:rPr>
          <w:rFonts w:ascii="Times New Roman" w:hAnsi="Times New Roman" w:cs="Times New Roman"/>
        </w:rPr>
        <w:t>Arbeitgeber</w:t>
      </w:r>
      <w:r>
        <w:rPr>
          <w:rFonts w:ascii="Times New Roman" w:hAnsi="Times New Roman" w:cs="Times New Roman"/>
        </w:rPr>
        <w:t>:in</w:t>
      </w:r>
      <w:proofErr w:type="spellEnd"/>
      <w:r w:rsidRPr="00D167FB">
        <w:rPr>
          <w:rFonts w:ascii="Times New Roman" w:hAnsi="Times New Roman" w:cs="Times New Roman"/>
        </w:rPr>
        <w:t xml:space="preserve"> und dem Betriebsrat über die geplante Massenentlassung zu erzielen.</w:t>
      </w:r>
      <w:r>
        <w:rPr>
          <w:rFonts w:ascii="Times New Roman" w:hAnsi="Times New Roman" w:cs="Times New Roman"/>
        </w:rPr>
        <w:t xml:space="preserve"> Es handelt es sich dabei um ein &lt;strong&gt;Dokument&lt;/strong&gt;, welches dem Betriebsrat vorgelegt wird und in dem die B</w:t>
      </w:r>
      <w:r w:rsidRPr="00D167FB">
        <w:rPr>
          <w:rFonts w:ascii="Times New Roman" w:hAnsi="Times New Roman" w:cs="Times New Roman"/>
        </w:rPr>
        <w:t xml:space="preserve">eweggründe für die Entlassungen erläutert </w:t>
      </w:r>
      <w:r w:rsidRPr="00D167FB">
        <w:rPr>
          <w:rFonts w:ascii="Times New Roman" w:hAnsi="Times New Roman" w:cs="Times New Roman"/>
        </w:rPr>
        <w:lastRenderedPageBreak/>
        <w:t xml:space="preserve">und Maßnahmen zur Milderung der Folgen für die betroffenen </w:t>
      </w:r>
      <w:proofErr w:type="spellStart"/>
      <w:r w:rsidRPr="00D167FB">
        <w:rPr>
          <w:rFonts w:ascii="Times New Roman" w:hAnsi="Times New Roman" w:cs="Times New Roman"/>
        </w:rPr>
        <w:t>Arbeitnehmer</w:t>
      </w:r>
      <w:r>
        <w:rPr>
          <w:rFonts w:ascii="Times New Roman" w:hAnsi="Times New Roman" w:cs="Times New Roman"/>
        </w:rPr>
        <w:t>:innen</w:t>
      </w:r>
      <w:proofErr w:type="spellEnd"/>
      <w:r w:rsidRPr="00D167FB">
        <w:rPr>
          <w:rFonts w:ascii="Times New Roman" w:hAnsi="Times New Roman" w:cs="Times New Roman"/>
        </w:rPr>
        <w:t xml:space="preserve"> verhandelt</w:t>
      </w:r>
      <w:r>
        <w:rPr>
          <w:rFonts w:ascii="Times New Roman" w:hAnsi="Times New Roman" w:cs="Times New Roman"/>
        </w:rPr>
        <w:t xml:space="preserve"> werden.&lt;/p&gt;</w:t>
      </w:r>
    </w:p>
    <w:p w14:paraId="263494E3" w14:textId="4A40829C" w:rsidR="00D167FB" w:rsidRDefault="00D167FB" w:rsidP="00C62983">
      <w:pPr>
        <w:spacing w:after="0"/>
        <w:rPr>
          <w:rFonts w:ascii="Times New Roman" w:hAnsi="Times New Roman" w:cs="Times New Roman"/>
        </w:rPr>
      </w:pPr>
    </w:p>
    <w:p w14:paraId="27DF72B7" w14:textId="6A50646C" w:rsidR="00D167FB" w:rsidRDefault="00D167FB" w:rsidP="00C62983">
      <w:pPr>
        <w:spacing w:after="0"/>
        <w:rPr>
          <w:rFonts w:ascii="Times New Roman" w:hAnsi="Times New Roman" w:cs="Times New Roman"/>
        </w:rPr>
      </w:pPr>
      <w:r>
        <w:rPr>
          <w:rFonts w:ascii="Times New Roman" w:hAnsi="Times New Roman" w:cs="Times New Roman"/>
        </w:rPr>
        <w:t>&lt;p&gt;&lt;strong&gt;&lt;u&gt;Sozialplan&lt;/u&gt;&lt;/strong&gt;&lt;/p&gt;</w:t>
      </w:r>
    </w:p>
    <w:p w14:paraId="29296731" w14:textId="3468821E" w:rsidR="00D167FB" w:rsidRDefault="00D167FB" w:rsidP="00C62983">
      <w:pPr>
        <w:spacing w:after="0"/>
        <w:rPr>
          <w:rFonts w:ascii="Times New Roman" w:hAnsi="Times New Roman" w:cs="Times New Roman"/>
        </w:rPr>
      </w:pPr>
    </w:p>
    <w:p w14:paraId="28547F08" w14:textId="5E492410" w:rsidR="00D167FB" w:rsidRDefault="00D167FB" w:rsidP="00C62983">
      <w:pPr>
        <w:spacing w:after="0"/>
        <w:rPr>
          <w:rFonts w:ascii="Times New Roman" w:hAnsi="Times New Roman" w:cs="Times New Roman"/>
        </w:rPr>
      </w:pPr>
      <w:r>
        <w:rPr>
          <w:rFonts w:ascii="Times New Roman" w:hAnsi="Times New Roman" w:cs="Times New Roman"/>
        </w:rPr>
        <w:t>&lt;p&gt;</w:t>
      </w:r>
      <w:r w:rsidR="00384A75">
        <w:rPr>
          <w:rFonts w:ascii="Times New Roman" w:hAnsi="Times New Roman" w:cs="Times New Roman"/>
        </w:rPr>
        <w:t xml:space="preserve">Im Sozialplan werden die im Interessensausgleich festgelegten Maßnahmen konkretisiert. Er beinhaltet &lt;strong&gt;sämtliche Ausgleichsleistungen&lt;/strong&gt; für die entlassenen </w:t>
      </w:r>
      <w:proofErr w:type="spellStart"/>
      <w:proofErr w:type="gramStart"/>
      <w:r w:rsidR="00384A75">
        <w:rPr>
          <w:rFonts w:ascii="Times New Roman" w:hAnsi="Times New Roman" w:cs="Times New Roman"/>
        </w:rPr>
        <w:t>Mitarbeiter:innen</w:t>
      </w:r>
      <w:proofErr w:type="spellEnd"/>
      <w:proofErr w:type="gramEnd"/>
      <w:r w:rsidR="00384A75">
        <w:rPr>
          <w:rFonts w:ascii="Times New Roman" w:hAnsi="Times New Roman" w:cs="Times New Roman"/>
        </w:rPr>
        <w:t>. Darunter zum Beispiel:&lt;/p&gt;</w:t>
      </w:r>
    </w:p>
    <w:p w14:paraId="36F95753" w14:textId="1697D901" w:rsidR="00384A75" w:rsidRDefault="00384A75" w:rsidP="00C62983">
      <w:pPr>
        <w:spacing w:after="0"/>
        <w:rPr>
          <w:rFonts w:ascii="Times New Roman" w:hAnsi="Times New Roman" w:cs="Times New Roman"/>
        </w:rPr>
      </w:pPr>
    </w:p>
    <w:p w14:paraId="5A6CCAA3" w14:textId="3DB4AC7D" w:rsidR="00384A75"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4A0449" w14:textId="3E2F7234" w:rsidR="00384A75" w:rsidRDefault="00384A75" w:rsidP="00C62983">
      <w:pPr>
        <w:spacing w:after="0"/>
        <w:rPr>
          <w:rFonts w:ascii="Times New Roman" w:hAnsi="Times New Roman" w:cs="Times New Roman"/>
        </w:rPr>
      </w:pPr>
      <w:r>
        <w:rPr>
          <w:rFonts w:ascii="Times New Roman" w:hAnsi="Times New Roman" w:cs="Times New Roman"/>
        </w:rPr>
        <w:t>&lt;li&gt;der potenzielle Abfindungsanspruch&lt;/li&gt;</w:t>
      </w:r>
      <w:r>
        <w:rPr>
          <w:rFonts w:ascii="Times New Roman" w:hAnsi="Times New Roman" w:cs="Times New Roman"/>
        </w:rPr>
        <w:br/>
        <w:t>&lt;li&gt;ob &lt;strong&gt;</w:t>
      </w:r>
      <w:proofErr w:type="spellStart"/>
      <w:r>
        <w:rPr>
          <w:rFonts w:ascii="Times New Roman" w:hAnsi="Times New Roman" w:cs="Times New Roman"/>
        </w:rPr>
        <w:t>Umschulungs</w:t>
      </w:r>
      <w:proofErr w:type="spellEnd"/>
      <w:r>
        <w:rPr>
          <w:rFonts w:ascii="Times New Roman" w:hAnsi="Times New Roman" w:cs="Times New Roman"/>
        </w:rPr>
        <w:t>&lt;/strong&gt;</w:t>
      </w:r>
      <w:proofErr w:type="spellStart"/>
      <w:r>
        <w:rPr>
          <w:rFonts w:ascii="Times New Roman" w:hAnsi="Times New Roman" w:cs="Times New Roman"/>
        </w:rPr>
        <w:t>leistungen</w:t>
      </w:r>
      <w:proofErr w:type="spellEnd"/>
      <w:r>
        <w:rPr>
          <w:rFonts w:ascii="Times New Roman" w:hAnsi="Times New Roman" w:cs="Times New Roman"/>
        </w:rPr>
        <w:t xml:space="preserve"> bezahlt werden&lt;/li&gt;</w:t>
      </w:r>
    </w:p>
    <w:p w14:paraId="3D3D0B5C" w14:textId="67266057" w:rsidR="00384A75" w:rsidRDefault="00384A75" w:rsidP="00C62983">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ob ein Umzug</w:t>
      </w:r>
      <w:proofErr w:type="gramEnd"/>
      <w:r>
        <w:rPr>
          <w:rFonts w:ascii="Times New Roman" w:hAnsi="Times New Roman" w:cs="Times New Roman"/>
        </w:rPr>
        <w:t xml:space="preserve"> in eine andere Stadt für eine neue Stelle bezahlt wird&lt;/li&gt;</w:t>
      </w:r>
    </w:p>
    <w:p w14:paraId="464ACC10" w14:textId="3C808F8D" w:rsidR="00384A75" w:rsidRDefault="00384A75" w:rsidP="00C62983">
      <w:pPr>
        <w:spacing w:after="0"/>
        <w:rPr>
          <w:rFonts w:ascii="Times New Roman" w:hAnsi="Times New Roman" w:cs="Times New Roman"/>
        </w:rPr>
      </w:pPr>
      <w:r>
        <w:rPr>
          <w:rFonts w:ascii="Times New Roman" w:hAnsi="Times New Roman" w:cs="Times New Roman"/>
        </w:rPr>
        <w:t>&lt;li&gt;ob Unterstützungsleistungen oder andere Begünstigungen zugestanden werden&lt;/li&gt;</w:t>
      </w:r>
    </w:p>
    <w:p w14:paraId="2B0FF87A" w14:textId="1ACF1C1A" w:rsidR="00384A75" w:rsidRDefault="00384A75" w:rsidP="00C62983">
      <w:pPr>
        <w:spacing w:after="0"/>
        <w:rPr>
          <w:rFonts w:ascii="Times New Roman" w:hAnsi="Times New Roman" w:cs="Times New Roman"/>
        </w:rPr>
      </w:pPr>
      <w:r>
        <w:rPr>
          <w:rFonts w:ascii="Times New Roman" w:hAnsi="Times New Roman" w:cs="Times New Roman"/>
        </w:rPr>
        <w:t>&lt;li&gt;inwieweit die individuelle Situation für den Wiedereinstieg in den Arbeitsmarkt verbessert wird&lt;/li&gt;</w:t>
      </w:r>
    </w:p>
    <w:p w14:paraId="1675BFD4" w14:textId="3C489190" w:rsidR="00384A75" w:rsidRDefault="00384A75" w:rsidP="00C62983">
      <w:pPr>
        <w:spacing w:after="0"/>
        <w:rPr>
          <w:rFonts w:ascii="Times New Roman" w:hAnsi="Times New Roman" w:cs="Times New Roman"/>
        </w:rPr>
      </w:pPr>
      <w:r>
        <w:rPr>
          <w:rFonts w:ascii="Times New Roman" w:hAnsi="Times New Roman" w:cs="Times New Roman"/>
        </w:rPr>
        <w:t xml:space="preserve">&lt;li&gt;Hilfe bei der Suche nach einer anderen Beschäftigungsmöglichkeit (beispielsweise in einer Tochtergesellschaft oder bei </w:t>
      </w:r>
      <w:proofErr w:type="gramStart"/>
      <w:r>
        <w:rPr>
          <w:rFonts w:ascii="Times New Roman" w:hAnsi="Times New Roman" w:cs="Times New Roman"/>
        </w:rPr>
        <w:t>Geschäftspartnern)&lt;</w:t>
      </w:r>
      <w:proofErr w:type="gramEnd"/>
      <w:r>
        <w:rPr>
          <w:rFonts w:ascii="Times New Roman" w:hAnsi="Times New Roman" w:cs="Times New Roman"/>
        </w:rPr>
        <w:t>/li&gt;</w:t>
      </w:r>
    </w:p>
    <w:p w14:paraId="4EA80B3E" w14:textId="647FAE1C" w:rsidR="003D0929" w:rsidRDefault="00384A75"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D07844B" w14:textId="77777777" w:rsidR="00B6547C" w:rsidRPr="00C62983" w:rsidRDefault="00B6547C" w:rsidP="00C62983">
      <w:pPr>
        <w:spacing w:after="0"/>
        <w:rPr>
          <w:rFonts w:ascii="Times New Roman" w:hAnsi="Times New Roman" w:cs="Times New Roman"/>
        </w:rPr>
      </w:pPr>
    </w:p>
    <w:p w14:paraId="64EABE02" w14:textId="446AE060" w:rsidR="00C62983" w:rsidRDefault="00C62983" w:rsidP="00C62983">
      <w:pPr>
        <w:spacing w:after="0"/>
        <w:rPr>
          <w:rFonts w:ascii="Times New Roman" w:hAnsi="Times New Roman" w:cs="Times New Roman"/>
        </w:rPr>
      </w:pPr>
      <w:r w:rsidRPr="00C62983">
        <w:rPr>
          <w:rFonts w:ascii="Times New Roman" w:hAnsi="Times New Roman" w:cs="Times New Roman"/>
        </w:rPr>
        <w:t>&lt;h2&gt;Die besondere Rolle von Betriebsratsmitgliedern bei Kündigungen&lt;/h2&gt;</w:t>
      </w:r>
    </w:p>
    <w:p w14:paraId="532EA661" w14:textId="3FB1B978" w:rsidR="00B6547C" w:rsidRDefault="00B6547C" w:rsidP="00C62983">
      <w:pPr>
        <w:spacing w:after="0"/>
        <w:rPr>
          <w:rFonts w:ascii="Times New Roman" w:hAnsi="Times New Roman" w:cs="Times New Roman"/>
        </w:rPr>
      </w:pPr>
    </w:p>
    <w:p w14:paraId="4B168BA1" w14:textId="65123D08" w:rsidR="0038170B"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&lt;strong&gt;Betriebsratsmitglieder&lt;/strong&gt; haben eine bedeutende Rolle im Rahmen von betriebsbedingten Kündigungen und genießen daher einen &lt;strong&gt;besonderen Kündigungsschutz&lt;/strong&gt;. Deshalb dürfen diese grundsätzlich &lt;strong&gt;nur unter sehr strengen Voraussetzungen gekündigt werden&lt;/strong&gt;. Betriebsratsmitglieder müssen außerdem &lt;strong&gt;frühzeitig über die geplanten Kündigungen informiert&lt;/strong&gt; werden. Sie vertreten die Interessen der </w:t>
      </w:r>
      <w:proofErr w:type="spellStart"/>
      <w:proofErr w:type="gramStart"/>
      <w:r w:rsidR="00E17FAE">
        <w:rPr>
          <w:rFonts w:ascii="Times New Roman" w:hAnsi="Times New Roman" w:cs="Times New Roman"/>
        </w:rPr>
        <w:t>Arbeitnehmer:innen</w:t>
      </w:r>
      <w:proofErr w:type="spellEnd"/>
      <w:proofErr w:type="gramEnd"/>
      <w:r w:rsidR="00E17FAE">
        <w:rPr>
          <w:rFonts w:ascii="Times New Roman" w:hAnsi="Times New Roman" w:cs="Times New Roman"/>
        </w:rPr>
        <w:t xml:space="preserve"> und wirken bei der Sozialauswahl sowie bei den Sozialplanverhandlungen mit. </w:t>
      </w:r>
      <w:r w:rsidR="00E17FAE" w:rsidRPr="00E17FAE">
        <w:rPr>
          <w:rFonts w:ascii="Times New Roman" w:hAnsi="Times New Roman" w:cs="Times New Roman"/>
        </w:rPr>
        <w:t xml:space="preserve">Durch ihre engagierte Beteiligung tragen Betriebsratsmitglieder dazu bei, die Rechte der Arbeitnehmer zu wahren und für einen gerechten Ablauf von Kündigungsverfahren zu </w:t>
      </w:r>
      <w:proofErr w:type="gramStart"/>
      <w:r w:rsidR="00E17FAE" w:rsidRPr="00E17FAE">
        <w:rPr>
          <w:rFonts w:ascii="Times New Roman" w:hAnsi="Times New Roman" w:cs="Times New Roman"/>
        </w:rPr>
        <w:t>sorgen.</w:t>
      </w:r>
      <w:r w:rsidR="00E17FAE">
        <w:rPr>
          <w:rFonts w:ascii="Times New Roman" w:hAnsi="Times New Roman" w:cs="Times New Roman"/>
        </w:rPr>
        <w:t>&lt;</w:t>
      </w:r>
      <w:proofErr w:type="gramEnd"/>
      <w:r w:rsidR="00E17FAE">
        <w:rPr>
          <w:rFonts w:ascii="Times New Roman" w:hAnsi="Times New Roman" w:cs="Times New Roman"/>
        </w:rPr>
        <w:t>/p&gt;</w:t>
      </w:r>
    </w:p>
    <w:p w14:paraId="0C85A480" w14:textId="77777777" w:rsidR="00B6547C" w:rsidRPr="00C62983" w:rsidRDefault="00B6547C" w:rsidP="00C62983">
      <w:pPr>
        <w:spacing w:after="0"/>
        <w:rPr>
          <w:rFonts w:ascii="Times New Roman" w:hAnsi="Times New Roman" w:cs="Times New Roman"/>
        </w:rPr>
      </w:pPr>
    </w:p>
    <w:p w14:paraId="1C884033" w14:textId="7E048781" w:rsidR="00C62983" w:rsidRDefault="00C62983" w:rsidP="00C62983">
      <w:pPr>
        <w:spacing w:after="0"/>
        <w:rPr>
          <w:rFonts w:ascii="Times New Roman" w:hAnsi="Times New Roman" w:cs="Times New Roman"/>
        </w:rPr>
      </w:pPr>
      <w:r w:rsidRPr="00C62983">
        <w:rPr>
          <w:rFonts w:ascii="Times New Roman" w:hAnsi="Times New Roman" w:cs="Times New Roman"/>
        </w:rPr>
        <w:t>&lt;h3&gt;Kündigungsschutz für Betriebsratsmitglieder – Voraussetzungen und Besonderheiten&lt;/h3&gt;</w:t>
      </w:r>
    </w:p>
    <w:p w14:paraId="0ECF6B3C" w14:textId="46518A94" w:rsidR="00B6547C" w:rsidRDefault="00B6547C" w:rsidP="00C62983">
      <w:pPr>
        <w:spacing w:after="0"/>
        <w:rPr>
          <w:rFonts w:ascii="Times New Roman" w:hAnsi="Times New Roman" w:cs="Times New Roman"/>
        </w:rPr>
      </w:pPr>
    </w:p>
    <w:p w14:paraId="43F1FF68" w14:textId="77777777" w:rsidR="00E17FAE" w:rsidRDefault="00B6547C" w:rsidP="00C62983">
      <w:pPr>
        <w:spacing w:after="0"/>
        <w:rPr>
          <w:rFonts w:ascii="Times New Roman" w:hAnsi="Times New Roman" w:cs="Times New Roman"/>
        </w:rPr>
      </w:pPr>
      <w:r>
        <w:rPr>
          <w:rFonts w:ascii="Times New Roman" w:hAnsi="Times New Roman" w:cs="Times New Roman"/>
        </w:rPr>
        <w:t>&lt;p&gt;</w:t>
      </w:r>
      <w:r w:rsidR="00E17FAE">
        <w:rPr>
          <w:rFonts w:ascii="Times New Roman" w:hAnsi="Times New Roman" w:cs="Times New Roman"/>
        </w:rPr>
        <w:t xml:space="preserve">Der Kündigungsschutz von Betriebsratsmitgliedern ist im deutschen Arbeitsrecht unter dem &lt;strong&gt;Betriebsverfassungsgesetz&lt;/strong&gt; (oder auch &lt;i&gt;BetrVG&lt;/i&gt;) geregelt. Gekündigt </w:t>
      </w:r>
      <w:proofErr w:type="spellStart"/>
      <w:r w:rsidR="00E17FAE">
        <w:rPr>
          <w:rFonts w:ascii="Times New Roman" w:hAnsi="Times New Roman" w:cs="Times New Roman"/>
        </w:rPr>
        <w:t>werdem</w:t>
      </w:r>
      <w:proofErr w:type="spellEnd"/>
      <w:r w:rsidR="00E17FAE">
        <w:rPr>
          <w:rFonts w:ascii="Times New Roman" w:hAnsi="Times New Roman" w:cs="Times New Roman"/>
        </w:rPr>
        <w:t xml:space="preserve"> dürfen Mitglieder des Betriebsrats demnach nur dann, wenn:&lt;/p&gt;</w:t>
      </w:r>
    </w:p>
    <w:p w14:paraId="727BD54F" w14:textId="77777777" w:rsidR="00E17FAE" w:rsidRDefault="00E17FAE" w:rsidP="00C62983">
      <w:pPr>
        <w:spacing w:after="0"/>
        <w:rPr>
          <w:rFonts w:ascii="Times New Roman" w:hAnsi="Times New Roman" w:cs="Times New Roman"/>
        </w:rPr>
      </w:pPr>
    </w:p>
    <w:p w14:paraId="4F3DF2F1" w14:textId="77777777"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 Zustimmung des Betriebsrats vorliegt&lt;/li&gt;</w:t>
      </w:r>
      <w:r>
        <w:rPr>
          <w:rFonts w:ascii="Times New Roman" w:hAnsi="Times New Roman" w:cs="Times New Roman"/>
        </w:rPr>
        <w:br/>
        <w:t>&lt;li&gt;eine gerichtliche Entscheidung vom Arbeitsgericht vorliegt&lt;/li&gt;</w:t>
      </w:r>
    </w:p>
    <w:p w14:paraId="413E28EE" w14:textId="1AD6567B" w:rsidR="00B6547C" w:rsidRDefault="00E17FAE" w:rsidP="00C62983">
      <w:pPr>
        <w:spacing w:after="0"/>
        <w:rPr>
          <w:rFonts w:ascii="Times New Roman" w:hAnsi="Times New Roman" w:cs="Times New Roman"/>
        </w:rPr>
      </w:pPr>
      <w:r>
        <w:rPr>
          <w:rFonts w:ascii="Times New Roman" w:hAnsi="Times New Roman" w:cs="Times New Roman"/>
        </w:rPr>
        <w:t xml:space="preserve">&lt;li&gt;es sich um ein ehemaliges Betriebsratsmitglied handelt, welches länger als 1 </w:t>
      </w:r>
      <w:r w:rsidR="00AB6ECE">
        <w:rPr>
          <w:rFonts w:ascii="Times New Roman" w:hAnsi="Times New Roman" w:cs="Times New Roman"/>
        </w:rPr>
        <w:t>Beschäftigungsjahr</w:t>
      </w:r>
      <w:r>
        <w:rPr>
          <w:rFonts w:ascii="Times New Roman" w:hAnsi="Times New Roman" w:cs="Times New Roman"/>
        </w:rPr>
        <w:t xml:space="preserve"> aus dem Amt ausgeschieden ist&lt;/li&gt;</w:t>
      </w:r>
    </w:p>
    <w:p w14:paraId="281D1F99" w14:textId="4483C81B" w:rsidR="00E17FAE" w:rsidRDefault="00E17FAE"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EA08D93" w14:textId="40640B1B" w:rsidR="00E17FAE" w:rsidRDefault="00E17FAE" w:rsidP="00C62983">
      <w:pPr>
        <w:spacing w:after="0"/>
        <w:rPr>
          <w:rFonts w:ascii="Times New Roman" w:hAnsi="Times New Roman" w:cs="Times New Roman"/>
        </w:rPr>
      </w:pPr>
    </w:p>
    <w:p w14:paraId="590AE851" w14:textId="3C7A249B" w:rsidR="00E17FAE" w:rsidRDefault="00E17FAE" w:rsidP="00C62983">
      <w:pPr>
        <w:spacing w:after="0"/>
        <w:rPr>
          <w:rFonts w:ascii="Times New Roman" w:hAnsi="Times New Roman" w:cs="Times New Roman"/>
        </w:rPr>
      </w:pPr>
      <w:r>
        <w:rPr>
          <w:rFonts w:ascii="Times New Roman" w:hAnsi="Times New Roman" w:cs="Times New Roman"/>
        </w:rPr>
        <w:t xml:space="preserve">&lt;p&gt;Die etwaigen Regularien sind ferner in der jeweiligen &lt;strong&gt;Betriebsvereinbarung&lt;/strong&gt; festgelegt. Bei gerichtlichen Auseinandersetzungen gilt, dass die Entscheidung vom einem lokalen Arbeitsgericht der des Bundesarbeitsgerichts unterlegen </w:t>
      </w:r>
      <w:proofErr w:type="gramStart"/>
      <w:r>
        <w:rPr>
          <w:rFonts w:ascii="Times New Roman" w:hAnsi="Times New Roman" w:cs="Times New Roman"/>
        </w:rPr>
        <w:t>ist.&lt;</w:t>
      </w:r>
      <w:proofErr w:type="gramEnd"/>
      <w:r>
        <w:rPr>
          <w:rFonts w:ascii="Times New Roman" w:hAnsi="Times New Roman" w:cs="Times New Roman"/>
        </w:rPr>
        <w:t>/p&gt;</w:t>
      </w:r>
    </w:p>
    <w:p w14:paraId="3213494C" w14:textId="77777777" w:rsidR="00B6547C" w:rsidRPr="00C62983" w:rsidRDefault="00B6547C" w:rsidP="00C62983">
      <w:pPr>
        <w:spacing w:after="0"/>
        <w:rPr>
          <w:rFonts w:ascii="Times New Roman" w:hAnsi="Times New Roman" w:cs="Times New Roman"/>
        </w:rPr>
      </w:pPr>
    </w:p>
    <w:p w14:paraId="3213A677" w14:textId="28EFA4A1" w:rsidR="00C62983" w:rsidRDefault="00C62983" w:rsidP="00C62983">
      <w:pPr>
        <w:spacing w:after="0"/>
        <w:rPr>
          <w:rFonts w:ascii="Times New Roman" w:hAnsi="Times New Roman" w:cs="Times New Roman"/>
        </w:rPr>
      </w:pPr>
      <w:r w:rsidRPr="00C62983">
        <w:rPr>
          <w:rFonts w:ascii="Times New Roman" w:hAnsi="Times New Roman" w:cs="Times New Roman"/>
        </w:rPr>
        <w:t>&lt;h3&gt;Mitwirkungsrechte des Betriebsrats bei betriebsbedingten Kündigungen&lt;/h3&gt;</w:t>
      </w:r>
    </w:p>
    <w:p w14:paraId="0C8B7AED" w14:textId="5DF77FAE" w:rsidR="00B6547C" w:rsidRDefault="00B6547C" w:rsidP="00C62983">
      <w:pPr>
        <w:spacing w:after="0"/>
        <w:rPr>
          <w:rFonts w:ascii="Times New Roman" w:hAnsi="Times New Roman" w:cs="Times New Roman"/>
        </w:rPr>
      </w:pPr>
    </w:p>
    <w:p w14:paraId="34F484FF" w14:textId="0E723CD8" w:rsidR="00E17FAE" w:rsidRDefault="00B6547C" w:rsidP="00C62983">
      <w:pPr>
        <w:spacing w:after="0"/>
        <w:rPr>
          <w:rFonts w:ascii="Times New Roman" w:hAnsi="Times New Roman" w:cs="Times New Roman"/>
        </w:rPr>
      </w:pPr>
      <w:r>
        <w:rPr>
          <w:rFonts w:ascii="Times New Roman" w:hAnsi="Times New Roman" w:cs="Times New Roman"/>
        </w:rPr>
        <w:lastRenderedPageBreak/>
        <w:t>&lt;p&gt;</w:t>
      </w:r>
      <w:r w:rsidR="00E17FAE">
        <w:rPr>
          <w:rFonts w:ascii="Times New Roman" w:hAnsi="Times New Roman" w:cs="Times New Roman"/>
        </w:rPr>
        <w:t xml:space="preserve">Wer im Betriebsrat mitwirkt, der hat bei der Gestaltung </w:t>
      </w:r>
      <w:r w:rsidR="00AB6ECE">
        <w:rPr>
          <w:rFonts w:ascii="Times New Roman" w:hAnsi="Times New Roman" w:cs="Times New Roman"/>
        </w:rPr>
        <w:t xml:space="preserve">der betriebsbedingten Kündigungen &lt;strong&gt;umfangreiche Mitwirkungsrechte&lt;/strong&gt;. Neben dem &lt;strong&gt;Informationsvorsprung&lt;/strong&gt; wird dem Betriebsratsmitglied die Möglichkeit der &lt;strong&gt;aktiven Stellungnahme&lt;/strong&gt; geboten. Ebenso kann dieses an &lt;strong&gt;Verhandlungen&lt;/strong&gt; und &lt;strong&gt;Ausgestaltungen&lt;/strong&gt; teilnehmen. Im Übrigen gilt: Nur durch die Zustimmung des Betriebsrat ist eine Kündigung wirksam – zum Beispiel nach einer </w:t>
      </w:r>
      <w:proofErr w:type="gramStart"/>
      <w:r w:rsidR="00AB6ECE">
        <w:rPr>
          <w:rFonts w:ascii="Times New Roman" w:hAnsi="Times New Roman" w:cs="Times New Roman"/>
        </w:rPr>
        <w:t>Sozialauswahl.&lt;</w:t>
      </w:r>
      <w:proofErr w:type="gramEnd"/>
      <w:r w:rsidR="00AB6ECE">
        <w:rPr>
          <w:rFonts w:ascii="Times New Roman" w:hAnsi="Times New Roman" w:cs="Times New Roman"/>
        </w:rPr>
        <w:t>/p&gt;</w:t>
      </w:r>
    </w:p>
    <w:p w14:paraId="22BF236B" w14:textId="77777777" w:rsidR="00B6547C" w:rsidRPr="00C62983" w:rsidRDefault="00B6547C" w:rsidP="00C62983">
      <w:pPr>
        <w:spacing w:after="0"/>
        <w:rPr>
          <w:rFonts w:ascii="Times New Roman" w:hAnsi="Times New Roman" w:cs="Times New Roman"/>
        </w:rPr>
      </w:pPr>
    </w:p>
    <w:p w14:paraId="36E5F713" w14:textId="19BE80FD" w:rsidR="00C62983" w:rsidRDefault="00C62983" w:rsidP="00C62983">
      <w:pPr>
        <w:spacing w:after="0"/>
        <w:rPr>
          <w:rFonts w:ascii="Times New Roman" w:hAnsi="Times New Roman" w:cs="Times New Roman"/>
        </w:rPr>
      </w:pPr>
      <w:r w:rsidRPr="00C62983">
        <w:rPr>
          <w:rFonts w:ascii="Times New Roman" w:hAnsi="Times New Roman" w:cs="Times New Roman"/>
        </w:rPr>
        <w:t>&lt;h2&gt;Kündigung wegen verhaltensbedingten Gründen&lt;/h2&gt;</w:t>
      </w:r>
    </w:p>
    <w:p w14:paraId="3C671778" w14:textId="59FC1ADA" w:rsidR="00B6547C" w:rsidRDefault="00B6547C" w:rsidP="00C62983">
      <w:pPr>
        <w:spacing w:after="0"/>
        <w:rPr>
          <w:rFonts w:ascii="Times New Roman" w:hAnsi="Times New Roman" w:cs="Times New Roman"/>
        </w:rPr>
      </w:pPr>
    </w:p>
    <w:p w14:paraId="379F093E" w14:textId="078F4559" w:rsidR="00B6547C" w:rsidRDefault="00B6547C" w:rsidP="00C62983">
      <w:pPr>
        <w:spacing w:after="0"/>
        <w:rPr>
          <w:rFonts w:ascii="Times New Roman" w:hAnsi="Times New Roman" w:cs="Times New Roman"/>
        </w:rPr>
      </w:pPr>
      <w:r>
        <w:rPr>
          <w:rFonts w:ascii="Times New Roman" w:hAnsi="Times New Roman" w:cs="Times New Roman"/>
        </w:rPr>
        <w:t>&lt;p&gt;</w:t>
      </w:r>
      <w:r w:rsidR="00F73877">
        <w:rPr>
          <w:rFonts w:ascii="Times New Roman" w:hAnsi="Times New Roman" w:cs="Times New Roman"/>
        </w:rPr>
        <w:t>Von der betriebsbedingten Kündigung ist die &lt;strong&gt;verhaltensbedingte Kündigung&lt;/strong&gt; klar zu unterscheiden. Sie liegt immer dann vor, wenn der/</w:t>
      </w:r>
      <w:proofErr w:type="gramStart"/>
      <w:r w:rsidR="00F73877">
        <w:rPr>
          <w:rFonts w:ascii="Times New Roman" w:hAnsi="Times New Roman" w:cs="Times New Roman"/>
        </w:rPr>
        <w:t xml:space="preserve">die potenzielle </w:t>
      </w:r>
      <w:proofErr w:type="spellStart"/>
      <w:r w:rsidR="00F73877">
        <w:rPr>
          <w:rFonts w:ascii="Times New Roman" w:hAnsi="Times New Roman" w:cs="Times New Roman"/>
        </w:rPr>
        <w:t>Arbeitnehmer</w:t>
      </w:r>
      <w:proofErr w:type="gramEnd"/>
      <w:r w:rsidR="00F73877">
        <w:rPr>
          <w:rFonts w:ascii="Times New Roman" w:hAnsi="Times New Roman" w:cs="Times New Roman"/>
        </w:rPr>
        <w:t>:in</w:t>
      </w:r>
      <w:proofErr w:type="spellEnd"/>
      <w:r w:rsidR="00F73877">
        <w:rPr>
          <w:rFonts w:ascii="Times New Roman" w:hAnsi="Times New Roman" w:cs="Times New Roman"/>
        </w:rPr>
        <w:t xml:space="preserve"> &lt;strong&gt;gegen die Pflichten aus seinem/ihrem Arbeitsverhältnis verstoßen hat&lt;/strong&gt;. Es muss sich dabei jedoch um ein steuerbares und vorwerfbares Verhalten handeln. Die verhaltensbedingte Kündigung wird auch als &lt;strong&gt;personenbedingte Kündigung&lt;/strong&gt; oder als &lt;strong&gt;außerordentliche Kündigung&lt;/strong&gt; (zum Beispiel im Rahmen einer &lt;strong&gt;fristlosen Kündigung&lt;/strong&gt;) bezeichnet. Sie kann </w:t>
      </w:r>
      <w:r w:rsidR="0006767C">
        <w:rPr>
          <w:rFonts w:ascii="Times New Roman" w:hAnsi="Times New Roman" w:cs="Times New Roman"/>
        </w:rPr>
        <w:t xml:space="preserve">unter anderem </w:t>
      </w:r>
      <w:r w:rsidR="00F73877">
        <w:rPr>
          <w:rFonts w:ascii="Times New Roman" w:hAnsi="Times New Roman" w:cs="Times New Roman"/>
        </w:rPr>
        <w:t>folgende Ursachen haben:&lt;/p&gt;</w:t>
      </w:r>
    </w:p>
    <w:p w14:paraId="0B468AB2" w14:textId="0B6D561D" w:rsidR="00F73877" w:rsidRDefault="00F73877" w:rsidP="00C62983">
      <w:pPr>
        <w:spacing w:after="0"/>
        <w:rPr>
          <w:rFonts w:ascii="Times New Roman" w:hAnsi="Times New Roman" w:cs="Times New Roman"/>
        </w:rPr>
      </w:pPr>
    </w:p>
    <w:p w14:paraId="7C8D4FA1" w14:textId="586B97D4" w:rsidR="00F73877" w:rsidRDefault="00F73877"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6767C">
        <w:rPr>
          <w:rFonts w:ascii="Times New Roman" w:hAnsi="Times New Roman" w:cs="Times New Roman"/>
        </w:rPr>
        <w:t>Nichtleistung&lt;/li&gt;</w:t>
      </w:r>
    </w:p>
    <w:p w14:paraId="32AC92CF" w14:textId="16055FC0" w:rsidR="0006767C" w:rsidRDefault="0006767C" w:rsidP="00C62983">
      <w:pPr>
        <w:spacing w:after="0"/>
        <w:rPr>
          <w:rFonts w:ascii="Times New Roman" w:hAnsi="Times New Roman" w:cs="Times New Roman"/>
        </w:rPr>
      </w:pPr>
      <w:r>
        <w:rPr>
          <w:rFonts w:ascii="Times New Roman" w:hAnsi="Times New Roman" w:cs="Times New Roman"/>
        </w:rPr>
        <w:t>&lt;li&gt;Minderleistung&lt;/li&gt;</w:t>
      </w:r>
    </w:p>
    <w:p w14:paraId="673702BE" w14:textId="41F5661F" w:rsidR="0006767C" w:rsidRDefault="0006767C" w:rsidP="00C62983">
      <w:pPr>
        <w:spacing w:after="0"/>
        <w:rPr>
          <w:rFonts w:ascii="Times New Roman" w:hAnsi="Times New Roman" w:cs="Times New Roman"/>
        </w:rPr>
      </w:pPr>
      <w:r>
        <w:rPr>
          <w:rFonts w:ascii="Times New Roman" w:hAnsi="Times New Roman" w:cs="Times New Roman"/>
        </w:rPr>
        <w:t>&lt;li&gt;(Arbeitszeit)Betrug&lt;/li&gt;</w:t>
      </w:r>
    </w:p>
    <w:p w14:paraId="7E5B9471" w14:textId="0BCBBAC6" w:rsidR="0006767C" w:rsidRDefault="0006767C" w:rsidP="00C62983">
      <w:pPr>
        <w:spacing w:after="0"/>
        <w:rPr>
          <w:rFonts w:ascii="Times New Roman" w:hAnsi="Times New Roman" w:cs="Times New Roman"/>
        </w:rPr>
      </w:pPr>
      <w:r>
        <w:rPr>
          <w:rFonts w:ascii="Times New Roman" w:hAnsi="Times New Roman" w:cs="Times New Roman"/>
        </w:rPr>
        <w:t>&lt;li&gt;Diebstahl&lt;/li&gt;</w:t>
      </w:r>
      <w:r>
        <w:rPr>
          <w:rFonts w:ascii="Times New Roman" w:hAnsi="Times New Roman" w:cs="Times New Roman"/>
        </w:rPr>
        <w:br/>
        <w:t>&lt;li&gt;Beleidigungen&lt;/li&gt;</w:t>
      </w:r>
      <w:r>
        <w:rPr>
          <w:rFonts w:ascii="Times New Roman" w:hAnsi="Times New Roman" w:cs="Times New Roman"/>
        </w:rPr>
        <w:br/>
        <w:t>&lt;li&gt;Diffamierungen&lt;/li&gt;</w:t>
      </w:r>
      <w:r>
        <w:rPr>
          <w:rFonts w:ascii="Times New Roman" w:hAnsi="Times New Roman" w:cs="Times New Roman"/>
        </w:rPr>
        <w:br/>
        <w:t>&lt;li&gt;Mobbing&lt;/li&gt;</w:t>
      </w:r>
    </w:p>
    <w:p w14:paraId="21C8F707" w14:textId="5FD761D1" w:rsidR="0006767C" w:rsidRDefault="0006767C" w:rsidP="00C62983">
      <w:pPr>
        <w:spacing w:after="0"/>
        <w:rPr>
          <w:rFonts w:ascii="Times New Roman" w:hAnsi="Times New Roman" w:cs="Times New Roman"/>
        </w:rPr>
      </w:pPr>
      <w:r>
        <w:rPr>
          <w:rFonts w:ascii="Times New Roman" w:hAnsi="Times New Roman" w:cs="Times New Roman"/>
        </w:rPr>
        <w:t>&lt;li&gt;Verstöße gegen die Betriebsverordnung&lt;/li&gt;</w:t>
      </w:r>
    </w:p>
    <w:p w14:paraId="64D074D4" w14:textId="21542018" w:rsidR="0006767C" w:rsidRDefault="0006767C" w:rsidP="00C62983">
      <w:pPr>
        <w:spacing w:after="0"/>
        <w:rPr>
          <w:rFonts w:ascii="Times New Roman" w:hAnsi="Times New Roman" w:cs="Times New Roman"/>
        </w:rPr>
      </w:pPr>
      <w:r>
        <w:rPr>
          <w:rFonts w:ascii="Times New Roman" w:hAnsi="Times New Roman" w:cs="Times New Roman"/>
        </w:rPr>
        <w:t>&lt;li&gt;Alkohol und/oder Drogenmissbrauch&lt;/li&gt;</w:t>
      </w:r>
      <w:r>
        <w:rPr>
          <w:rFonts w:ascii="Times New Roman" w:hAnsi="Times New Roman" w:cs="Times New Roman"/>
        </w:rPr>
        <w:br/>
        <w:t>&lt;li&gt;sexuelle Belästigung&lt;/li&gt;</w:t>
      </w:r>
    </w:p>
    <w:p w14:paraId="335FFD81" w14:textId="3E9CABC6" w:rsidR="0006767C" w:rsidRDefault="0006767C" w:rsidP="00C62983">
      <w:pPr>
        <w:spacing w:after="0"/>
        <w:rPr>
          <w:rFonts w:ascii="Times New Roman" w:hAnsi="Times New Roman" w:cs="Times New Roman"/>
        </w:rPr>
      </w:pPr>
      <w:r>
        <w:rPr>
          <w:rFonts w:ascii="Times New Roman" w:hAnsi="Times New Roman" w:cs="Times New Roman"/>
        </w:rPr>
        <w:t>&lt;li&gt;Konkurrenztätigkeiten&lt;/li&gt;</w:t>
      </w:r>
    </w:p>
    <w:p w14:paraId="1B76AF7C" w14:textId="1592A37A" w:rsidR="0006767C" w:rsidRDefault="0006767C" w:rsidP="00C62983">
      <w:pPr>
        <w:spacing w:after="0"/>
        <w:rPr>
          <w:rFonts w:ascii="Times New Roman" w:hAnsi="Times New Roman" w:cs="Times New Roman"/>
        </w:rPr>
      </w:pPr>
      <w:r>
        <w:rPr>
          <w:rFonts w:ascii="Times New Roman" w:hAnsi="Times New Roman" w:cs="Times New Roman"/>
        </w:rPr>
        <w:t>&lt;li&gt;Verstöße gegen den Datenschutz&lt;/li&gt;</w:t>
      </w:r>
    </w:p>
    <w:p w14:paraId="5EA356DB" w14:textId="4E468F68" w:rsidR="00F73877" w:rsidRDefault="0006767C" w:rsidP="00C62983">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3D0736" w14:textId="164A8CCB" w:rsidR="00A67832" w:rsidRDefault="00A67832" w:rsidP="00860D68">
      <w:pPr>
        <w:spacing w:after="0"/>
        <w:rPr>
          <w:rFonts w:ascii="Times New Roman" w:hAnsi="Times New Roman" w:cs="Times New Roman"/>
        </w:rPr>
      </w:pPr>
    </w:p>
    <w:p w14:paraId="450809FC" w14:textId="608566D1" w:rsidR="00A67832" w:rsidRDefault="00A67832" w:rsidP="00860D68">
      <w:pPr>
        <w:spacing w:after="0"/>
        <w:rPr>
          <w:rFonts w:ascii="Times New Roman" w:hAnsi="Times New Roman" w:cs="Times New Roman"/>
        </w:rPr>
      </w:pPr>
      <w:r>
        <w:rPr>
          <w:rFonts w:ascii="Times New Roman" w:hAnsi="Times New Roman" w:cs="Times New Roman"/>
        </w:rPr>
        <w:t>&lt;h2&gt;</w:t>
      </w:r>
      <w:proofErr w:type="spellStart"/>
      <w:r>
        <w:rPr>
          <w:rFonts w:ascii="Times New Roman" w:hAnsi="Times New Roman" w:cs="Times New Roman"/>
        </w:rPr>
        <w:t>Offboarding</w:t>
      </w:r>
      <w:proofErr w:type="spellEnd"/>
      <w:r>
        <w:rPr>
          <w:rFonts w:ascii="Times New Roman" w:hAnsi="Times New Roman" w:cs="Times New Roman"/>
        </w:rPr>
        <w:t xml:space="preserve"> bei Kündigung (mit </w:t>
      </w:r>
      <w:proofErr w:type="gramStart"/>
      <w:r>
        <w:rPr>
          <w:rFonts w:ascii="Times New Roman" w:hAnsi="Times New Roman" w:cs="Times New Roman"/>
        </w:rPr>
        <w:t>Softwarehilfe)&lt;</w:t>
      </w:r>
      <w:proofErr w:type="gramEnd"/>
      <w:r>
        <w:rPr>
          <w:rFonts w:ascii="Times New Roman" w:hAnsi="Times New Roman" w:cs="Times New Roman"/>
        </w:rPr>
        <w:t>/h2&gt;</w:t>
      </w:r>
    </w:p>
    <w:p w14:paraId="78C63D82" w14:textId="68329F68" w:rsidR="00A67832" w:rsidRDefault="00A67832" w:rsidP="00860D68">
      <w:pPr>
        <w:spacing w:after="0"/>
        <w:rPr>
          <w:rFonts w:ascii="Times New Roman" w:hAnsi="Times New Roman" w:cs="Times New Roman"/>
        </w:rPr>
      </w:pPr>
    </w:p>
    <w:p w14:paraId="791A4A4B" w14:textId="19315383" w:rsidR="00A67832" w:rsidRDefault="00A67832" w:rsidP="00860D68">
      <w:pPr>
        <w:spacing w:after="0"/>
        <w:rPr>
          <w:rFonts w:ascii="Times New Roman" w:hAnsi="Times New Roman" w:cs="Times New Roman"/>
        </w:rPr>
      </w:pPr>
      <w:r>
        <w:rPr>
          <w:rFonts w:ascii="Times New Roman" w:hAnsi="Times New Roman" w:cs="Times New Roman"/>
        </w:rPr>
        <w:t>&lt;p&gt;</w:t>
      </w:r>
      <w:r w:rsidR="000A307E">
        <w:rPr>
          <w:rFonts w:ascii="Times New Roman" w:hAnsi="Times New Roman" w:cs="Times New Roman"/>
        </w:rPr>
        <w:t>Das &lt;strong&gt;</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&lt;/strong&gt; umfasst den Ausscheidungsprozess von </w:t>
      </w:r>
      <w:proofErr w:type="spellStart"/>
      <w:proofErr w:type="gramStart"/>
      <w:r w:rsidR="000A307E">
        <w:rPr>
          <w:rFonts w:ascii="Times New Roman" w:hAnsi="Times New Roman" w:cs="Times New Roman"/>
        </w:rPr>
        <w:t>Mitarbeiter:innen</w:t>
      </w:r>
      <w:proofErr w:type="spellEnd"/>
      <w:proofErr w:type="gramEnd"/>
      <w:r w:rsidR="000A307E">
        <w:rPr>
          <w:rFonts w:ascii="Times New Roman" w:hAnsi="Times New Roman" w:cs="Times New Roman"/>
        </w:rPr>
        <w:t xml:space="preserve">, denen gekündigt wurde. Dabei spielt es keine Rolle, ob es sich um eine betriebsbedingte Kündigung, eine Änderungskündigung oder eine fristlose Kündigung handelt. Wie auch beim </w:t>
      </w:r>
      <w:proofErr w:type="spellStart"/>
      <w:r w:rsidR="000A307E">
        <w:rPr>
          <w:rFonts w:ascii="Times New Roman" w:hAnsi="Times New Roman" w:cs="Times New Roman"/>
        </w:rPr>
        <w:t>Onboard</w:t>
      </w:r>
      <w:proofErr w:type="spellEnd"/>
      <w:r w:rsidR="000A307E">
        <w:rPr>
          <w:rFonts w:ascii="Times New Roman" w:hAnsi="Times New Roman" w:cs="Times New Roman"/>
        </w:rPr>
        <w:t xml:space="preserve">, so kann auch beim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 &lt;strong&gt;Softwarehilfe&lt;/strong&gt; wertvolle Unterstützung leisten. Spezielle </w:t>
      </w:r>
      <w:proofErr w:type="spellStart"/>
      <w:r w:rsidR="000A307E">
        <w:rPr>
          <w:rFonts w:ascii="Times New Roman" w:hAnsi="Times New Roman" w:cs="Times New Roman"/>
        </w:rPr>
        <w:t>Offboarding</w:t>
      </w:r>
      <w:proofErr w:type="spellEnd"/>
      <w:r w:rsidR="000A307E">
        <w:rPr>
          <w:rFonts w:ascii="Times New Roman" w:hAnsi="Times New Roman" w:cs="Times New Roman"/>
        </w:rPr>
        <w:t xml:space="preserve">-Software, wie beispielsweise jene von </w:t>
      </w:r>
      <w:r w:rsidR="000A307E" w:rsidRPr="000A307E">
        <w:rPr>
          <w:rFonts w:ascii="Times New Roman" w:hAnsi="Times New Roman" w:cs="Times New Roman"/>
        </w:rPr>
        <w:t>&lt;a href="https://flair.hr/de/hr/hr-software/?creative=663781779244&amp;keyword=hr%20and%20payroll%20software&amp;matchtype=b&amp;network=g&amp;device=c&amp;gclid=Cj0KCQjwiIOmBhDjARIsAP6YhSUqDODnjCyhQEt8lZl3436nSQgADTEe3Vg9ku3HkvJpCCBf8jPdy_EaAvx8EALw_wcB"&gt;</w:t>
      </w:r>
      <w:r w:rsidR="000A307E">
        <w:rPr>
          <w:rFonts w:ascii="Times New Roman" w:hAnsi="Times New Roman" w:cs="Times New Roman"/>
        </w:rPr>
        <w:t>flair</w:t>
      </w:r>
      <w:r w:rsidR="000A307E" w:rsidRPr="000A307E">
        <w:rPr>
          <w:rFonts w:ascii="Times New Roman" w:hAnsi="Times New Roman" w:cs="Times New Roman"/>
        </w:rPr>
        <w:t>&lt;/a&gt;</w:t>
      </w:r>
      <w:r w:rsidR="000A307E">
        <w:rPr>
          <w:rFonts w:ascii="Times New Roman" w:hAnsi="Times New Roman" w:cs="Times New Roman"/>
        </w:rPr>
        <w:t xml:space="preserve"> gestaltet diesen Prozess &lt;strong&gt;effizient&lt;/strong&gt; und &lt;strong&gt;strukturiert und führt durch alle relevanten Schritte. </w:t>
      </w:r>
      <w:r w:rsidR="000A307E" w:rsidRPr="000A307E">
        <w:rPr>
          <w:rFonts w:ascii="Times New Roman" w:hAnsi="Times New Roman" w:cs="Times New Roman"/>
        </w:rPr>
        <w:t xml:space="preserve">Die Software ermöglicht es, </w:t>
      </w:r>
      <w:r w:rsidR="000A307E">
        <w:rPr>
          <w:rFonts w:ascii="Times New Roman" w:hAnsi="Times New Roman" w:cs="Times New Roman"/>
        </w:rPr>
        <w:t>&lt;strong&gt;</w:t>
      </w:r>
      <w:r w:rsidR="000A307E" w:rsidRPr="000A307E">
        <w:rPr>
          <w:rFonts w:ascii="Times New Roman" w:hAnsi="Times New Roman" w:cs="Times New Roman"/>
        </w:rPr>
        <w:t>sämtliche Aufgaben wie die Abwicklung administrativer Prozesse, die Rückgabe von Unternehmensressourcen, die Kündigung von Zugriffsrechten und den Wissenstransfer gezielt zu koordinieren</w:t>
      </w:r>
      <w:r w:rsidR="000A307E">
        <w:rPr>
          <w:rFonts w:ascii="Times New Roman" w:hAnsi="Times New Roman" w:cs="Times New Roman"/>
        </w:rPr>
        <w:t>&lt;/strong&gt;</w:t>
      </w:r>
      <w:r w:rsidR="000A307E" w:rsidRPr="000A307E">
        <w:rPr>
          <w:rFonts w:ascii="Times New Roman" w:hAnsi="Times New Roman" w:cs="Times New Roman"/>
        </w:rPr>
        <w:t xml:space="preserve"> und zu überwachen. Die digitalisierte Abwicklung gewährleistet eine </w:t>
      </w:r>
      <w:r w:rsidR="000A307E">
        <w:rPr>
          <w:rFonts w:ascii="Times New Roman" w:hAnsi="Times New Roman" w:cs="Times New Roman"/>
        </w:rPr>
        <w:t>&lt;strong&gt;</w:t>
      </w:r>
      <w:r w:rsidR="000A307E" w:rsidRPr="000A307E">
        <w:rPr>
          <w:rFonts w:ascii="Times New Roman" w:hAnsi="Times New Roman" w:cs="Times New Roman"/>
        </w:rPr>
        <w:t>einheitliche Vorgehensweise</w:t>
      </w:r>
      <w:r w:rsidR="000A307E">
        <w:rPr>
          <w:rFonts w:ascii="Times New Roman" w:hAnsi="Times New Roman" w:cs="Times New Roman"/>
        </w:rPr>
        <w:t>&lt;/strong&gt;</w:t>
      </w:r>
      <w:r w:rsidR="000A307E" w:rsidRPr="000A307E">
        <w:rPr>
          <w:rFonts w:ascii="Times New Roman" w:hAnsi="Times New Roman" w:cs="Times New Roman"/>
        </w:rPr>
        <w:t xml:space="preserve"> und </w:t>
      </w:r>
      <w:r w:rsidR="000A307E">
        <w:rPr>
          <w:rFonts w:ascii="Times New Roman" w:hAnsi="Times New Roman" w:cs="Times New Roman"/>
        </w:rPr>
        <w:t>&lt;strong&gt;</w:t>
      </w:r>
      <w:r w:rsidR="000A307E" w:rsidRPr="000A307E">
        <w:rPr>
          <w:rFonts w:ascii="Times New Roman" w:hAnsi="Times New Roman" w:cs="Times New Roman"/>
        </w:rPr>
        <w:t>reduziert potenzielle Fehlerquellen</w:t>
      </w:r>
      <w:r w:rsidR="000A307E">
        <w:rPr>
          <w:rFonts w:ascii="Times New Roman" w:hAnsi="Times New Roman" w:cs="Times New Roman"/>
        </w:rPr>
        <w:t>&lt;/strong</w:t>
      </w:r>
      <w:proofErr w:type="gramStart"/>
      <w:r w:rsidR="000A307E">
        <w:rPr>
          <w:rFonts w:ascii="Times New Roman" w:hAnsi="Times New Roman" w:cs="Times New Roman"/>
        </w:rPr>
        <w:t>&gt;</w:t>
      </w:r>
      <w:r w:rsidR="000A307E" w:rsidRPr="000A307E">
        <w:rPr>
          <w:rFonts w:ascii="Times New Roman" w:hAnsi="Times New Roman" w:cs="Times New Roman"/>
        </w:rPr>
        <w:t>.</w:t>
      </w:r>
      <w:r w:rsidR="000A307E">
        <w:rPr>
          <w:rFonts w:ascii="Times New Roman" w:hAnsi="Times New Roman" w:cs="Times New Roman"/>
        </w:rPr>
        <w:t>&lt;</w:t>
      </w:r>
      <w:proofErr w:type="gramEnd"/>
      <w:r w:rsidR="000A307E">
        <w:rPr>
          <w:rFonts w:ascii="Times New Roman" w:hAnsi="Times New Roman" w:cs="Times New Roman"/>
        </w:rPr>
        <w:t>/p&gt;</w:t>
      </w:r>
    </w:p>
    <w:p w14:paraId="65669941" w14:textId="2C125298" w:rsidR="00A67832" w:rsidRDefault="00A67832" w:rsidP="00860D68">
      <w:pPr>
        <w:spacing w:after="0"/>
        <w:rPr>
          <w:rFonts w:ascii="Times New Roman" w:hAnsi="Times New Roman" w:cs="Times New Roman"/>
        </w:rPr>
      </w:pPr>
    </w:p>
    <w:p w14:paraId="55F74DFC" w14:textId="4E220AC6" w:rsidR="00A67832" w:rsidRDefault="00A67832" w:rsidP="00860D68">
      <w:pPr>
        <w:spacing w:after="0"/>
        <w:rPr>
          <w:rFonts w:ascii="Times New Roman" w:hAnsi="Times New Roman" w:cs="Times New Roman"/>
        </w:rPr>
      </w:pPr>
      <w:r>
        <w:rPr>
          <w:rFonts w:ascii="Times New Roman" w:hAnsi="Times New Roman" w:cs="Times New Roman"/>
        </w:rPr>
        <w:t>&lt;h2&gt;Fristen bei betriebsbedingter Kündigung&lt;/h2&gt;</w:t>
      </w:r>
      <w:r>
        <w:rPr>
          <w:rFonts w:ascii="Times New Roman" w:hAnsi="Times New Roman" w:cs="Times New Roman"/>
        </w:rPr>
        <w:br/>
      </w:r>
    </w:p>
    <w:p w14:paraId="1D4D6DE2" w14:textId="06705416" w:rsidR="00A67832" w:rsidRDefault="00A67832" w:rsidP="00860D68">
      <w:pPr>
        <w:spacing w:after="0"/>
        <w:rPr>
          <w:rFonts w:ascii="Times New Roman" w:hAnsi="Times New Roman" w:cs="Times New Roman"/>
        </w:rPr>
      </w:pPr>
      <w:r>
        <w:rPr>
          <w:rFonts w:ascii="Times New Roman" w:hAnsi="Times New Roman" w:cs="Times New Roman"/>
        </w:rPr>
        <w:lastRenderedPageBreak/>
        <w:t>&lt;p&gt;</w:t>
      </w:r>
      <w:r w:rsidR="008E7930">
        <w:rPr>
          <w:rFonts w:ascii="Times New Roman" w:hAnsi="Times New Roman" w:cs="Times New Roman"/>
        </w:rPr>
        <w:t xml:space="preserve">Für eine betriebsbedingte Kündigung gelten im Grunde genommen &lt;strong&gt;die gleichen Fristen wie bei einer ordentlichen Kündigung&lt;/strong&gt;. </w:t>
      </w:r>
      <w:r w:rsidR="005A15DE">
        <w:rPr>
          <w:rFonts w:ascii="Times New Roman" w:hAnsi="Times New Roman" w:cs="Times New Roman"/>
        </w:rPr>
        <w:t xml:space="preserve">Sprich: In den ersten 2 Jahren Betriebszugehörigkeit kannst Du mit einer &lt;strong&gt;Frist von 4 Wochen&lt;/strong&gt; gekündigt werden, beziehungsweise selbst &lt;strong&gt;bis zum 15. eines Monats&lt;/strong&gt; zum Monatsende kündigen. </w:t>
      </w:r>
      <w:r w:rsidR="008E7930">
        <w:rPr>
          <w:rFonts w:ascii="Times New Roman" w:hAnsi="Times New Roman" w:cs="Times New Roman"/>
        </w:rPr>
        <w:t xml:space="preserve">Nach &lt;strong&gt;Ablauf der Kündigungsfrist&lt;/strong&gt;, beziehungsweise nach &lt;strong&gt;Verstreichen der Klagefrist&lt;/strong&gt; </w:t>
      </w:r>
      <w:r w:rsidR="0072556A">
        <w:rPr>
          <w:rFonts w:ascii="Times New Roman" w:hAnsi="Times New Roman" w:cs="Times New Roman"/>
        </w:rPr>
        <w:t>kann gemäß § 1a KSchG dann eine &lt;strong&gt;Abfindung&lt;/strong&gt; eingefordert werden. Der Umfang der Abfindung richtet sich nach der Länge der Betriebszugehörigkeit – wer länger dabei ist, der kann folglich eine höhere Abfindung verlangen. Zum Kündigungsschutzprozess: Eine &lt;strong&gt;Kündigungsschutzklage&lt;/strong&gt; kann &lt;strong&gt;innerhalb von 3 Wochen nach Zugang der Kündigung&lt;/strong&gt; erfolgen.</w:t>
      </w:r>
    </w:p>
    <w:p w14:paraId="1E568CD6" w14:textId="77777777" w:rsidR="005A15DE" w:rsidRDefault="005A15DE" w:rsidP="00860D68">
      <w:pPr>
        <w:spacing w:after="0"/>
        <w:rPr>
          <w:rFonts w:ascii="Times New Roman" w:hAnsi="Times New Roman" w:cs="Times New Roman"/>
        </w:rPr>
      </w:pPr>
    </w:p>
    <w:p w14:paraId="63361D2B" w14:textId="02B5560C" w:rsidR="00A67832" w:rsidRDefault="00A67832" w:rsidP="00860D68">
      <w:pPr>
        <w:spacing w:after="0"/>
        <w:rPr>
          <w:rFonts w:ascii="Times New Roman" w:hAnsi="Times New Roman" w:cs="Times New Roman"/>
        </w:rPr>
      </w:pPr>
      <w:r>
        <w:rPr>
          <w:rFonts w:ascii="Times New Roman" w:hAnsi="Times New Roman" w:cs="Times New Roman"/>
        </w:rPr>
        <w:t>&lt;h2&gt;Muster betriebsbedingte Kündigung&lt;/h2&gt;</w:t>
      </w:r>
    </w:p>
    <w:p w14:paraId="01B2B333" w14:textId="3F915EC8" w:rsidR="00A67832" w:rsidRDefault="00A67832" w:rsidP="00860D68">
      <w:pPr>
        <w:spacing w:after="0"/>
        <w:rPr>
          <w:rFonts w:ascii="Times New Roman" w:hAnsi="Times New Roman" w:cs="Times New Roman"/>
        </w:rPr>
      </w:pPr>
    </w:p>
    <w:p w14:paraId="46EDF26C" w14:textId="4960B0DB" w:rsidR="00A67832" w:rsidRDefault="00A67832" w:rsidP="00860D68">
      <w:pPr>
        <w:spacing w:after="0"/>
        <w:rPr>
          <w:rFonts w:ascii="Times New Roman" w:hAnsi="Times New Roman" w:cs="Times New Roman"/>
        </w:rPr>
      </w:pPr>
      <w:r>
        <w:rPr>
          <w:rFonts w:ascii="Times New Roman" w:hAnsi="Times New Roman" w:cs="Times New Roman"/>
        </w:rPr>
        <w:t>&lt;p&gt;</w:t>
      </w:r>
      <w:r w:rsidR="009A2283">
        <w:rPr>
          <w:rFonts w:ascii="Times New Roman" w:hAnsi="Times New Roman" w:cs="Times New Roman"/>
        </w:rPr>
        <w:t xml:space="preserve">Für den Fall, das Du </w:t>
      </w:r>
      <w:r w:rsidR="002147F6">
        <w:rPr>
          <w:rFonts w:ascii="Times New Roman" w:hAnsi="Times New Roman" w:cs="Times New Roman"/>
        </w:rPr>
        <w:t xml:space="preserve">in deinem Unternehmen eine betriebsdingte Kündigung einer oder mehrere </w:t>
      </w:r>
      <w:proofErr w:type="spellStart"/>
      <w:proofErr w:type="gramStart"/>
      <w:r w:rsidR="002147F6">
        <w:rPr>
          <w:rFonts w:ascii="Times New Roman" w:hAnsi="Times New Roman" w:cs="Times New Roman"/>
        </w:rPr>
        <w:t>Mitarbeiter:innen</w:t>
      </w:r>
      <w:proofErr w:type="spellEnd"/>
      <w:proofErr w:type="gramEnd"/>
      <w:r w:rsidR="002147F6">
        <w:rPr>
          <w:rFonts w:ascii="Times New Roman" w:hAnsi="Times New Roman" w:cs="Times New Roman"/>
        </w:rPr>
        <w:t xml:space="preserve"> veranlassen musst, haben wir für dich die &lt;strong&gt;folgende Mustervorlage&lt;/strong&gt; zusammengestellt:&lt;/p&gt;</w:t>
      </w:r>
    </w:p>
    <w:p w14:paraId="1D6DA4D7" w14:textId="6B5194CA" w:rsidR="002147F6" w:rsidRDefault="002147F6" w:rsidP="00860D68">
      <w:pPr>
        <w:spacing w:after="0"/>
        <w:rPr>
          <w:rFonts w:ascii="Times New Roman" w:hAnsi="Times New Roman" w:cs="Times New Roman"/>
        </w:rPr>
      </w:pPr>
    </w:p>
    <w:p w14:paraId="33C5E851" w14:textId="3515EB65" w:rsidR="002147F6" w:rsidRDefault="002147F6" w:rsidP="00860D68">
      <w:pPr>
        <w:spacing w:after="0"/>
        <w:rPr>
          <w:rFonts w:ascii="Times New Roman" w:hAnsi="Times New Roman" w:cs="Times New Roman"/>
        </w:rPr>
      </w:pPr>
      <w:r>
        <w:rPr>
          <w:rFonts w:ascii="Times New Roman" w:hAnsi="Times New Roman" w:cs="Times New Roman"/>
        </w:rPr>
        <w:t>&lt;p&gt;</w:t>
      </w:r>
    </w:p>
    <w:p w14:paraId="6062A0E5" w14:textId="0FBD46CB"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 Name] </w:t>
      </w:r>
    </w:p>
    <w:p w14:paraId="42C366AE"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[Deine Adresse] </w:t>
      </w:r>
    </w:p>
    <w:p w14:paraId="5D46F3DB"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0605FFD0" w14:textId="77777777" w:rsidR="002147F6" w:rsidRPr="002147F6" w:rsidRDefault="002147F6" w:rsidP="002147F6">
      <w:pPr>
        <w:spacing w:after="0"/>
        <w:rPr>
          <w:rFonts w:ascii="Times New Roman" w:hAnsi="Times New Roman" w:cs="Times New Roman"/>
        </w:rPr>
      </w:pPr>
    </w:p>
    <w:p w14:paraId="2F338D94"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[Name des Arbeitnehmers] </w:t>
      </w:r>
    </w:p>
    <w:p w14:paraId="67CB3763"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 xml:space="preserve">[Adresse des Arbeitnehmers] </w:t>
      </w:r>
    </w:p>
    <w:p w14:paraId="7A18BBE2" w14:textId="77777777" w:rsidR="002147F6" w:rsidRPr="002147F6" w:rsidRDefault="002147F6" w:rsidP="002147F6">
      <w:pPr>
        <w:spacing w:after="0"/>
        <w:rPr>
          <w:rFonts w:ascii="Times New Roman" w:hAnsi="Times New Roman" w:cs="Times New Roman"/>
        </w:rPr>
      </w:pPr>
      <w:r w:rsidRPr="002147F6">
        <w:rPr>
          <w:rFonts w:ascii="Times New Roman" w:hAnsi="Times New Roman" w:cs="Times New Roman"/>
        </w:rPr>
        <w:t>[PLZ Ort]</w:t>
      </w:r>
    </w:p>
    <w:p w14:paraId="125FFC30" w14:textId="24F44488" w:rsidR="002147F6" w:rsidRDefault="002147F6" w:rsidP="002147F6">
      <w:pPr>
        <w:spacing w:after="0"/>
        <w:rPr>
          <w:rFonts w:ascii="Times New Roman" w:hAnsi="Times New Roman" w:cs="Times New Roman"/>
        </w:rPr>
      </w:pPr>
      <w:r w:rsidRPr="002147F6">
        <w:rPr>
          <w:rFonts w:ascii="Times New Roman" w:hAnsi="Times New Roman" w:cs="Times New Roman"/>
        </w:rPr>
        <w:t>[Ort], den [Datum]</w:t>
      </w:r>
    </w:p>
    <w:p w14:paraId="49F5C9C8" w14:textId="141A7301" w:rsidR="002147F6" w:rsidRDefault="002147F6" w:rsidP="002147F6">
      <w:pPr>
        <w:spacing w:after="0"/>
        <w:rPr>
          <w:rFonts w:ascii="Times New Roman" w:hAnsi="Times New Roman" w:cs="Times New Roman"/>
        </w:rPr>
      </w:pPr>
      <w:r>
        <w:rPr>
          <w:rFonts w:ascii="Times New Roman" w:hAnsi="Times New Roman" w:cs="Times New Roman"/>
        </w:rPr>
        <w:t>&lt;/p&gt;</w:t>
      </w:r>
    </w:p>
    <w:p w14:paraId="55BA9872" w14:textId="72773842" w:rsidR="002147F6" w:rsidRDefault="002147F6" w:rsidP="002147F6">
      <w:pPr>
        <w:spacing w:after="0"/>
        <w:rPr>
          <w:rFonts w:ascii="Times New Roman" w:hAnsi="Times New Roman" w:cs="Times New Roman"/>
        </w:rPr>
      </w:pPr>
    </w:p>
    <w:p w14:paraId="62B63CED" w14:textId="0E525ABA" w:rsidR="002147F6" w:rsidRDefault="002147F6" w:rsidP="002147F6">
      <w:pPr>
        <w:spacing w:after="0"/>
        <w:rPr>
          <w:rFonts w:ascii="Times New Roman" w:hAnsi="Times New Roman" w:cs="Times New Roman"/>
        </w:rPr>
      </w:pPr>
      <w:r>
        <w:rPr>
          <w:rFonts w:ascii="Times New Roman" w:hAnsi="Times New Roman" w:cs="Times New Roman"/>
        </w:rPr>
        <w:t>&lt;p&gt;Betreff: Betriebsbedingte Kündigung&lt;/p&gt;</w:t>
      </w:r>
    </w:p>
    <w:p w14:paraId="086F3F94" w14:textId="2EE6D879" w:rsidR="002147F6" w:rsidRDefault="002147F6" w:rsidP="002147F6">
      <w:pPr>
        <w:spacing w:after="0"/>
        <w:rPr>
          <w:rFonts w:ascii="Times New Roman" w:hAnsi="Times New Roman" w:cs="Times New Roman"/>
        </w:rPr>
      </w:pPr>
    </w:p>
    <w:p w14:paraId="056014EA" w14:textId="77777777" w:rsidR="002147F6" w:rsidRDefault="002147F6" w:rsidP="002147F6">
      <w:pPr>
        <w:spacing w:after="0"/>
        <w:rPr>
          <w:rFonts w:ascii="Times New Roman" w:hAnsi="Times New Roman" w:cs="Times New Roman"/>
        </w:rPr>
      </w:pPr>
      <w:r>
        <w:rPr>
          <w:rFonts w:ascii="Times New Roman" w:hAnsi="Times New Roman" w:cs="Times New Roman"/>
        </w:rPr>
        <w:t>&lt;p&gt;Sehr geehrte/r Frau/</w:t>
      </w:r>
      <w:proofErr w:type="gramStart"/>
      <w:r>
        <w:rPr>
          <w:rFonts w:ascii="Times New Roman" w:hAnsi="Times New Roman" w:cs="Times New Roman"/>
        </w:rPr>
        <w:t>Herr</w:t>
      </w:r>
      <w:r w:rsidRPr="002147F6">
        <w:rPr>
          <w:rFonts w:ascii="Times New Roman" w:hAnsi="Times New Roman" w:cs="Times New Roman"/>
        </w:rPr>
        <w:t>[</w:t>
      </w:r>
      <w:proofErr w:type="gramEnd"/>
      <w:r w:rsidRPr="002147F6">
        <w:rPr>
          <w:rFonts w:ascii="Times New Roman" w:hAnsi="Times New Roman" w:cs="Times New Roman"/>
        </w:rPr>
        <w:t>Name des Arbeitnehmers],</w:t>
      </w:r>
      <w:r>
        <w:rPr>
          <w:rFonts w:ascii="Times New Roman" w:hAnsi="Times New Roman" w:cs="Times New Roman"/>
        </w:rPr>
        <w:t>&lt;/p&gt;</w:t>
      </w:r>
    </w:p>
    <w:p w14:paraId="269FC4E4" w14:textId="77777777" w:rsidR="002147F6" w:rsidRDefault="002147F6" w:rsidP="002147F6">
      <w:pPr>
        <w:spacing w:after="0"/>
        <w:rPr>
          <w:rFonts w:ascii="Times New Roman" w:hAnsi="Times New Roman" w:cs="Times New Roman"/>
        </w:rPr>
      </w:pPr>
    </w:p>
    <w:p w14:paraId="32ED1700" w14:textId="77777777" w:rsidR="002147F6" w:rsidRDefault="002147F6" w:rsidP="002147F6">
      <w:pPr>
        <w:spacing w:after="0"/>
        <w:rPr>
          <w:rFonts w:ascii="Times New Roman" w:hAnsi="Times New Roman" w:cs="Times New Roman"/>
        </w:rPr>
      </w:pPr>
      <w:r>
        <w:rPr>
          <w:rFonts w:ascii="Times New Roman" w:hAnsi="Times New Roman" w:cs="Times New Roman"/>
        </w:rPr>
        <w:t>&lt;p&gt;</w:t>
      </w:r>
      <w:r w:rsidRPr="002147F6">
        <w:rPr>
          <w:rFonts w:ascii="Times New Roman" w:hAnsi="Times New Roman" w:cs="Times New Roman"/>
        </w:rPr>
        <w:t>hiermit möchten wir Ihnen bedauerlicherweise mitteilen, dass wir uns gezwungen sehen, Ihr Arbeitsverhältnis bei [Name des Unternehmens</w:t>
      </w:r>
      <w:r>
        <w:rPr>
          <w:rFonts w:ascii="Times New Roman" w:hAnsi="Times New Roman" w:cs="Times New Roman"/>
        </w:rPr>
        <w:t xml:space="preserve"> hier eintragen</w:t>
      </w:r>
      <w:r w:rsidRPr="002147F6">
        <w:rPr>
          <w:rFonts w:ascii="Times New Roman" w:hAnsi="Times New Roman" w:cs="Times New Roman"/>
        </w:rPr>
        <w:t>] betriebsbedingt zu kündigen. Diese Kündigung erfolgt aufgrund</w:t>
      </w:r>
      <w:r>
        <w:rPr>
          <w:rFonts w:ascii="Times New Roman" w:hAnsi="Times New Roman" w:cs="Times New Roman"/>
        </w:rPr>
        <w:t xml:space="preserve"> [genauen Grund hier eintragen</w:t>
      </w:r>
      <w:proofErr w:type="gramStart"/>
      <w:r>
        <w:rPr>
          <w:rFonts w:ascii="Times New Roman" w:hAnsi="Times New Roman" w:cs="Times New Roman"/>
        </w:rPr>
        <w:t>].&lt;</w:t>
      </w:r>
      <w:proofErr w:type="gramEnd"/>
      <w:r>
        <w:rPr>
          <w:rFonts w:ascii="Times New Roman" w:hAnsi="Times New Roman" w:cs="Times New Roman"/>
        </w:rPr>
        <w:t>/p&gt;</w:t>
      </w:r>
    </w:p>
    <w:p w14:paraId="034D2F05" w14:textId="77777777" w:rsidR="002147F6" w:rsidRDefault="002147F6" w:rsidP="002147F6">
      <w:pPr>
        <w:spacing w:after="0"/>
        <w:rPr>
          <w:rFonts w:ascii="Times New Roman" w:hAnsi="Times New Roman" w:cs="Times New Roman"/>
        </w:rPr>
      </w:pPr>
    </w:p>
    <w:p w14:paraId="690B6D46" w14:textId="06587CA6" w:rsidR="002147F6" w:rsidRDefault="002147F6" w:rsidP="002147F6">
      <w:pPr>
        <w:spacing w:after="0"/>
        <w:rPr>
          <w:rFonts w:ascii="Times New Roman" w:hAnsi="Times New Roman" w:cs="Times New Roman"/>
        </w:rPr>
      </w:pPr>
      <w:r>
        <w:rPr>
          <w:rFonts w:ascii="Times New Roman" w:hAnsi="Times New Roman" w:cs="Times New Roman"/>
        </w:rPr>
        <w:t>&lt;p&gt;</w:t>
      </w:r>
      <w:r w:rsidR="00EB031F">
        <w:rPr>
          <w:rFonts w:ascii="Times New Roman" w:hAnsi="Times New Roman" w:cs="Times New Roman"/>
        </w:rPr>
        <w:t xml:space="preserve">Wir haben die Möglichkeiten zur Vermeidung einer betriebsbedingten Gründung geprüft und sind nach einer sorgfältigen Sozialauswahl zu dem Ergebnis gekommen, dass Ihr Arbeitsvertrag leider ordnungsgemäß aufgekündigt werden muss. Leider hat sich </w:t>
      </w:r>
      <w:r w:rsidR="00EB031F" w:rsidRPr="00EB031F">
        <w:rPr>
          <w:rFonts w:ascii="Times New Roman" w:hAnsi="Times New Roman" w:cs="Times New Roman"/>
        </w:rPr>
        <w:t xml:space="preserve">keine alternative Lösung ergeben, um die wirtschaftliche Situation des Unternehmens zu verbessern und den Fortbestand der Firma zu </w:t>
      </w:r>
      <w:proofErr w:type="gramStart"/>
      <w:r w:rsidR="00EB031F" w:rsidRPr="00EB031F">
        <w:rPr>
          <w:rFonts w:ascii="Times New Roman" w:hAnsi="Times New Roman" w:cs="Times New Roman"/>
        </w:rPr>
        <w:t>sichern.</w:t>
      </w:r>
      <w:r w:rsidR="00EB031F">
        <w:rPr>
          <w:rFonts w:ascii="Times New Roman" w:hAnsi="Times New Roman" w:cs="Times New Roman"/>
        </w:rPr>
        <w:t>&lt;</w:t>
      </w:r>
      <w:proofErr w:type="gramEnd"/>
      <w:r w:rsidR="00EB031F">
        <w:rPr>
          <w:rFonts w:ascii="Times New Roman" w:hAnsi="Times New Roman" w:cs="Times New Roman"/>
        </w:rPr>
        <w:t>/p&gt;</w:t>
      </w:r>
    </w:p>
    <w:p w14:paraId="0BB2AAA6" w14:textId="0D9007E9" w:rsidR="00EB031F" w:rsidRDefault="00EB031F" w:rsidP="002147F6">
      <w:pPr>
        <w:spacing w:after="0"/>
        <w:rPr>
          <w:rFonts w:ascii="Times New Roman" w:hAnsi="Times New Roman" w:cs="Times New Roman"/>
        </w:rPr>
      </w:pPr>
    </w:p>
    <w:p w14:paraId="698C358E" w14:textId="3A3A1AF2" w:rsidR="00EB031F" w:rsidRDefault="00EB031F" w:rsidP="002147F6">
      <w:pPr>
        <w:spacing w:after="0"/>
        <w:rPr>
          <w:rFonts w:ascii="Times New Roman" w:hAnsi="Times New Roman" w:cs="Times New Roman"/>
        </w:rPr>
      </w:pPr>
      <w:r>
        <w:rPr>
          <w:rFonts w:ascii="Times New Roman" w:hAnsi="Times New Roman" w:cs="Times New Roman"/>
        </w:rPr>
        <w:t>&lt;p&gt;</w:t>
      </w:r>
      <w:r w:rsidRPr="00EB031F">
        <w:rPr>
          <w:rFonts w:ascii="Times New Roman" w:hAnsi="Times New Roman" w:cs="Times New Roman"/>
        </w:rPr>
        <w:t>Ihre Kündigungsfrist beträgt laut Arbeitsvertrag [Anzahl der Wochen oder Monate</w:t>
      </w:r>
      <w:r>
        <w:rPr>
          <w:rFonts w:ascii="Times New Roman" w:hAnsi="Times New Roman" w:cs="Times New Roman"/>
        </w:rPr>
        <w:t xml:space="preserve"> angeben</w:t>
      </w:r>
      <w:r w:rsidRPr="00EB031F">
        <w:rPr>
          <w:rFonts w:ascii="Times New Roman" w:hAnsi="Times New Roman" w:cs="Times New Roman"/>
        </w:rPr>
        <w:t>] und endet daher am [Datum</w:t>
      </w:r>
      <w:r>
        <w:rPr>
          <w:rFonts w:ascii="Times New Roman" w:hAnsi="Times New Roman" w:cs="Times New Roman"/>
        </w:rPr>
        <w:t xml:space="preserve"> eintragen</w:t>
      </w:r>
      <w:r w:rsidRPr="00EB031F">
        <w:rPr>
          <w:rFonts w:ascii="Times New Roman" w:hAnsi="Times New Roman" w:cs="Times New Roman"/>
        </w:rPr>
        <w:t>]</w:t>
      </w:r>
      <w:r>
        <w:rPr>
          <w:rFonts w:ascii="Times New Roman" w:hAnsi="Times New Roman" w:cs="Times New Roman"/>
        </w:rPr>
        <w:t>. Mit Zugang der Kündigung stellen wir Sie unter Anrechnung Ihrer noch bestehenden Urlaubsansprüche von der Arbeit frei. S</w:t>
      </w:r>
      <w:r w:rsidRPr="00EB031F">
        <w:rPr>
          <w:rFonts w:ascii="Times New Roman" w:hAnsi="Times New Roman" w:cs="Times New Roman"/>
        </w:rPr>
        <w:t xml:space="preserve">elbstverständlich </w:t>
      </w:r>
      <w:r>
        <w:rPr>
          <w:rFonts w:ascii="Times New Roman" w:hAnsi="Times New Roman" w:cs="Times New Roman"/>
        </w:rPr>
        <w:t xml:space="preserve">werden wir </w:t>
      </w:r>
      <w:r w:rsidRPr="00EB031F">
        <w:rPr>
          <w:rFonts w:ascii="Times New Roman" w:hAnsi="Times New Roman" w:cs="Times New Roman"/>
        </w:rPr>
        <w:t xml:space="preserve">Ihren noch offenen Gehaltsanspruch sowie sämtliche Ihnen zustehende Abfindungen und Sonderzahlungen fristgerecht </w:t>
      </w:r>
      <w:proofErr w:type="gramStart"/>
      <w:r w:rsidRPr="00EB031F">
        <w:rPr>
          <w:rFonts w:ascii="Times New Roman" w:hAnsi="Times New Roman" w:cs="Times New Roman"/>
        </w:rPr>
        <w:t>auszahlen.</w:t>
      </w:r>
      <w:r>
        <w:rPr>
          <w:rFonts w:ascii="Times New Roman" w:hAnsi="Times New Roman" w:cs="Times New Roman"/>
        </w:rPr>
        <w:t>&lt;</w:t>
      </w:r>
      <w:proofErr w:type="gramEnd"/>
      <w:r>
        <w:rPr>
          <w:rFonts w:ascii="Times New Roman" w:hAnsi="Times New Roman" w:cs="Times New Roman"/>
        </w:rPr>
        <w:t>/p&gt;</w:t>
      </w:r>
    </w:p>
    <w:p w14:paraId="62288AF5" w14:textId="4867B910" w:rsidR="00EB031F" w:rsidRDefault="00EB031F" w:rsidP="002147F6">
      <w:pPr>
        <w:spacing w:after="0"/>
        <w:rPr>
          <w:rFonts w:ascii="Times New Roman" w:hAnsi="Times New Roman" w:cs="Times New Roman"/>
        </w:rPr>
      </w:pPr>
    </w:p>
    <w:p w14:paraId="4E336F68" w14:textId="5DA0433F" w:rsidR="00EB031F" w:rsidRDefault="00EB031F" w:rsidP="002147F6">
      <w:pPr>
        <w:spacing w:after="0"/>
        <w:rPr>
          <w:rFonts w:ascii="Times New Roman" w:hAnsi="Times New Roman" w:cs="Times New Roman"/>
        </w:rPr>
      </w:pPr>
      <w:r>
        <w:rPr>
          <w:rFonts w:ascii="Times New Roman" w:hAnsi="Times New Roman" w:cs="Times New Roman"/>
        </w:rPr>
        <w:t>&lt;p&gt;</w:t>
      </w:r>
      <w:r w:rsidR="00E3416E" w:rsidRPr="00E3416E">
        <w:rPr>
          <w:rFonts w:ascii="Times New Roman" w:hAnsi="Times New Roman" w:cs="Times New Roman"/>
        </w:rPr>
        <w:t xml:space="preserve">Wir bedauern diese Maßnahme zutiefst und möchten Ihnen für Ihre geleistete Arbeit und Ihren Einsatz in unserem Unternehmen herzlich danken. Wir wünschen Ihnen für Ihre Zukunft alles Gute und hoffen, dass Sie eine neue berufliche Perspektive finden </w:t>
      </w:r>
      <w:proofErr w:type="gramStart"/>
      <w:r w:rsidR="00E3416E" w:rsidRPr="00E3416E">
        <w:rPr>
          <w:rFonts w:ascii="Times New Roman" w:hAnsi="Times New Roman" w:cs="Times New Roman"/>
        </w:rPr>
        <w:t>werden.</w:t>
      </w:r>
      <w:r w:rsidR="00E3416E">
        <w:rPr>
          <w:rFonts w:ascii="Times New Roman" w:hAnsi="Times New Roman" w:cs="Times New Roman"/>
        </w:rPr>
        <w:t>&lt;</w:t>
      </w:r>
      <w:proofErr w:type="gramEnd"/>
      <w:r w:rsidR="00E3416E">
        <w:rPr>
          <w:rFonts w:ascii="Times New Roman" w:hAnsi="Times New Roman" w:cs="Times New Roman"/>
        </w:rPr>
        <w:t>/p&gt;</w:t>
      </w:r>
    </w:p>
    <w:p w14:paraId="6840B62E" w14:textId="1599EAF0" w:rsidR="00E3416E" w:rsidRDefault="00E3416E" w:rsidP="002147F6">
      <w:pPr>
        <w:spacing w:after="0"/>
        <w:rPr>
          <w:rFonts w:ascii="Times New Roman" w:hAnsi="Times New Roman" w:cs="Times New Roman"/>
        </w:rPr>
      </w:pPr>
    </w:p>
    <w:p w14:paraId="4CD6C610" w14:textId="4E69D4D9" w:rsidR="00E3416E" w:rsidRDefault="00E3416E" w:rsidP="002147F6">
      <w:pPr>
        <w:spacing w:after="0"/>
        <w:rPr>
          <w:rFonts w:ascii="Times New Roman" w:hAnsi="Times New Roman" w:cs="Times New Roman"/>
        </w:rPr>
      </w:pPr>
      <w:r>
        <w:rPr>
          <w:rFonts w:ascii="Times New Roman" w:hAnsi="Times New Roman" w:cs="Times New Roman"/>
        </w:rPr>
        <w:lastRenderedPageBreak/>
        <w:t xml:space="preserve">&lt;p&gt;Für Fragen zur Kündigung sowie zu Ihren Rechten stehen wir Ihnen selbstverständlich jederzeit gern zur Verfügung. </w:t>
      </w:r>
      <w:r w:rsidRPr="00E3416E">
        <w:rPr>
          <w:rFonts w:ascii="Times New Roman" w:hAnsi="Times New Roman" w:cs="Times New Roman"/>
        </w:rPr>
        <w:t xml:space="preserve">Gerne können Sie sich auch an unseren Betriebsrat oder an eine andere Vertretung Ihrer Wahl </w:t>
      </w:r>
      <w:proofErr w:type="gramStart"/>
      <w:r w:rsidRPr="00E3416E">
        <w:rPr>
          <w:rFonts w:ascii="Times New Roman" w:hAnsi="Times New Roman" w:cs="Times New Roman"/>
        </w:rPr>
        <w:t>wenden.</w:t>
      </w:r>
      <w:r>
        <w:rPr>
          <w:rFonts w:ascii="Times New Roman" w:hAnsi="Times New Roman" w:cs="Times New Roman"/>
        </w:rPr>
        <w:t>&lt;</w:t>
      </w:r>
      <w:proofErr w:type="gramEnd"/>
      <w:r>
        <w:rPr>
          <w:rFonts w:ascii="Times New Roman" w:hAnsi="Times New Roman" w:cs="Times New Roman"/>
        </w:rPr>
        <w:t>/p&gt;</w:t>
      </w:r>
    </w:p>
    <w:p w14:paraId="4D177601" w14:textId="1816D0CB" w:rsidR="00E3416E" w:rsidRDefault="00E3416E" w:rsidP="002147F6">
      <w:pPr>
        <w:spacing w:after="0"/>
        <w:rPr>
          <w:rFonts w:ascii="Times New Roman" w:hAnsi="Times New Roman" w:cs="Times New Roman"/>
        </w:rPr>
      </w:pPr>
    </w:p>
    <w:p w14:paraId="3E54B9B6" w14:textId="02B23D75" w:rsidR="00E3416E" w:rsidRDefault="00E3416E" w:rsidP="002147F6">
      <w:pPr>
        <w:spacing w:after="0"/>
        <w:rPr>
          <w:rFonts w:ascii="Times New Roman" w:hAnsi="Times New Roman" w:cs="Times New Roman"/>
        </w:rPr>
      </w:pPr>
      <w:r>
        <w:rPr>
          <w:rFonts w:ascii="Times New Roman" w:hAnsi="Times New Roman" w:cs="Times New Roman"/>
        </w:rPr>
        <w:t xml:space="preserve">&lt;p&gt;Mit freundlichen </w:t>
      </w:r>
      <w:proofErr w:type="gramStart"/>
      <w:r>
        <w:rPr>
          <w:rFonts w:ascii="Times New Roman" w:hAnsi="Times New Roman" w:cs="Times New Roman"/>
        </w:rPr>
        <w:t>Grüßen,&lt;</w:t>
      </w:r>
      <w:proofErr w:type="gramEnd"/>
      <w:r>
        <w:rPr>
          <w:rFonts w:ascii="Times New Roman" w:hAnsi="Times New Roman" w:cs="Times New Roman"/>
        </w:rPr>
        <w:t>/p&gt;</w:t>
      </w:r>
    </w:p>
    <w:p w14:paraId="0AEC6BF4" w14:textId="2AF616D5" w:rsidR="00E3416E" w:rsidRDefault="00E3416E" w:rsidP="002147F6">
      <w:pPr>
        <w:spacing w:after="0"/>
        <w:rPr>
          <w:rFonts w:ascii="Times New Roman" w:hAnsi="Times New Roman" w:cs="Times New Roman"/>
        </w:rPr>
      </w:pPr>
    </w:p>
    <w:p w14:paraId="7A29D2AC" w14:textId="3729FDA0" w:rsidR="005A15DE" w:rsidRDefault="00E3416E" w:rsidP="00860D68">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Pr="00E3416E">
        <w:rPr>
          <w:rFonts w:ascii="Times New Roman" w:hAnsi="Times New Roman" w:cs="Times New Roman"/>
        </w:rPr>
        <w:t>[</w:t>
      </w:r>
      <w:proofErr w:type="gramEnd"/>
      <w:r w:rsidRPr="00E3416E">
        <w:rPr>
          <w:rFonts w:ascii="Times New Roman" w:hAnsi="Times New Roman" w:cs="Times New Roman"/>
        </w:rPr>
        <w:t>Name des Unternehmensvertreters (optional)]</w:t>
      </w:r>
      <w:r>
        <w:rPr>
          <w:rFonts w:ascii="Times New Roman" w:hAnsi="Times New Roman" w:cs="Times New Roman"/>
        </w:rPr>
        <w:t xml:space="preserve">, </w:t>
      </w:r>
      <w:r w:rsidRPr="00E3416E">
        <w:rPr>
          <w:rFonts w:ascii="Times New Roman" w:hAnsi="Times New Roman" w:cs="Times New Roman"/>
        </w:rPr>
        <w:t>[Unternehmensname]</w:t>
      </w:r>
      <w:r>
        <w:rPr>
          <w:rFonts w:ascii="Times New Roman" w:hAnsi="Times New Roman" w:cs="Times New Roman"/>
        </w:rPr>
        <w:t>&lt;/p&gt;</w:t>
      </w:r>
    </w:p>
    <w:p w14:paraId="215A8E99" w14:textId="2A1D37A9" w:rsidR="00A67832" w:rsidRDefault="00A67832" w:rsidP="00860D68">
      <w:pPr>
        <w:spacing w:after="0"/>
        <w:rPr>
          <w:rFonts w:ascii="Times New Roman" w:hAnsi="Times New Roman" w:cs="Times New Roman"/>
        </w:rPr>
      </w:pPr>
    </w:p>
    <w:p w14:paraId="3DED0B16" w14:textId="5A8C7A51" w:rsidR="00A67832" w:rsidRDefault="00A67832" w:rsidP="00860D68">
      <w:pPr>
        <w:spacing w:after="0"/>
        <w:rPr>
          <w:rFonts w:ascii="Times New Roman" w:hAnsi="Times New Roman" w:cs="Times New Roman"/>
        </w:rPr>
      </w:pPr>
      <w:r>
        <w:rPr>
          <w:rFonts w:ascii="Times New Roman" w:hAnsi="Times New Roman" w:cs="Times New Roman"/>
        </w:rPr>
        <w:t>&lt;h2&gt;Fazit&lt;/h2&gt;</w:t>
      </w:r>
      <w:r>
        <w:rPr>
          <w:rFonts w:ascii="Times New Roman" w:hAnsi="Times New Roman" w:cs="Times New Roman"/>
        </w:rPr>
        <w:br/>
      </w:r>
    </w:p>
    <w:p w14:paraId="5A3D5808" w14:textId="5F55812C" w:rsidR="00A67832" w:rsidRDefault="00A67832" w:rsidP="00860D68">
      <w:pPr>
        <w:spacing w:after="0"/>
        <w:rPr>
          <w:rFonts w:ascii="Times New Roman" w:hAnsi="Times New Roman" w:cs="Times New Roman"/>
        </w:rPr>
      </w:pPr>
      <w:bookmarkStart w:id="0" w:name="_GoBack"/>
      <w:r>
        <w:rPr>
          <w:rFonts w:ascii="Times New Roman" w:hAnsi="Times New Roman" w:cs="Times New Roman"/>
        </w:rPr>
        <w:t>&lt;p&gt;</w:t>
      </w:r>
      <w:r w:rsidR="006B07D7">
        <w:rPr>
          <w:rFonts w:ascii="Times New Roman" w:hAnsi="Times New Roman" w:cs="Times New Roman"/>
        </w:rPr>
        <w:t xml:space="preserve">Betriebsbedingte Kündigungen sind immer eine &lt;strong&gt;komplexe&lt;/strong&gt; und &lt;strong&gt;sensible Angelegenheit&lt;/strong&gt; für alle Beteiligten. </w:t>
      </w:r>
      <w:r w:rsidR="003B04A2">
        <w:rPr>
          <w:rFonts w:ascii="Times New Roman" w:hAnsi="Times New Roman" w:cs="Times New Roman"/>
        </w:rPr>
        <w:t>Neben betriebsinternen Gründen sind häufig auch außerbetriebliche Gründe dafür verantwortlich. Alternativ zur betriebsbedingten Kündigung kann auch ein &lt;strong&gt;Aufhebungsvertrag&lt;/strong&gt; für beide Seiten die angenehmste Lösung sein – hierbei spielt natürlich die &lt;strong&gt;Höhe der Abfindung&lt;/strong&gt; eine wichtige Rolle.</w:t>
      </w:r>
      <w:r w:rsidR="00104C12">
        <w:rPr>
          <w:rFonts w:ascii="Times New Roman" w:hAnsi="Times New Roman" w:cs="Times New Roman"/>
        </w:rPr>
        <w:t xml:space="preserve"> In jedem Fall sollten sich vor allem </w:t>
      </w:r>
      <w:proofErr w:type="spellStart"/>
      <w:proofErr w:type="gramStart"/>
      <w:r w:rsidR="00104C12">
        <w:rPr>
          <w:rFonts w:ascii="Times New Roman" w:hAnsi="Times New Roman" w:cs="Times New Roman"/>
        </w:rPr>
        <w:t>Arbeitnehmer:innen</w:t>
      </w:r>
      <w:proofErr w:type="spellEnd"/>
      <w:proofErr w:type="gramEnd"/>
      <w:r w:rsidR="00104C12">
        <w:rPr>
          <w:rFonts w:ascii="Times New Roman" w:hAnsi="Times New Roman" w:cs="Times New Roman"/>
        </w:rPr>
        <w:t xml:space="preserve"> bei betriebsbedingten Kündigungen über ihre Rechte und Möglichkeiten informieren. Diese sollte schon allein deswegen geschehen, um einer potenziellen &lt;strong&gt;Sperrzeit&lt;/strong&gt; beim Arbeitslosengeld aus dem Weg zu gehen. </w:t>
      </w:r>
      <w:r w:rsidR="005848BD">
        <w:rPr>
          <w:rFonts w:ascii="Times New Roman" w:hAnsi="Times New Roman" w:cs="Times New Roman"/>
        </w:rPr>
        <w:t xml:space="preserve">Denn diese beträgt während einer betriebsbedingten Kündigung &lt;strong&gt;12 Wochen&lt;/strong&gt;. </w:t>
      </w:r>
      <w:r w:rsidR="00104C12">
        <w:rPr>
          <w:rFonts w:ascii="Times New Roman" w:hAnsi="Times New Roman" w:cs="Times New Roman"/>
        </w:rPr>
        <w:t xml:space="preserve">Der Gang zu einem &lt;strong&gt;erfahrenen Fachanwalt für Arbeitsrecht&lt;/strong&gt; ist aber insgesamt für beide Seiten fast schon obligatorisch. Weitere Stellen, wie beispielsweise die Bundesagentur für Arbeit oder das Integrationsamt können während des Verlaufs der betriebsbedingten Kündigung bereits nach &lt;strong&gt;alternativen Arbeitsstellen&lt;/strong&gt; suchen. Für </w:t>
      </w:r>
      <w:proofErr w:type="spellStart"/>
      <w:proofErr w:type="gramStart"/>
      <w:r w:rsidR="00104C12">
        <w:rPr>
          <w:rFonts w:ascii="Times New Roman" w:hAnsi="Times New Roman" w:cs="Times New Roman"/>
        </w:rPr>
        <w:t>Arbeitgeber:innen</w:t>
      </w:r>
      <w:proofErr w:type="spellEnd"/>
      <w:proofErr w:type="gramEnd"/>
      <w:r w:rsidR="00104C12">
        <w:rPr>
          <w:rFonts w:ascii="Times New Roman" w:hAnsi="Times New Roman" w:cs="Times New Roman"/>
        </w:rPr>
        <w:t xml:space="preserve"> wiederum stellt die betriebsbedingte Kündigung vor allem eine administrative Herausforderung dar, für die sich der Einsatz von innovativer und individuell modulierbarer Software durchaus lohnen kann!&lt;/p&gt;</w:t>
      </w:r>
    </w:p>
    <w:bookmarkEnd w:id="0"/>
    <w:p w14:paraId="0199A1EC" w14:textId="7DE59E3E" w:rsidR="00E3416E" w:rsidRDefault="00E3416E" w:rsidP="00860D68">
      <w:pPr>
        <w:spacing w:after="0"/>
        <w:rPr>
          <w:rFonts w:ascii="Times New Roman" w:hAnsi="Times New Roman" w:cs="Times New Roman"/>
        </w:rPr>
      </w:pPr>
    </w:p>
    <w:p w14:paraId="6CF4A39D" w14:textId="0035A36B" w:rsidR="00E3416E" w:rsidRDefault="00E3416E" w:rsidP="00860D68">
      <w:pPr>
        <w:spacing w:after="0"/>
        <w:rPr>
          <w:rFonts w:ascii="Times New Roman" w:hAnsi="Times New Roman" w:cs="Times New Roman"/>
        </w:rPr>
      </w:pPr>
    </w:p>
    <w:p w14:paraId="24CAEA35" w14:textId="1787BEC9" w:rsidR="00E3416E" w:rsidRDefault="00E3416E" w:rsidP="00860D68">
      <w:pPr>
        <w:spacing w:after="0"/>
        <w:rPr>
          <w:rFonts w:ascii="Times New Roman" w:hAnsi="Times New Roman" w:cs="Times New Roman"/>
        </w:rPr>
      </w:pPr>
    </w:p>
    <w:p w14:paraId="633F6196" w14:textId="77777777" w:rsidR="00E3416E" w:rsidRPr="004D2B4E" w:rsidRDefault="00E3416E" w:rsidP="00E3416E">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4D2B4E">
        <w:rPr>
          <w:rFonts w:ascii="Verdana" w:eastAsia="Times New Roman" w:hAnsi="Verdana" w:cs="Times New Roman"/>
          <w:color w:val="333333"/>
          <w:sz w:val="17"/>
          <w:szCs w:val="17"/>
          <w:lang w:eastAsia="de-DE"/>
        </w:rPr>
        <w:t>kurzarbeit</w:t>
      </w:r>
      <w:proofErr w:type="spellEnd"/>
    </w:p>
    <w:p w14:paraId="4DAEEA7A" w14:textId="77777777" w:rsidR="00E3416E" w:rsidRDefault="00E3416E" w:rsidP="00860D68">
      <w:pPr>
        <w:spacing w:after="0"/>
        <w:rPr>
          <w:rFonts w:ascii="Times New Roman" w:hAnsi="Times New Roman" w:cs="Times New Roman"/>
        </w:rPr>
      </w:pPr>
    </w:p>
    <w:p w14:paraId="05D5AECC" w14:textId="719F785C" w:rsidR="00A67832" w:rsidRDefault="00A67832" w:rsidP="00860D68">
      <w:pPr>
        <w:spacing w:after="0"/>
        <w:rPr>
          <w:rFonts w:ascii="Times New Roman" w:hAnsi="Times New Roman" w:cs="Times New Roman"/>
        </w:rPr>
      </w:pPr>
    </w:p>
    <w:p w14:paraId="0DD960BA" w14:textId="67608A6C" w:rsidR="00A67832" w:rsidRDefault="00A67832" w:rsidP="00860D68">
      <w:pPr>
        <w:spacing w:after="0"/>
        <w:rPr>
          <w:rFonts w:ascii="Times New Roman" w:hAnsi="Times New Roman" w:cs="Times New Roman"/>
        </w:rPr>
      </w:pPr>
    </w:p>
    <w:p w14:paraId="36688BC4" w14:textId="77777777" w:rsidR="004D2B4E" w:rsidRDefault="004D2B4E" w:rsidP="00860D68">
      <w:pPr>
        <w:spacing w:after="0"/>
        <w:rPr>
          <w:rFonts w:ascii="Times New Roman" w:hAnsi="Times New Roman" w:cs="Times New Roman"/>
        </w:rPr>
      </w:pPr>
    </w:p>
    <w:p w14:paraId="5564DFA6" w14:textId="77777777" w:rsidR="004D2B4E" w:rsidRDefault="004D2B4E" w:rsidP="00860D68">
      <w:pPr>
        <w:spacing w:after="0"/>
        <w:rPr>
          <w:rFonts w:ascii="Times New Roman" w:hAnsi="Times New Roman" w:cs="Times New Roman"/>
        </w:rPr>
      </w:pPr>
    </w:p>
    <w:p w14:paraId="76503096" w14:textId="77777777" w:rsidR="004D2B4E" w:rsidRDefault="004D2B4E" w:rsidP="00860D68">
      <w:pPr>
        <w:spacing w:after="0"/>
        <w:rPr>
          <w:rFonts w:ascii="Times New Roman" w:hAnsi="Times New Roman" w:cs="Times New Roman"/>
        </w:rPr>
      </w:pPr>
    </w:p>
    <w:p w14:paraId="21C374E7" w14:textId="77777777" w:rsidR="004D2B4E" w:rsidRDefault="004D2B4E" w:rsidP="00860D68">
      <w:pPr>
        <w:spacing w:after="0"/>
        <w:rPr>
          <w:rFonts w:ascii="Times New Roman" w:hAnsi="Times New Roman" w:cs="Times New Roman"/>
        </w:rPr>
      </w:pPr>
    </w:p>
    <w:p w14:paraId="5CD3F0B5" w14:textId="77777777" w:rsidR="004D2B4E" w:rsidRDefault="004D2B4E" w:rsidP="00860D68">
      <w:pPr>
        <w:spacing w:after="0"/>
        <w:rPr>
          <w:rFonts w:ascii="Times New Roman" w:hAnsi="Times New Roman" w:cs="Times New Roman"/>
        </w:rPr>
      </w:pPr>
    </w:p>
    <w:p w14:paraId="1B03FE9E" w14:textId="62687817" w:rsidR="00860D68" w:rsidRDefault="00F10B6B" w:rsidP="00860D68">
      <w:pPr>
        <w:spacing w:after="0"/>
        <w:rPr>
          <w:rFonts w:ascii="Times New Roman" w:hAnsi="Times New Roman" w:cs="Times New Roman"/>
        </w:rPr>
      </w:pPr>
      <w:r>
        <w:rPr>
          <w:rFonts w:ascii="Times New Roman" w:hAnsi="Times New Roman" w:cs="Times New Roman"/>
        </w:rPr>
        <w:t>&lt;h1&gt;Arbeitszeitmodelle und ihre Umsetzung&lt;/h1&gt;</w:t>
      </w:r>
      <w:r>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lastRenderedPageBreak/>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w:t>
      </w:r>
      <w:r w:rsidR="00CF0180">
        <w:rPr>
          <w:rFonts w:ascii="Times New Roman" w:hAnsi="Times New Roman" w:cs="Times New Roman"/>
        </w:rPr>
        <w:lastRenderedPageBreak/>
        <w:t xml:space="preserve">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lastRenderedPageBreak/>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w:t>
      </w:r>
      <w:r w:rsidR="005C691A" w:rsidRPr="005C691A">
        <w:rPr>
          <w:rFonts w:ascii="Times New Roman" w:hAnsi="Times New Roman" w:cs="Times New Roman"/>
        </w:rPr>
        <w:lastRenderedPageBreak/>
        <w:t xml:space="preserve">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&lt;p&gt;&lt;strong&gt;&lt;u&gt;Teilzeit&lt;/u&gt;&lt;/strong&gt;&lt;/p&gt;: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&lt;p&gt;&lt;strong&gt;&lt;u&gt;Gleitzeit&lt;/u&gt;&lt;/strong&gt;&lt;/p&gt;: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&lt;p&gt;&lt;strong&gt;&lt;u&gt;Vertrauensarbeitszeit&lt;/u&gt;&lt;/strong&gt;&lt;/p&gt;: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&lt;p&gt;&lt;strong&gt;&lt;u&gt;Homeoffice&lt;/u&gt;&lt;/strong&gt;&lt;/p&gt;: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&lt;p&gt;&lt;strong&gt;&lt;u&gt;Schichtarbeit&lt;/u&gt;&lt;/strong&gt;&lt;/p&gt;: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8A61CA">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w:t>
      </w:r>
      <w:r w:rsidR="005D0138">
        <w:rPr>
          <w:rFonts w:ascii="Times New Roman" w:hAnsi="Times New Roman" w:cs="Times New Roman"/>
        </w:rPr>
        <w:lastRenderedPageBreak/>
        <w:t xml:space="preserve">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lastRenderedPageBreak/>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lastRenderedPageBreak/>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xml:space="preserve">. Arbeit kann so deutlich besser koordiniert und kooperiert werden. Als geeignete </w:t>
      </w:r>
      <w:r w:rsidR="001E2FF3">
        <w:rPr>
          <w:rFonts w:ascii="Times New Roman" w:hAnsi="Times New Roman" w:cs="Times New Roman"/>
        </w:rPr>
        <w:lastRenderedPageBreak/>
        <w:t>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lastRenderedPageBreak/>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lastRenderedPageBreak/>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w:t>
      </w:r>
      <w:r>
        <w:rPr>
          <w:rFonts w:ascii="Times New Roman" w:hAnsi="Times New Roman" w:cs="Times New Roman"/>
        </w:rPr>
        <w:lastRenderedPageBreak/>
        <w:t xml:space="preserve">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lastRenderedPageBreak/>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w:t>
      </w:r>
      <w:r w:rsidR="00E76CBE">
        <w:rPr>
          <w:rFonts w:ascii="Times New Roman" w:hAnsi="Times New Roman" w:cs="Times New Roman"/>
        </w:rPr>
        <w:lastRenderedPageBreak/>
        <w:t xml:space="preserve">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2" w:name="_Hlk139469235"/>
      <w:r>
        <w:rPr>
          <w:rFonts w:ascii="Segoe UI" w:hAnsi="Segoe UI" w:cs="Segoe UI"/>
          <w:color w:val="374151"/>
          <w:shd w:val="clear" w:color="auto" w:fill="F7F7F8"/>
        </w:rPr>
        <w:t>Arbeitsverträge, Lohnunterlagen oder Bewerbungsunterlage</w:t>
      </w:r>
      <w:bookmarkEnd w:id="2"/>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w:t>
      </w:r>
      <w:r w:rsidR="003F1BF3">
        <w:rPr>
          <w:rFonts w:ascii="Times New Roman" w:hAnsi="Times New Roman" w:cs="Times New Roman"/>
        </w:rPr>
        <w:lastRenderedPageBreak/>
        <w:t xml:space="preserve">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lastRenderedPageBreak/>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w:t>
      </w:r>
      <w:r w:rsidR="00593915">
        <w:rPr>
          <w:rFonts w:ascii="Times New Roman" w:hAnsi="Times New Roman" w:cs="Times New Roman"/>
        </w:rPr>
        <w:lastRenderedPageBreak/>
        <w:t xml:space="preserve">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w:t>
      </w:r>
      <w:r w:rsidR="00394C30">
        <w:rPr>
          <w:rFonts w:ascii="Times New Roman" w:hAnsi="Times New Roman" w:cs="Times New Roman"/>
        </w:rPr>
        <w:lastRenderedPageBreak/>
        <w:t xml:space="preserve">&lt;strong&gt;Einrichten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 xml:space="preserve">Es empfiehlt sich </w:t>
      </w:r>
      <w:r w:rsidR="00B15278" w:rsidRPr="00B15278">
        <w:rPr>
          <w:rFonts w:ascii="Times New Roman" w:hAnsi="Times New Roman" w:cs="Times New Roman"/>
        </w:rPr>
        <w:lastRenderedPageBreak/>
        <w:t>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866D8C" w:rsidP="008A61CA">
      <w:pPr>
        <w:pStyle w:val="Listenabsatz"/>
        <w:numPr>
          <w:ilvl w:val="0"/>
          <w:numId w:val="1"/>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866D8C" w:rsidP="008A61CA">
      <w:pPr>
        <w:pStyle w:val="Listenabsatz"/>
        <w:numPr>
          <w:ilvl w:val="0"/>
          <w:numId w:val="1"/>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866D8C" w:rsidP="008A61CA">
      <w:pPr>
        <w:pStyle w:val="Listenabsatz"/>
        <w:numPr>
          <w:ilvl w:val="0"/>
          <w:numId w:val="1"/>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866D8C" w:rsidP="008A61CA">
      <w:pPr>
        <w:pStyle w:val="Listenabsatz"/>
        <w:numPr>
          <w:ilvl w:val="0"/>
          <w:numId w:val="1"/>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866D8C" w:rsidP="008A61CA">
      <w:pPr>
        <w:pStyle w:val="Listenabsatz"/>
        <w:numPr>
          <w:ilvl w:val="0"/>
          <w:numId w:val="1"/>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866D8C"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866D8C" w:rsidP="008A61CA">
      <w:pPr>
        <w:pStyle w:val="Listenabsatz"/>
        <w:numPr>
          <w:ilvl w:val="0"/>
          <w:numId w:val="1"/>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866D8C" w:rsidP="008A61CA">
      <w:pPr>
        <w:pStyle w:val="Listenabsatz"/>
        <w:numPr>
          <w:ilvl w:val="0"/>
          <w:numId w:val="1"/>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866D8C"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866D8C" w:rsidP="008A61CA">
      <w:pPr>
        <w:pStyle w:val="Listenabsatz"/>
        <w:numPr>
          <w:ilvl w:val="0"/>
          <w:numId w:val="1"/>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0AD91" w14:textId="77777777" w:rsidR="0006712A" w:rsidRDefault="0006712A" w:rsidP="008F42A1">
      <w:pPr>
        <w:spacing w:after="0" w:line="240" w:lineRule="auto"/>
      </w:pPr>
      <w:r>
        <w:separator/>
      </w:r>
    </w:p>
  </w:endnote>
  <w:endnote w:type="continuationSeparator" w:id="0">
    <w:p w14:paraId="46D4D337" w14:textId="77777777" w:rsidR="0006712A" w:rsidRDefault="0006712A"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A775E" w14:textId="77777777" w:rsidR="0006712A" w:rsidRDefault="0006712A" w:rsidP="008F42A1">
      <w:pPr>
        <w:spacing w:after="0" w:line="240" w:lineRule="auto"/>
      </w:pPr>
      <w:r>
        <w:separator/>
      </w:r>
    </w:p>
  </w:footnote>
  <w:footnote w:type="continuationSeparator" w:id="0">
    <w:p w14:paraId="3A0005DC" w14:textId="77777777" w:rsidR="0006712A" w:rsidRDefault="0006712A"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F2A27"/>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724643"/>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5177CC"/>
    <w:multiLevelType w:val="multilevel"/>
    <w:tmpl w:val="545E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E148D1"/>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8C4A2B"/>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D4835FC"/>
    <w:multiLevelType w:val="multilevel"/>
    <w:tmpl w:val="8D7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3"/>
  </w:num>
  <w:num w:numId="4">
    <w:abstractNumId w:val="1"/>
  </w:num>
  <w:num w:numId="5">
    <w:abstractNumId w:val="2"/>
  </w:num>
  <w:num w:numId="6">
    <w:abstractNumId w:val="8"/>
  </w:num>
  <w:num w:numId="7">
    <w:abstractNumId w:val="7"/>
  </w:num>
  <w:num w:numId="8">
    <w:abstractNumId w:val="6"/>
  </w:num>
  <w:num w:numId="9">
    <w:abstractNumId w:val="0"/>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1716"/>
    <w:rsid w:val="000126E4"/>
    <w:rsid w:val="00013250"/>
    <w:rsid w:val="000143F6"/>
    <w:rsid w:val="00017537"/>
    <w:rsid w:val="00021649"/>
    <w:rsid w:val="000227C0"/>
    <w:rsid w:val="00022C75"/>
    <w:rsid w:val="00023791"/>
    <w:rsid w:val="0002557A"/>
    <w:rsid w:val="000304F0"/>
    <w:rsid w:val="0003369A"/>
    <w:rsid w:val="00034501"/>
    <w:rsid w:val="00035DE6"/>
    <w:rsid w:val="00041C61"/>
    <w:rsid w:val="00044F66"/>
    <w:rsid w:val="00046734"/>
    <w:rsid w:val="00050AEF"/>
    <w:rsid w:val="00051FEC"/>
    <w:rsid w:val="00053067"/>
    <w:rsid w:val="00056300"/>
    <w:rsid w:val="000579F8"/>
    <w:rsid w:val="00061540"/>
    <w:rsid w:val="00061D95"/>
    <w:rsid w:val="0006336A"/>
    <w:rsid w:val="00064751"/>
    <w:rsid w:val="0006712A"/>
    <w:rsid w:val="0006767C"/>
    <w:rsid w:val="00070AC2"/>
    <w:rsid w:val="0007212F"/>
    <w:rsid w:val="000742B9"/>
    <w:rsid w:val="00074D2E"/>
    <w:rsid w:val="00076602"/>
    <w:rsid w:val="000777D0"/>
    <w:rsid w:val="000801F5"/>
    <w:rsid w:val="0008449A"/>
    <w:rsid w:val="00087D42"/>
    <w:rsid w:val="000908DC"/>
    <w:rsid w:val="000910CB"/>
    <w:rsid w:val="00092B99"/>
    <w:rsid w:val="00093C75"/>
    <w:rsid w:val="000946B4"/>
    <w:rsid w:val="000948AD"/>
    <w:rsid w:val="00095D4C"/>
    <w:rsid w:val="000A156C"/>
    <w:rsid w:val="000A307E"/>
    <w:rsid w:val="000A3349"/>
    <w:rsid w:val="000A3E28"/>
    <w:rsid w:val="000A5495"/>
    <w:rsid w:val="000A5D83"/>
    <w:rsid w:val="000B0D9F"/>
    <w:rsid w:val="000B1409"/>
    <w:rsid w:val="000B1ACD"/>
    <w:rsid w:val="000B2AC7"/>
    <w:rsid w:val="000B36E5"/>
    <w:rsid w:val="000B3F6D"/>
    <w:rsid w:val="000B5F8F"/>
    <w:rsid w:val="000B64D3"/>
    <w:rsid w:val="000B67E1"/>
    <w:rsid w:val="000B79C1"/>
    <w:rsid w:val="000C020E"/>
    <w:rsid w:val="000C115F"/>
    <w:rsid w:val="000C15B5"/>
    <w:rsid w:val="000C3D23"/>
    <w:rsid w:val="000C40C2"/>
    <w:rsid w:val="000C4EE8"/>
    <w:rsid w:val="000C531A"/>
    <w:rsid w:val="000C6170"/>
    <w:rsid w:val="000D0927"/>
    <w:rsid w:val="000D0FB4"/>
    <w:rsid w:val="000D26E7"/>
    <w:rsid w:val="000D4FDF"/>
    <w:rsid w:val="000E2BE6"/>
    <w:rsid w:val="000E4280"/>
    <w:rsid w:val="000E66C5"/>
    <w:rsid w:val="000F04D0"/>
    <w:rsid w:val="000F4A1F"/>
    <w:rsid w:val="000F54AE"/>
    <w:rsid w:val="000F5AC0"/>
    <w:rsid w:val="000F66D4"/>
    <w:rsid w:val="000F6830"/>
    <w:rsid w:val="000F6856"/>
    <w:rsid w:val="000F68A3"/>
    <w:rsid w:val="000F6EBF"/>
    <w:rsid w:val="000F7F34"/>
    <w:rsid w:val="001021EC"/>
    <w:rsid w:val="00103176"/>
    <w:rsid w:val="001032A3"/>
    <w:rsid w:val="00104717"/>
    <w:rsid w:val="00104C12"/>
    <w:rsid w:val="0010540A"/>
    <w:rsid w:val="00105734"/>
    <w:rsid w:val="00105A29"/>
    <w:rsid w:val="0010675F"/>
    <w:rsid w:val="0011210D"/>
    <w:rsid w:val="001157B8"/>
    <w:rsid w:val="00117697"/>
    <w:rsid w:val="0012061D"/>
    <w:rsid w:val="00120701"/>
    <w:rsid w:val="001213BE"/>
    <w:rsid w:val="00121B6F"/>
    <w:rsid w:val="00121D79"/>
    <w:rsid w:val="00122615"/>
    <w:rsid w:val="00122E66"/>
    <w:rsid w:val="00124871"/>
    <w:rsid w:val="00124ED8"/>
    <w:rsid w:val="00127E72"/>
    <w:rsid w:val="00133B10"/>
    <w:rsid w:val="00134131"/>
    <w:rsid w:val="00135971"/>
    <w:rsid w:val="00136288"/>
    <w:rsid w:val="00137F9F"/>
    <w:rsid w:val="00143AC0"/>
    <w:rsid w:val="00144FF3"/>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5A36"/>
    <w:rsid w:val="00175C79"/>
    <w:rsid w:val="001777AB"/>
    <w:rsid w:val="00180E34"/>
    <w:rsid w:val="00182226"/>
    <w:rsid w:val="001828EB"/>
    <w:rsid w:val="0018332F"/>
    <w:rsid w:val="0018410D"/>
    <w:rsid w:val="00186597"/>
    <w:rsid w:val="00186B55"/>
    <w:rsid w:val="00187FBA"/>
    <w:rsid w:val="001910DC"/>
    <w:rsid w:val="001935E2"/>
    <w:rsid w:val="00193E14"/>
    <w:rsid w:val="0019544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2336"/>
    <w:rsid w:val="001D3C9D"/>
    <w:rsid w:val="001D4DF6"/>
    <w:rsid w:val="001D4F18"/>
    <w:rsid w:val="001D7A03"/>
    <w:rsid w:val="001E16E4"/>
    <w:rsid w:val="001E1C7E"/>
    <w:rsid w:val="001E2FF3"/>
    <w:rsid w:val="001E30D1"/>
    <w:rsid w:val="001E3FD0"/>
    <w:rsid w:val="001E406D"/>
    <w:rsid w:val="001E5CF5"/>
    <w:rsid w:val="001F0D7F"/>
    <w:rsid w:val="001F0EC0"/>
    <w:rsid w:val="001F1CFD"/>
    <w:rsid w:val="001F2C17"/>
    <w:rsid w:val="001F446F"/>
    <w:rsid w:val="001F530E"/>
    <w:rsid w:val="001F6B69"/>
    <w:rsid w:val="002013BE"/>
    <w:rsid w:val="00201654"/>
    <w:rsid w:val="00202310"/>
    <w:rsid w:val="0020433A"/>
    <w:rsid w:val="00204477"/>
    <w:rsid w:val="0020503A"/>
    <w:rsid w:val="0020754B"/>
    <w:rsid w:val="00207BB4"/>
    <w:rsid w:val="00207DC8"/>
    <w:rsid w:val="0021022B"/>
    <w:rsid w:val="002103B9"/>
    <w:rsid w:val="00213E0D"/>
    <w:rsid w:val="002147F6"/>
    <w:rsid w:val="0021609E"/>
    <w:rsid w:val="002206D9"/>
    <w:rsid w:val="00220AE8"/>
    <w:rsid w:val="00221151"/>
    <w:rsid w:val="0022442F"/>
    <w:rsid w:val="00226646"/>
    <w:rsid w:val="00230123"/>
    <w:rsid w:val="0023184C"/>
    <w:rsid w:val="00236110"/>
    <w:rsid w:val="002373CC"/>
    <w:rsid w:val="00241496"/>
    <w:rsid w:val="002437F4"/>
    <w:rsid w:val="002437F8"/>
    <w:rsid w:val="002451FA"/>
    <w:rsid w:val="002460F2"/>
    <w:rsid w:val="00246D9A"/>
    <w:rsid w:val="002535AE"/>
    <w:rsid w:val="00253CF0"/>
    <w:rsid w:val="00260DD8"/>
    <w:rsid w:val="00262BE3"/>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B0FAC"/>
    <w:rsid w:val="002B2AAF"/>
    <w:rsid w:val="002B3963"/>
    <w:rsid w:val="002B426F"/>
    <w:rsid w:val="002B56A8"/>
    <w:rsid w:val="002B5732"/>
    <w:rsid w:val="002B63B3"/>
    <w:rsid w:val="002B6766"/>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1942"/>
    <w:rsid w:val="00303C9C"/>
    <w:rsid w:val="00305463"/>
    <w:rsid w:val="00306630"/>
    <w:rsid w:val="003103E5"/>
    <w:rsid w:val="0031066F"/>
    <w:rsid w:val="00311452"/>
    <w:rsid w:val="00313137"/>
    <w:rsid w:val="003152DF"/>
    <w:rsid w:val="00315523"/>
    <w:rsid w:val="00315C95"/>
    <w:rsid w:val="00315E72"/>
    <w:rsid w:val="00316BA0"/>
    <w:rsid w:val="00317A61"/>
    <w:rsid w:val="003208C4"/>
    <w:rsid w:val="00320FF7"/>
    <w:rsid w:val="0032340F"/>
    <w:rsid w:val="00324AE5"/>
    <w:rsid w:val="00330559"/>
    <w:rsid w:val="003323E2"/>
    <w:rsid w:val="00332E94"/>
    <w:rsid w:val="00332F6B"/>
    <w:rsid w:val="003331DA"/>
    <w:rsid w:val="0033430E"/>
    <w:rsid w:val="00340B9B"/>
    <w:rsid w:val="003435C3"/>
    <w:rsid w:val="003439B6"/>
    <w:rsid w:val="00350271"/>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813A9"/>
    <w:rsid w:val="0038170B"/>
    <w:rsid w:val="00382D9D"/>
    <w:rsid w:val="003830C7"/>
    <w:rsid w:val="0038316D"/>
    <w:rsid w:val="00383CA0"/>
    <w:rsid w:val="00384A75"/>
    <w:rsid w:val="00384D0C"/>
    <w:rsid w:val="00385404"/>
    <w:rsid w:val="00386A6E"/>
    <w:rsid w:val="00392641"/>
    <w:rsid w:val="00392B32"/>
    <w:rsid w:val="00393A72"/>
    <w:rsid w:val="00394977"/>
    <w:rsid w:val="00394C30"/>
    <w:rsid w:val="00396E52"/>
    <w:rsid w:val="00397BD9"/>
    <w:rsid w:val="003A060F"/>
    <w:rsid w:val="003A1665"/>
    <w:rsid w:val="003A1886"/>
    <w:rsid w:val="003A3BFA"/>
    <w:rsid w:val="003A3EC3"/>
    <w:rsid w:val="003B04A2"/>
    <w:rsid w:val="003B0997"/>
    <w:rsid w:val="003B0A35"/>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C6A9F"/>
    <w:rsid w:val="003D0190"/>
    <w:rsid w:val="003D0929"/>
    <w:rsid w:val="003D0EE1"/>
    <w:rsid w:val="003D1454"/>
    <w:rsid w:val="003D64FF"/>
    <w:rsid w:val="003D74E5"/>
    <w:rsid w:val="003E0724"/>
    <w:rsid w:val="003E324B"/>
    <w:rsid w:val="003E355C"/>
    <w:rsid w:val="003E41EA"/>
    <w:rsid w:val="003F153D"/>
    <w:rsid w:val="003F1BF3"/>
    <w:rsid w:val="003F3A6D"/>
    <w:rsid w:val="003F4F8A"/>
    <w:rsid w:val="003F7240"/>
    <w:rsid w:val="00403789"/>
    <w:rsid w:val="0040775F"/>
    <w:rsid w:val="00407EA1"/>
    <w:rsid w:val="004105D7"/>
    <w:rsid w:val="00411111"/>
    <w:rsid w:val="00411557"/>
    <w:rsid w:val="004116BF"/>
    <w:rsid w:val="00413E85"/>
    <w:rsid w:val="00416372"/>
    <w:rsid w:val="004163F5"/>
    <w:rsid w:val="00417386"/>
    <w:rsid w:val="004173D4"/>
    <w:rsid w:val="00417457"/>
    <w:rsid w:val="00417AA8"/>
    <w:rsid w:val="004201A6"/>
    <w:rsid w:val="00420B4C"/>
    <w:rsid w:val="00424CFF"/>
    <w:rsid w:val="004255DA"/>
    <w:rsid w:val="00431223"/>
    <w:rsid w:val="004318E6"/>
    <w:rsid w:val="004345FC"/>
    <w:rsid w:val="00434811"/>
    <w:rsid w:val="00434AC4"/>
    <w:rsid w:val="004354A0"/>
    <w:rsid w:val="004362BF"/>
    <w:rsid w:val="00440CC6"/>
    <w:rsid w:val="00440E34"/>
    <w:rsid w:val="004430ED"/>
    <w:rsid w:val="00443C9D"/>
    <w:rsid w:val="004465AE"/>
    <w:rsid w:val="00447648"/>
    <w:rsid w:val="00447D63"/>
    <w:rsid w:val="0045081B"/>
    <w:rsid w:val="0045471F"/>
    <w:rsid w:val="00455284"/>
    <w:rsid w:val="00455C7B"/>
    <w:rsid w:val="004562D3"/>
    <w:rsid w:val="00456E49"/>
    <w:rsid w:val="00457034"/>
    <w:rsid w:val="004570B2"/>
    <w:rsid w:val="0046036C"/>
    <w:rsid w:val="00460D48"/>
    <w:rsid w:val="0046106C"/>
    <w:rsid w:val="00461BFA"/>
    <w:rsid w:val="00461F9A"/>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08C7"/>
    <w:rsid w:val="004914E0"/>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813"/>
    <w:rsid w:val="004B4E4A"/>
    <w:rsid w:val="004D2036"/>
    <w:rsid w:val="004D2474"/>
    <w:rsid w:val="004D24F6"/>
    <w:rsid w:val="004D2B4E"/>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1DEE"/>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744"/>
    <w:rsid w:val="00536D4B"/>
    <w:rsid w:val="00540E99"/>
    <w:rsid w:val="005448E2"/>
    <w:rsid w:val="00546859"/>
    <w:rsid w:val="005477D3"/>
    <w:rsid w:val="0054786D"/>
    <w:rsid w:val="00550734"/>
    <w:rsid w:val="005532A4"/>
    <w:rsid w:val="00553E78"/>
    <w:rsid w:val="005562DD"/>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39D8"/>
    <w:rsid w:val="005848BD"/>
    <w:rsid w:val="0058543F"/>
    <w:rsid w:val="00585536"/>
    <w:rsid w:val="00585B3A"/>
    <w:rsid w:val="0058616D"/>
    <w:rsid w:val="00590C3A"/>
    <w:rsid w:val="0059148F"/>
    <w:rsid w:val="00593915"/>
    <w:rsid w:val="00594437"/>
    <w:rsid w:val="005955CE"/>
    <w:rsid w:val="0059572A"/>
    <w:rsid w:val="005A0762"/>
    <w:rsid w:val="005A11A7"/>
    <w:rsid w:val="005A15DE"/>
    <w:rsid w:val="005A1BBF"/>
    <w:rsid w:val="005A673E"/>
    <w:rsid w:val="005B2129"/>
    <w:rsid w:val="005B4378"/>
    <w:rsid w:val="005B4EF7"/>
    <w:rsid w:val="005B5851"/>
    <w:rsid w:val="005B5932"/>
    <w:rsid w:val="005B5D85"/>
    <w:rsid w:val="005B7619"/>
    <w:rsid w:val="005C0A15"/>
    <w:rsid w:val="005C2DA0"/>
    <w:rsid w:val="005C56BD"/>
    <w:rsid w:val="005C691A"/>
    <w:rsid w:val="005C7F0B"/>
    <w:rsid w:val="005D0138"/>
    <w:rsid w:val="005D16F2"/>
    <w:rsid w:val="005D1B6C"/>
    <w:rsid w:val="005D6087"/>
    <w:rsid w:val="005D7BAB"/>
    <w:rsid w:val="005E3573"/>
    <w:rsid w:val="005E5055"/>
    <w:rsid w:val="005F0089"/>
    <w:rsid w:val="005F111A"/>
    <w:rsid w:val="005F2519"/>
    <w:rsid w:val="005F2855"/>
    <w:rsid w:val="005F6B22"/>
    <w:rsid w:val="00602D02"/>
    <w:rsid w:val="00612870"/>
    <w:rsid w:val="00612F29"/>
    <w:rsid w:val="0061331B"/>
    <w:rsid w:val="00613665"/>
    <w:rsid w:val="00613A88"/>
    <w:rsid w:val="00613B44"/>
    <w:rsid w:val="0061717A"/>
    <w:rsid w:val="006220AD"/>
    <w:rsid w:val="00622B7F"/>
    <w:rsid w:val="00622F10"/>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4B0B"/>
    <w:rsid w:val="00655B16"/>
    <w:rsid w:val="00656AFA"/>
    <w:rsid w:val="00656B71"/>
    <w:rsid w:val="00657D79"/>
    <w:rsid w:val="00664FBE"/>
    <w:rsid w:val="00667A00"/>
    <w:rsid w:val="00670611"/>
    <w:rsid w:val="00671FEE"/>
    <w:rsid w:val="0068204F"/>
    <w:rsid w:val="0068395C"/>
    <w:rsid w:val="00684A52"/>
    <w:rsid w:val="00686F20"/>
    <w:rsid w:val="006875D6"/>
    <w:rsid w:val="00690520"/>
    <w:rsid w:val="0069113F"/>
    <w:rsid w:val="00692F55"/>
    <w:rsid w:val="006934D7"/>
    <w:rsid w:val="00693869"/>
    <w:rsid w:val="00696834"/>
    <w:rsid w:val="006A05C1"/>
    <w:rsid w:val="006A1660"/>
    <w:rsid w:val="006A347E"/>
    <w:rsid w:val="006A38FA"/>
    <w:rsid w:val="006A4778"/>
    <w:rsid w:val="006A4B9C"/>
    <w:rsid w:val="006A50F2"/>
    <w:rsid w:val="006A61A2"/>
    <w:rsid w:val="006A6635"/>
    <w:rsid w:val="006A743A"/>
    <w:rsid w:val="006B0349"/>
    <w:rsid w:val="006B07D7"/>
    <w:rsid w:val="006B25CC"/>
    <w:rsid w:val="006B2D5F"/>
    <w:rsid w:val="006C300C"/>
    <w:rsid w:val="006C43FF"/>
    <w:rsid w:val="006C6765"/>
    <w:rsid w:val="006C6922"/>
    <w:rsid w:val="006C6F30"/>
    <w:rsid w:val="006D0460"/>
    <w:rsid w:val="006D098F"/>
    <w:rsid w:val="006D0F16"/>
    <w:rsid w:val="006D5D56"/>
    <w:rsid w:val="006D5E47"/>
    <w:rsid w:val="006D71DE"/>
    <w:rsid w:val="006D7912"/>
    <w:rsid w:val="006E389F"/>
    <w:rsid w:val="006E416D"/>
    <w:rsid w:val="006E784A"/>
    <w:rsid w:val="006F0249"/>
    <w:rsid w:val="006F0A57"/>
    <w:rsid w:val="006F0CEA"/>
    <w:rsid w:val="006F1F7A"/>
    <w:rsid w:val="006F257C"/>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5917"/>
    <w:rsid w:val="007164AD"/>
    <w:rsid w:val="00720783"/>
    <w:rsid w:val="00721860"/>
    <w:rsid w:val="00722C31"/>
    <w:rsid w:val="00724F10"/>
    <w:rsid w:val="00725430"/>
    <w:rsid w:val="0072556A"/>
    <w:rsid w:val="0072611F"/>
    <w:rsid w:val="00726611"/>
    <w:rsid w:val="00727281"/>
    <w:rsid w:val="007278B3"/>
    <w:rsid w:val="00727E32"/>
    <w:rsid w:val="00730CC5"/>
    <w:rsid w:val="007314A2"/>
    <w:rsid w:val="007332A3"/>
    <w:rsid w:val="00736020"/>
    <w:rsid w:val="0074017B"/>
    <w:rsid w:val="007404EE"/>
    <w:rsid w:val="00740973"/>
    <w:rsid w:val="0074207E"/>
    <w:rsid w:val="00743E7D"/>
    <w:rsid w:val="00744611"/>
    <w:rsid w:val="00747F57"/>
    <w:rsid w:val="00751050"/>
    <w:rsid w:val="0075150F"/>
    <w:rsid w:val="00753461"/>
    <w:rsid w:val="007534F0"/>
    <w:rsid w:val="0075489D"/>
    <w:rsid w:val="00754A31"/>
    <w:rsid w:val="00757570"/>
    <w:rsid w:val="007606FB"/>
    <w:rsid w:val="00760BEA"/>
    <w:rsid w:val="007617DF"/>
    <w:rsid w:val="00765C4F"/>
    <w:rsid w:val="00765FA1"/>
    <w:rsid w:val="007674DE"/>
    <w:rsid w:val="0076777C"/>
    <w:rsid w:val="00771758"/>
    <w:rsid w:val="00771C3E"/>
    <w:rsid w:val="0077257D"/>
    <w:rsid w:val="0077512D"/>
    <w:rsid w:val="007812C7"/>
    <w:rsid w:val="00781B3E"/>
    <w:rsid w:val="00783A4F"/>
    <w:rsid w:val="007849D4"/>
    <w:rsid w:val="007859E9"/>
    <w:rsid w:val="007864A6"/>
    <w:rsid w:val="00787444"/>
    <w:rsid w:val="00790823"/>
    <w:rsid w:val="00793EBB"/>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3D82"/>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1E12"/>
    <w:rsid w:val="007E3DB1"/>
    <w:rsid w:val="007E3FC5"/>
    <w:rsid w:val="007E68ED"/>
    <w:rsid w:val="007F060F"/>
    <w:rsid w:val="007F1C23"/>
    <w:rsid w:val="007F1D22"/>
    <w:rsid w:val="007F3935"/>
    <w:rsid w:val="007F431A"/>
    <w:rsid w:val="007F709E"/>
    <w:rsid w:val="007F79C6"/>
    <w:rsid w:val="007F7C24"/>
    <w:rsid w:val="007F7CFD"/>
    <w:rsid w:val="0080149F"/>
    <w:rsid w:val="00801955"/>
    <w:rsid w:val="0080224D"/>
    <w:rsid w:val="0080323F"/>
    <w:rsid w:val="008058D1"/>
    <w:rsid w:val="00806266"/>
    <w:rsid w:val="0081119E"/>
    <w:rsid w:val="008111B5"/>
    <w:rsid w:val="00813826"/>
    <w:rsid w:val="00814754"/>
    <w:rsid w:val="00814CC2"/>
    <w:rsid w:val="00815F83"/>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5108"/>
    <w:rsid w:val="00836655"/>
    <w:rsid w:val="008404C9"/>
    <w:rsid w:val="0084293B"/>
    <w:rsid w:val="00842F16"/>
    <w:rsid w:val="00843F87"/>
    <w:rsid w:val="00844263"/>
    <w:rsid w:val="008444E7"/>
    <w:rsid w:val="00845CF1"/>
    <w:rsid w:val="008505A4"/>
    <w:rsid w:val="008507FF"/>
    <w:rsid w:val="00851A09"/>
    <w:rsid w:val="008544D7"/>
    <w:rsid w:val="00860D68"/>
    <w:rsid w:val="008615DF"/>
    <w:rsid w:val="008615FB"/>
    <w:rsid w:val="00862B55"/>
    <w:rsid w:val="00862C74"/>
    <w:rsid w:val="00866D8C"/>
    <w:rsid w:val="008675D0"/>
    <w:rsid w:val="00871144"/>
    <w:rsid w:val="008718D8"/>
    <w:rsid w:val="0087398B"/>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D72C1"/>
    <w:rsid w:val="008E08A9"/>
    <w:rsid w:val="008E6577"/>
    <w:rsid w:val="008E7930"/>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6C8"/>
    <w:rsid w:val="00927E85"/>
    <w:rsid w:val="00930D99"/>
    <w:rsid w:val="00932394"/>
    <w:rsid w:val="00933E44"/>
    <w:rsid w:val="00934FFB"/>
    <w:rsid w:val="0093736D"/>
    <w:rsid w:val="00941D15"/>
    <w:rsid w:val="00941D96"/>
    <w:rsid w:val="0094201A"/>
    <w:rsid w:val="00943512"/>
    <w:rsid w:val="009441D5"/>
    <w:rsid w:val="00950F3F"/>
    <w:rsid w:val="009513AE"/>
    <w:rsid w:val="00951732"/>
    <w:rsid w:val="009524E5"/>
    <w:rsid w:val="00952B1A"/>
    <w:rsid w:val="00953115"/>
    <w:rsid w:val="00953D5D"/>
    <w:rsid w:val="00957609"/>
    <w:rsid w:val="00957B72"/>
    <w:rsid w:val="0096167B"/>
    <w:rsid w:val="0096470D"/>
    <w:rsid w:val="0096679D"/>
    <w:rsid w:val="00966A94"/>
    <w:rsid w:val="00971C6A"/>
    <w:rsid w:val="00980C1A"/>
    <w:rsid w:val="0098149F"/>
    <w:rsid w:val="009820B0"/>
    <w:rsid w:val="00984778"/>
    <w:rsid w:val="009857F8"/>
    <w:rsid w:val="00986481"/>
    <w:rsid w:val="00987B9B"/>
    <w:rsid w:val="00987FA2"/>
    <w:rsid w:val="00991F3F"/>
    <w:rsid w:val="00992489"/>
    <w:rsid w:val="00996FD7"/>
    <w:rsid w:val="009A2283"/>
    <w:rsid w:val="009A31D1"/>
    <w:rsid w:val="009A3295"/>
    <w:rsid w:val="009A3E0D"/>
    <w:rsid w:val="009A60E5"/>
    <w:rsid w:val="009A654A"/>
    <w:rsid w:val="009B3FD3"/>
    <w:rsid w:val="009B48B3"/>
    <w:rsid w:val="009B659F"/>
    <w:rsid w:val="009B6A6C"/>
    <w:rsid w:val="009C0C64"/>
    <w:rsid w:val="009C1453"/>
    <w:rsid w:val="009C187D"/>
    <w:rsid w:val="009C29C5"/>
    <w:rsid w:val="009C476D"/>
    <w:rsid w:val="009C508C"/>
    <w:rsid w:val="009C7828"/>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14C6"/>
    <w:rsid w:val="00A1190F"/>
    <w:rsid w:val="00A14749"/>
    <w:rsid w:val="00A167A1"/>
    <w:rsid w:val="00A17B27"/>
    <w:rsid w:val="00A201CB"/>
    <w:rsid w:val="00A20671"/>
    <w:rsid w:val="00A20FBF"/>
    <w:rsid w:val="00A2144D"/>
    <w:rsid w:val="00A2168B"/>
    <w:rsid w:val="00A2306C"/>
    <w:rsid w:val="00A23604"/>
    <w:rsid w:val="00A24009"/>
    <w:rsid w:val="00A25152"/>
    <w:rsid w:val="00A2566A"/>
    <w:rsid w:val="00A3288C"/>
    <w:rsid w:val="00A32CF7"/>
    <w:rsid w:val="00A33F27"/>
    <w:rsid w:val="00A34457"/>
    <w:rsid w:val="00A36417"/>
    <w:rsid w:val="00A423E7"/>
    <w:rsid w:val="00A43CE9"/>
    <w:rsid w:val="00A4694B"/>
    <w:rsid w:val="00A46CF3"/>
    <w:rsid w:val="00A47003"/>
    <w:rsid w:val="00A47264"/>
    <w:rsid w:val="00A51877"/>
    <w:rsid w:val="00A5261B"/>
    <w:rsid w:val="00A537F5"/>
    <w:rsid w:val="00A53B15"/>
    <w:rsid w:val="00A56A3D"/>
    <w:rsid w:val="00A5719D"/>
    <w:rsid w:val="00A61E46"/>
    <w:rsid w:val="00A622E0"/>
    <w:rsid w:val="00A64E23"/>
    <w:rsid w:val="00A6511E"/>
    <w:rsid w:val="00A65392"/>
    <w:rsid w:val="00A67832"/>
    <w:rsid w:val="00A67E9C"/>
    <w:rsid w:val="00A706DC"/>
    <w:rsid w:val="00A73EDB"/>
    <w:rsid w:val="00A76C8C"/>
    <w:rsid w:val="00A81165"/>
    <w:rsid w:val="00A81788"/>
    <w:rsid w:val="00A839A7"/>
    <w:rsid w:val="00A839AF"/>
    <w:rsid w:val="00A8469F"/>
    <w:rsid w:val="00A85540"/>
    <w:rsid w:val="00A87853"/>
    <w:rsid w:val="00A87AD4"/>
    <w:rsid w:val="00A91D85"/>
    <w:rsid w:val="00A9317F"/>
    <w:rsid w:val="00A949CB"/>
    <w:rsid w:val="00A964B2"/>
    <w:rsid w:val="00AA0579"/>
    <w:rsid w:val="00AA1E83"/>
    <w:rsid w:val="00AA2878"/>
    <w:rsid w:val="00AA5A9E"/>
    <w:rsid w:val="00AA7C37"/>
    <w:rsid w:val="00AB1252"/>
    <w:rsid w:val="00AB276C"/>
    <w:rsid w:val="00AB4E4B"/>
    <w:rsid w:val="00AB6920"/>
    <w:rsid w:val="00AB6ECE"/>
    <w:rsid w:val="00AB7B7A"/>
    <w:rsid w:val="00AC2C9A"/>
    <w:rsid w:val="00AC434B"/>
    <w:rsid w:val="00AC458D"/>
    <w:rsid w:val="00AC4F22"/>
    <w:rsid w:val="00AC52CA"/>
    <w:rsid w:val="00AD268A"/>
    <w:rsid w:val="00AD2CBD"/>
    <w:rsid w:val="00AD2EA5"/>
    <w:rsid w:val="00AD5F5C"/>
    <w:rsid w:val="00AE18AD"/>
    <w:rsid w:val="00AE23CD"/>
    <w:rsid w:val="00AE2E2A"/>
    <w:rsid w:val="00AE3EC1"/>
    <w:rsid w:val="00AE46F9"/>
    <w:rsid w:val="00AE625F"/>
    <w:rsid w:val="00AF1AD8"/>
    <w:rsid w:val="00AF1F30"/>
    <w:rsid w:val="00AF4A9A"/>
    <w:rsid w:val="00AF6E08"/>
    <w:rsid w:val="00AF72D2"/>
    <w:rsid w:val="00B00846"/>
    <w:rsid w:val="00B02122"/>
    <w:rsid w:val="00B0367D"/>
    <w:rsid w:val="00B0656C"/>
    <w:rsid w:val="00B0692F"/>
    <w:rsid w:val="00B06FFF"/>
    <w:rsid w:val="00B0754D"/>
    <w:rsid w:val="00B07716"/>
    <w:rsid w:val="00B10E42"/>
    <w:rsid w:val="00B114FA"/>
    <w:rsid w:val="00B12582"/>
    <w:rsid w:val="00B15278"/>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40F"/>
    <w:rsid w:val="00B4062F"/>
    <w:rsid w:val="00B41955"/>
    <w:rsid w:val="00B44553"/>
    <w:rsid w:val="00B44A67"/>
    <w:rsid w:val="00B45ABC"/>
    <w:rsid w:val="00B46294"/>
    <w:rsid w:val="00B50DE0"/>
    <w:rsid w:val="00B51708"/>
    <w:rsid w:val="00B53306"/>
    <w:rsid w:val="00B5481C"/>
    <w:rsid w:val="00B56AF9"/>
    <w:rsid w:val="00B57E84"/>
    <w:rsid w:val="00B604E0"/>
    <w:rsid w:val="00B6309B"/>
    <w:rsid w:val="00B649A5"/>
    <w:rsid w:val="00B6547C"/>
    <w:rsid w:val="00B65F6B"/>
    <w:rsid w:val="00B73669"/>
    <w:rsid w:val="00B737D5"/>
    <w:rsid w:val="00B74DC9"/>
    <w:rsid w:val="00B7560C"/>
    <w:rsid w:val="00B7609A"/>
    <w:rsid w:val="00B7609E"/>
    <w:rsid w:val="00B817D3"/>
    <w:rsid w:val="00B84B09"/>
    <w:rsid w:val="00B850C8"/>
    <w:rsid w:val="00B854F4"/>
    <w:rsid w:val="00B91749"/>
    <w:rsid w:val="00B92F62"/>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289D"/>
    <w:rsid w:val="00C1612B"/>
    <w:rsid w:val="00C17685"/>
    <w:rsid w:val="00C21861"/>
    <w:rsid w:val="00C220A7"/>
    <w:rsid w:val="00C22C00"/>
    <w:rsid w:val="00C22CCF"/>
    <w:rsid w:val="00C2378D"/>
    <w:rsid w:val="00C23CBB"/>
    <w:rsid w:val="00C25C21"/>
    <w:rsid w:val="00C25E67"/>
    <w:rsid w:val="00C32986"/>
    <w:rsid w:val="00C40789"/>
    <w:rsid w:val="00C414B4"/>
    <w:rsid w:val="00C41546"/>
    <w:rsid w:val="00C43148"/>
    <w:rsid w:val="00C4316D"/>
    <w:rsid w:val="00C44FC2"/>
    <w:rsid w:val="00C4513A"/>
    <w:rsid w:val="00C45803"/>
    <w:rsid w:val="00C477A3"/>
    <w:rsid w:val="00C51C03"/>
    <w:rsid w:val="00C55625"/>
    <w:rsid w:val="00C57276"/>
    <w:rsid w:val="00C57717"/>
    <w:rsid w:val="00C606DD"/>
    <w:rsid w:val="00C609A2"/>
    <w:rsid w:val="00C61936"/>
    <w:rsid w:val="00C62983"/>
    <w:rsid w:val="00C71DE2"/>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597A"/>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0180"/>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167FB"/>
    <w:rsid w:val="00D20387"/>
    <w:rsid w:val="00D20824"/>
    <w:rsid w:val="00D20FA3"/>
    <w:rsid w:val="00D220FB"/>
    <w:rsid w:val="00D25791"/>
    <w:rsid w:val="00D27CEB"/>
    <w:rsid w:val="00D3353F"/>
    <w:rsid w:val="00D34116"/>
    <w:rsid w:val="00D3449A"/>
    <w:rsid w:val="00D36BF8"/>
    <w:rsid w:val="00D37AD8"/>
    <w:rsid w:val="00D45E03"/>
    <w:rsid w:val="00D50CC7"/>
    <w:rsid w:val="00D53F30"/>
    <w:rsid w:val="00D54C9D"/>
    <w:rsid w:val="00D56451"/>
    <w:rsid w:val="00D57898"/>
    <w:rsid w:val="00D613F5"/>
    <w:rsid w:val="00D618CC"/>
    <w:rsid w:val="00D62725"/>
    <w:rsid w:val="00D62778"/>
    <w:rsid w:val="00D671F2"/>
    <w:rsid w:val="00D7334B"/>
    <w:rsid w:val="00D76D6E"/>
    <w:rsid w:val="00D779A1"/>
    <w:rsid w:val="00D77E89"/>
    <w:rsid w:val="00D801F4"/>
    <w:rsid w:val="00D80331"/>
    <w:rsid w:val="00D80EC2"/>
    <w:rsid w:val="00D81D23"/>
    <w:rsid w:val="00D826C4"/>
    <w:rsid w:val="00D82E70"/>
    <w:rsid w:val="00D857EC"/>
    <w:rsid w:val="00D86820"/>
    <w:rsid w:val="00D86AB8"/>
    <w:rsid w:val="00D8785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230C"/>
    <w:rsid w:val="00DC48E6"/>
    <w:rsid w:val="00DC65DE"/>
    <w:rsid w:val="00DC77EA"/>
    <w:rsid w:val="00DD0D86"/>
    <w:rsid w:val="00DE2446"/>
    <w:rsid w:val="00DE38C3"/>
    <w:rsid w:val="00DE4D8B"/>
    <w:rsid w:val="00DF0838"/>
    <w:rsid w:val="00DF2CA4"/>
    <w:rsid w:val="00DF328A"/>
    <w:rsid w:val="00DF328D"/>
    <w:rsid w:val="00DF4046"/>
    <w:rsid w:val="00DF4A00"/>
    <w:rsid w:val="00DF4D52"/>
    <w:rsid w:val="00DF51EC"/>
    <w:rsid w:val="00DF576F"/>
    <w:rsid w:val="00DF7DF2"/>
    <w:rsid w:val="00E000FD"/>
    <w:rsid w:val="00E03FA1"/>
    <w:rsid w:val="00E0401B"/>
    <w:rsid w:val="00E048F1"/>
    <w:rsid w:val="00E10CD8"/>
    <w:rsid w:val="00E12EDA"/>
    <w:rsid w:val="00E14404"/>
    <w:rsid w:val="00E14C74"/>
    <w:rsid w:val="00E158E5"/>
    <w:rsid w:val="00E15CAC"/>
    <w:rsid w:val="00E165DD"/>
    <w:rsid w:val="00E17D29"/>
    <w:rsid w:val="00E17FAE"/>
    <w:rsid w:val="00E215DF"/>
    <w:rsid w:val="00E22E51"/>
    <w:rsid w:val="00E2328D"/>
    <w:rsid w:val="00E23D85"/>
    <w:rsid w:val="00E23F7B"/>
    <w:rsid w:val="00E241B7"/>
    <w:rsid w:val="00E30115"/>
    <w:rsid w:val="00E31072"/>
    <w:rsid w:val="00E315E0"/>
    <w:rsid w:val="00E319F9"/>
    <w:rsid w:val="00E31D20"/>
    <w:rsid w:val="00E31FA0"/>
    <w:rsid w:val="00E3394E"/>
    <w:rsid w:val="00E3416E"/>
    <w:rsid w:val="00E36DC4"/>
    <w:rsid w:val="00E41EBB"/>
    <w:rsid w:val="00E42538"/>
    <w:rsid w:val="00E43865"/>
    <w:rsid w:val="00E44A0C"/>
    <w:rsid w:val="00E4670C"/>
    <w:rsid w:val="00E46C8D"/>
    <w:rsid w:val="00E523E1"/>
    <w:rsid w:val="00E5245A"/>
    <w:rsid w:val="00E52760"/>
    <w:rsid w:val="00E52C95"/>
    <w:rsid w:val="00E53C04"/>
    <w:rsid w:val="00E55842"/>
    <w:rsid w:val="00E57258"/>
    <w:rsid w:val="00E63415"/>
    <w:rsid w:val="00E642EA"/>
    <w:rsid w:val="00E6452D"/>
    <w:rsid w:val="00E6639E"/>
    <w:rsid w:val="00E669D3"/>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A0339"/>
    <w:rsid w:val="00EA3DF6"/>
    <w:rsid w:val="00EA5EDA"/>
    <w:rsid w:val="00EA692A"/>
    <w:rsid w:val="00EA72B7"/>
    <w:rsid w:val="00EB031F"/>
    <w:rsid w:val="00EB0747"/>
    <w:rsid w:val="00EB736F"/>
    <w:rsid w:val="00EC295C"/>
    <w:rsid w:val="00EC4D95"/>
    <w:rsid w:val="00EC5BC9"/>
    <w:rsid w:val="00ED0278"/>
    <w:rsid w:val="00ED0B99"/>
    <w:rsid w:val="00ED212F"/>
    <w:rsid w:val="00ED2B76"/>
    <w:rsid w:val="00ED3108"/>
    <w:rsid w:val="00ED3A9A"/>
    <w:rsid w:val="00ED3D92"/>
    <w:rsid w:val="00EE19E3"/>
    <w:rsid w:val="00EE3538"/>
    <w:rsid w:val="00EE4EBF"/>
    <w:rsid w:val="00EE52F1"/>
    <w:rsid w:val="00EE5823"/>
    <w:rsid w:val="00EE604F"/>
    <w:rsid w:val="00EF0276"/>
    <w:rsid w:val="00EF086B"/>
    <w:rsid w:val="00EF1557"/>
    <w:rsid w:val="00EF193E"/>
    <w:rsid w:val="00EF2140"/>
    <w:rsid w:val="00EF247E"/>
    <w:rsid w:val="00EF4A37"/>
    <w:rsid w:val="00EF52C1"/>
    <w:rsid w:val="00EF6349"/>
    <w:rsid w:val="00EF6DEF"/>
    <w:rsid w:val="00EF6E44"/>
    <w:rsid w:val="00F00466"/>
    <w:rsid w:val="00F0075F"/>
    <w:rsid w:val="00F007C1"/>
    <w:rsid w:val="00F0163C"/>
    <w:rsid w:val="00F077A6"/>
    <w:rsid w:val="00F07E0B"/>
    <w:rsid w:val="00F10226"/>
    <w:rsid w:val="00F10B6B"/>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163A"/>
    <w:rsid w:val="00F4326E"/>
    <w:rsid w:val="00F447A9"/>
    <w:rsid w:val="00F455E2"/>
    <w:rsid w:val="00F45D46"/>
    <w:rsid w:val="00F5413B"/>
    <w:rsid w:val="00F57C25"/>
    <w:rsid w:val="00F6099F"/>
    <w:rsid w:val="00F61C74"/>
    <w:rsid w:val="00F73877"/>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1EB7"/>
    <w:rsid w:val="00FC34F2"/>
    <w:rsid w:val="00FC3F9A"/>
    <w:rsid w:val="00FC4B0E"/>
    <w:rsid w:val="00FC634F"/>
    <w:rsid w:val="00FC6D2A"/>
    <w:rsid w:val="00FC7125"/>
    <w:rsid w:val="00FC7792"/>
    <w:rsid w:val="00FD03C3"/>
    <w:rsid w:val="00FD09FC"/>
    <w:rsid w:val="00FD13B5"/>
    <w:rsid w:val="00FD1FF9"/>
    <w:rsid w:val="00FD2EA3"/>
    <w:rsid w:val="00FD7A7B"/>
    <w:rsid w:val="00FD7C1A"/>
    <w:rsid w:val="00FE33E9"/>
    <w:rsid w:val="00FE352E"/>
    <w:rsid w:val="00FE464D"/>
    <w:rsid w:val="00FE539D"/>
    <w:rsid w:val="00FE590B"/>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1377620">
      <w:bodyDiv w:val="1"/>
      <w:marLeft w:val="0"/>
      <w:marRight w:val="0"/>
      <w:marTop w:val="0"/>
      <w:marBottom w:val="0"/>
      <w:divBdr>
        <w:top w:val="none" w:sz="0" w:space="0" w:color="auto"/>
        <w:left w:val="none" w:sz="0" w:space="0" w:color="auto"/>
        <w:bottom w:val="none" w:sz="0" w:space="0" w:color="auto"/>
        <w:right w:val="none" w:sz="0" w:space="0" w:color="auto"/>
      </w:divBdr>
      <w:divsChild>
        <w:div w:id="1311985192">
          <w:marLeft w:val="0"/>
          <w:marRight w:val="0"/>
          <w:marTop w:val="0"/>
          <w:marBottom w:val="0"/>
          <w:divBdr>
            <w:top w:val="none" w:sz="0" w:space="0" w:color="auto"/>
            <w:left w:val="none" w:sz="0" w:space="0" w:color="auto"/>
            <w:bottom w:val="none" w:sz="0" w:space="0" w:color="auto"/>
            <w:right w:val="none" w:sz="0" w:space="0" w:color="auto"/>
          </w:divBdr>
        </w:div>
        <w:div w:id="1706056607">
          <w:marLeft w:val="0"/>
          <w:marRight w:val="0"/>
          <w:marTop w:val="0"/>
          <w:marBottom w:val="0"/>
          <w:divBdr>
            <w:top w:val="none" w:sz="0" w:space="0" w:color="auto"/>
            <w:left w:val="none" w:sz="0" w:space="0" w:color="auto"/>
            <w:bottom w:val="none" w:sz="0" w:space="0" w:color="auto"/>
            <w:right w:val="none" w:sz="0" w:space="0" w:color="auto"/>
          </w:divBdr>
        </w:div>
      </w:divsChild>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6466679">
      <w:bodyDiv w:val="1"/>
      <w:marLeft w:val="0"/>
      <w:marRight w:val="0"/>
      <w:marTop w:val="0"/>
      <w:marBottom w:val="0"/>
      <w:divBdr>
        <w:top w:val="none" w:sz="0" w:space="0" w:color="auto"/>
        <w:left w:val="none" w:sz="0" w:space="0" w:color="auto"/>
        <w:bottom w:val="none" w:sz="0" w:space="0" w:color="auto"/>
        <w:right w:val="none" w:sz="0" w:space="0" w:color="auto"/>
      </w:divBdr>
      <w:divsChild>
        <w:div w:id="1150635086">
          <w:marLeft w:val="0"/>
          <w:marRight w:val="0"/>
          <w:marTop w:val="0"/>
          <w:marBottom w:val="0"/>
          <w:divBdr>
            <w:top w:val="none" w:sz="0" w:space="0" w:color="auto"/>
            <w:left w:val="none" w:sz="0" w:space="0" w:color="auto"/>
            <w:bottom w:val="none" w:sz="0" w:space="0" w:color="auto"/>
            <w:right w:val="none" w:sz="0" w:space="0" w:color="auto"/>
          </w:divBdr>
        </w:div>
      </w:divsChild>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087598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68611187">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185390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4149749">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632062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5700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241901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3251668">
      <w:bodyDiv w:val="1"/>
      <w:marLeft w:val="0"/>
      <w:marRight w:val="0"/>
      <w:marTop w:val="0"/>
      <w:marBottom w:val="0"/>
      <w:divBdr>
        <w:top w:val="none" w:sz="0" w:space="0" w:color="auto"/>
        <w:left w:val="none" w:sz="0" w:space="0" w:color="auto"/>
        <w:bottom w:val="none" w:sz="0" w:space="0" w:color="auto"/>
        <w:right w:val="none" w:sz="0" w:space="0" w:color="auto"/>
      </w:divBdr>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99691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6188088">
      <w:bodyDiv w:val="1"/>
      <w:marLeft w:val="0"/>
      <w:marRight w:val="0"/>
      <w:marTop w:val="0"/>
      <w:marBottom w:val="0"/>
      <w:divBdr>
        <w:top w:val="none" w:sz="0" w:space="0" w:color="auto"/>
        <w:left w:val="none" w:sz="0" w:space="0" w:color="auto"/>
        <w:bottom w:val="none" w:sz="0" w:space="0" w:color="auto"/>
        <w:right w:val="none" w:sz="0" w:space="0" w:color="auto"/>
      </w:divBdr>
      <w:divsChild>
        <w:div w:id="386878435">
          <w:marLeft w:val="0"/>
          <w:marRight w:val="0"/>
          <w:marTop w:val="0"/>
          <w:marBottom w:val="0"/>
          <w:divBdr>
            <w:top w:val="single" w:sz="2" w:space="0" w:color="D9D9E3"/>
            <w:left w:val="single" w:sz="2" w:space="0" w:color="D9D9E3"/>
            <w:bottom w:val="single" w:sz="2" w:space="0" w:color="D9D9E3"/>
            <w:right w:val="single" w:sz="2" w:space="0" w:color="D9D9E3"/>
          </w:divBdr>
          <w:divsChild>
            <w:div w:id="1754934035">
              <w:marLeft w:val="0"/>
              <w:marRight w:val="0"/>
              <w:marTop w:val="0"/>
              <w:marBottom w:val="0"/>
              <w:divBdr>
                <w:top w:val="single" w:sz="2" w:space="0" w:color="D9D9E3"/>
                <w:left w:val="single" w:sz="2" w:space="0" w:color="D9D9E3"/>
                <w:bottom w:val="single" w:sz="2" w:space="0" w:color="D9D9E3"/>
                <w:right w:val="single" w:sz="2" w:space="0" w:color="D9D9E3"/>
              </w:divBdr>
              <w:divsChild>
                <w:div w:id="1958952543">
                  <w:marLeft w:val="0"/>
                  <w:marRight w:val="0"/>
                  <w:marTop w:val="0"/>
                  <w:marBottom w:val="0"/>
                  <w:divBdr>
                    <w:top w:val="single" w:sz="2" w:space="0" w:color="D9D9E3"/>
                    <w:left w:val="single" w:sz="2" w:space="0" w:color="D9D9E3"/>
                    <w:bottom w:val="single" w:sz="2" w:space="0" w:color="D9D9E3"/>
                    <w:right w:val="single" w:sz="2" w:space="0" w:color="D9D9E3"/>
                  </w:divBdr>
                  <w:divsChild>
                    <w:div w:id="1330134674">
                      <w:marLeft w:val="0"/>
                      <w:marRight w:val="0"/>
                      <w:marTop w:val="0"/>
                      <w:marBottom w:val="0"/>
                      <w:divBdr>
                        <w:top w:val="single" w:sz="2" w:space="0" w:color="D9D9E3"/>
                        <w:left w:val="single" w:sz="2" w:space="0" w:color="D9D9E3"/>
                        <w:bottom w:val="single" w:sz="2" w:space="0" w:color="D9D9E3"/>
                        <w:right w:val="single" w:sz="2" w:space="0" w:color="D9D9E3"/>
                      </w:divBdr>
                      <w:divsChild>
                        <w:div w:id="409811580">
                          <w:marLeft w:val="0"/>
                          <w:marRight w:val="0"/>
                          <w:marTop w:val="0"/>
                          <w:marBottom w:val="0"/>
                          <w:divBdr>
                            <w:top w:val="single" w:sz="2" w:space="0" w:color="auto"/>
                            <w:left w:val="single" w:sz="2" w:space="0" w:color="auto"/>
                            <w:bottom w:val="single" w:sz="6" w:space="0" w:color="auto"/>
                            <w:right w:val="single" w:sz="2" w:space="0" w:color="auto"/>
                          </w:divBdr>
                          <w:divsChild>
                            <w:div w:id="11217284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053784">
                                  <w:marLeft w:val="0"/>
                                  <w:marRight w:val="0"/>
                                  <w:marTop w:val="0"/>
                                  <w:marBottom w:val="0"/>
                                  <w:divBdr>
                                    <w:top w:val="single" w:sz="2" w:space="0" w:color="D9D9E3"/>
                                    <w:left w:val="single" w:sz="2" w:space="0" w:color="D9D9E3"/>
                                    <w:bottom w:val="single" w:sz="2" w:space="0" w:color="D9D9E3"/>
                                    <w:right w:val="single" w:sz="2" w:space="0" w:color="D9D9E3"/>
                                  </w:divBdr>
                                  <w:divsChild>
                                    <w:div w:id="902331047">
                                      <w:marLeft w:val="0"/>
                                      <w:marRight w:val="0"/>
                                      <w:marTop w:val="0"/>
                                      <w:marBottom w:val="0"/>
                                      <w:divBdr>
                                        <w:top w:val="single" w:sz="2" w:space="0" w:color="D9D9E3"/>
                                        <w:left w:val="single" w:sz="2" w:space="0" w:color="D9D9E3"/>
                                        <w:bottom w:val="single" w:sz="2" w:space="0" w:color="D9D9E3"/>
                                        <w:right w:val="single" w:sz="2" w:space="0" w:color="D9D9E3"/>
                                      </w:divBdr>
                                      <w:divsChild>
                                        <w:div w:id="955870284">
                                          <w:marLeft w:val="0"/>
                                          <w:marRight w:val="0"/>
                                          <w:marTop w:val="0"/>
                                          <w:marBottom w:val="0"/>
                                          <w:divBdr>
                                            <w:top w:val="single" w:sz="2" w:space="0" w:color="D9D9E3"/>
                                            <w:left w:val="single" w:sz="2" w:space="0" w:color="D9D9E3"/>
                                            <w:bottom w:val="single" w:sz="2" w:space="0" w:color="D9D9E3"/>
                                            <w:right w:val="single" w:sz="2" w:space="0" w:color="D9D9E3"/>
                                          </w:divBdr>
                                          <w:divsChild>
                                            <w:div w:id="163043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959058">
          <w:marLeft w:val="0"/>
          <w:marRight w:val="0"/>
          <w:marTop w:val="0"/>
          <w:marBottom w:val="0"/>
          <w:divBdr>
            <w:top w:val="none" w:sz="0" w:space="0" w:color="auto"/>
            <w:left w:val="none" w:sz="0" w:space="0" w:color="auto"/>
            <w:bottom w:val="none" w:sz="0" w:space="0" w:color="auto"/>
            <w:right w:val="none" w:sz="0" w:space="0" w:color="auto"/>
          </w:divBdr>
        </w:div>
      </w:divsChild>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9137954">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CB43A-5216-4DFA-8C5B-ECED1688B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13400</Words>
  <Characters>84421</Characters>
  <Application>Microsoft Office Word</Application>
  <DocSecurity>0</DocSecurity>
  <Lines>703</Lines>
  <Paragraphs>195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1121</cp:revision>
  <dcterms:created xsi:type="dcterms:W3CDTF">2021-05-21T07:59:00Z</dcterms:created>
  <dcterms:modified xsi:type="dcterms:W3CDTF">2023-07-26T15:01:00Z</dcterms:modified>
</cp:coreProperties>
</file>