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566"/>
        <w:gridCol w:w="1630"/>
        <w:gridCol w:w="4876"/>
      </w:tblGrid>
      <w:tr w:rsidR="00DD3043" w:rsidRPr="00DD3043" w14:paraId="39CA9714" w14:textId="77777777" w:rsidTr="00DD3043">
        <w:trPr>
          <w:tblCellSpacing w:w="15" w:type="dxa"/>
        </w:trPr>
        <w:tc>
          <w:tcPr>
            <w:tcW w:w="0" w:type="auto"/>
            <w:vMerge w:val="restart"/>
            <w:tcMar>
              <w:top w:w="0" w:type="dxa"/>
              <w:left w:w="0" w:type="dxa"/>
              <w:bottom w:w="45" w:type="dxa"/>
              <w:right w:w="720" w:type="dxa"/>
            </w:tcMar>
            <w:hideMark/>
          </w:tcPr>
          <w:p w14:paraId="3E10C77C" w14:textId="77777777" w:rsidR="00DD3043" w:rsidRPr="00DD3043" w:rsidRDefault="00DD3043" w:rsidP="00DD3043">
            <w:pPr>
              <w:rPr>
                <w:b/>
                <w:bCs/>
              </w:rPr>
            </w:pPr>
            <w:r w:rsidRPr="00DD3043">
              <w:rPr>
                <w:b/>
                <w:bCs/>
              </w:rPr>
              <w:t>geforderte Keywords:</w:t>
            </w:r>
          </w:p>
        </w:tc>
        <w:tc>
          <w:tcPr>
            <w:tcW w:w="0" w:type="auto"/>
            <w:tcMar>
              <w:top w:w="0" w:type="dxa"/>
              <w:left w:w="0" w:type="dxa"/>
              <w:bottom w:w="0" w:type="dxa"/>
              <w:right w:w="720" w:type="dxa"/>
            </w:tcMar>
            <w:hideMark/>
          </w:tcPr>
          <w:p w14:paraId="24C1C221" w14:textId="77777777" w:rsidR="00DD3043" w:rsidRPr="00DD3043" w:rsidRDefault="00DD3043" w:rsidP="00DD3043">
            <w:r w:rsidRPr="00DD3043">
              <w:rPr>
                <w:b/>
                <w:bCs/>
              </w:rPr>
              <w:t>Freispiele</w:t>
            </w:r>
          </w:p>
        </w:tc>
        <w:tc>
          <w:tcPr>
            <w:tcW w:w="0" w:type="auto"/>
            <w:tcMar>
              <w:top w:w="0" w:type="dxa"/>
              <w:left w:w="0" w:type="dxa"/>
              <w:bottom w:w="0" w:type="dxa"/>
              <w:right w:w="150" w:type="dxa"/>
            </w:tcMar>
            <w:hideMark/>
          </w:tcPr>
          <w:p w14:paraId="38413CE9" w14:textId="1A397346" w:rsidR="00DD3043" w:rsidRPr="00DD3043" w:rsidRDefault="00DD3043" w:rsidP="00DD3043">
            <w:r w:rsidRPr="00DD3043">
              <w:t>genutzt: 0 Mal </w:t>
            </w:r>
            <w:r w:rsidRPr="00DD3043">
              <w:rPr>
                <w:noProof/>
              </w:rPr>
              <w:drawing>
                <wp:inline distT="0" distB="0" distL="0" distR="0" wp14:anchorId="759071A6" wp14:editId="775F3321">
                  <wp:extent cx="153035" cy="153035"/>
                  <wp:effectExtent l="0" t="0" r="0" b="0"/>
                  <wp:docPr id="9" name="Grafik 9"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949261"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r w:rsidRPr="00DD3043">
              <w:t xml:space="preserve"> (Zu erreichende </w:t>
            </w:r>
            <w:proofErr w:type="spellStart"/>
            <w:r w:rsidRPr="00DD3043">
              <w:t>Keyworddichte</w:t>
            </w:r>
            <w:proofErr w:type="spellEnd"/>
            <w:r w:rsidRPr="00DD3043">
              <w:t>: 3-3 Mal)</w:t>
            </w:r>
          </w:p>
        </w:tc>
      </w:tr>
      <w:tr w:rsidR="00DD3043" w:rsidRPr="00DD3043" w14:paraId="03A03068" w14:textId="77777777" w:rsidTr="00DD3043">
        <w:trPr>
          <w:tblCellSpacing w:w="15" w:type="dxa"/>
        </w:trPr>
        <w:tc>
          <w:tcPr>
            <w:tcW w:w="0" w:type="auto"/>
            <w:vMerge/>
            <w:vAlign w:val="center"/>
            <w:hideMark/>
          </w:tcPr>
          <w:p w14:paraId="2C12AB57" w14:textId="77777777" w:rsidR="00DD3043" w:rsidRPr="00DD3043" w:rsidRDefault="00DD3043" w:rsidP="00DD3043">
            <w:pPr>
              <w:rPr>
                <w:b/>
                <w:bCs/>
              </w:rPr>
            </w:pPr>
          </w:p>
        </w:tc>
        <w:tc>
          <w:tcPr>
            <w:tcW w:w="0" w:type="auto"/>
            <w:tcMar>
              <w:top w:w="0" w:type="dxa"/>
              <w:left w:w="0" w:type="dxa"/>
              <w:bottom w:w="0" w:type="dxa"/>
              <w:right w:w="720" w:type="dxa"/>
            </w:tcMar>
            <w:hideMark/>
          </w:tcPr>
          <w:p w14:paraId="6343F09C" w14:textId="77777777" w:rsidR="00DD3043" w:rsidRPr="00DD3043" w:rsidRDefault="00DD3043" w:rsidP="00DD3043">
            <w:r w:rsidRPr="00DD3043">
              <w:rPr>
                <w:b/>
                <w:bCs/>
              </w:rPr>
              <w:t>Bonus</w:t>
            </w:r>
          </w:p>
        </w:tc>
        <w:tc>
          <w:tcPr>
            <w:tcW w:w="0" w:type="auto"/>
            <w:tcMar>
              <w:top w:w="0" w:type="dxa"/>
              <w:left w:w="0" w:type="dxa"/>
              <w:bottom w:w="0" w:type="dxa"/>
              <w:right w:w="150" w:type="dxa"/>
            </w:tcMar>
            <w:hideMark/>
          </w:tcPr>
          <w:p w14:paraId="40727FDE" w14:textId="6B63E8C6" w:rsidR="00DD3043" w:rsidRPr="00DD3043" w:rsidRDefault="00DD3043" w:rsidP="00DD3043">
            <w:r w:rsidRPr="00DD3043">
              <w:t>genutzt: 0 Mal </w:t>
            </w:r>
            <w:r w:rsidRPr="00DD3043">
              <w:rPr>
                <w:noProof/>
              </w:rPr>
              <w:drawing>
                <wp:inline distT="0" distB="0" distL="0" distR="0" wp14:anchorId="4164F320" wp14:editId="61AAAAB6">
                  <wp:extent cx="153035" cy="153035"/>
                  <wp:effectExtent l="0" t="0" r="0" b="0"/>
                  <wp:docPr id="8" name="Grafik 8"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949263"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r w:rsidRPr="00DD3043">
              <w:t xml:space="preserve"> (Zu erreichende </w:t>
            </w:r>
            <w:proofErr w:type="spellStart"/>
            <w:r w:rsidRPr="00DD3043">
              <w:t>Keyworddichte</w:t>
            </w:r>
            <w:proofErr w:type="spellEnd"/>
            <w:r w:rsidRPr="00DD3043">
              <w:t>: 1-2 Mal)</w:t>
            </w:r>
          </w:p>
        </w:tc>
      </w:tr>
      <w:tr w:rsidR="00DD3043" w:rsidRPr="00DD3043" w14:paraId="4F63409E" w14:textId="77777777" w:rsidTr="00DD3043">
        <w:trPr>
          <w:tblCellSpacing w:w="15" w:type="dxa"/>
        </w:trPr>
        <w:tc>
          <w:tcPr>
            <w:tcW w:w="0" w:type="auto"/>
            <w:vMerge/>
            <w:vAlign w:val="center"/>
            <w:hideMark/>
          </w:tcPr>
          <w:p w14:paraId="336DC792" w14:textId="77777777" w:rsidR="00DD3043" w:rsidRPr="00DD3043" w:rsidRDefault="00DD3043" w:rsidP="00DD3043">
            <w:pPr>
              <w:rPr>
                <w:b/>
                <w:bCs/>
              </w:rPr>
            </w:pPr>
          </w:p>
        </w:tc>
        <w:tc>
          <w:tcPr>
            <w:tcW w:w="0" w:type="auto"/>
            <w:tcMar>
              <w:top w:w="0" w:type="dxa"/>
              <w:left w:w="0" w:type="dxa"/>
              <w:bottom w:w="0" w:type="dxa"/>
              <w:right w:w="720" w:type="dxa"/>
            </w:tcMar>
            <w:hideMark/>
          </w:tcPr>
          <w:p w14:paraId="158DF1F3" w14:textId="77777777" w:rsidR="00DD3043" w:rsidRPr="00DD3043" w:rsidRDefault="00DD3043" w:rsidP="00DD3043">
            <w:r w:rsidRPr="00DD3043">
              <w:rPr>
                <w:b/>
                <w:bCs/>
              </w:rPr>
              <w:t>Casinos</w:t>
            </w:r>
          </w:p>
        </w:tc>
        <w:tc>
          <w:tcPr>
            <w:tcW w:w="0" w:type="auto"/>
            <w:tcMar>
              <w:top w:w="0" w:type="dxa"/>
              <w:left w:w="0" w:type="dxa"/>
              <w:bottom w:w="0" w:type="dxa"/>
              <w:right w:w="150" w:type="dxa"/>
            </w:tcMar>
            <w:hideMark/>
          </w:tcPr>
          <w:p w14:paraId="0187BCD1" w14:textId="66395957" w:rsidR="00DD3043" w:rsidRPr="00DD3043" w:rsidRDefault="00DD3043" w:rsidP="00DD3043">
            <w:r w:rsidRPr="00DD3043">
              <w:t>genutzt: 0 Mal </w:t>
            </w:r>
            <w:r w:rsidRPr="00DD3043">
              <w:rPr>
                <w:noProof/>
              </w:rPr>
              <w:drawing>
                <wp:inline distT="0" distB="0" distL="0" distR="0" wp14:anchorId="58CFFC59" wp14:editId="09E30B68">
                  <wp:extent cx="153035" cy="153035"/>
                  <wp:effectExtent l="0" t="0" r="0" b="0"/>
                  <wp:docPr id="7" name="Grafik 7"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949265"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r w:rsidRPr="00DD3043">
              <w:t xml:space="preserve"> (Zu erreichende </w:t>
            </w:r>
            <w:proofErr w:type="spellStart"/>
            <w:r w:rsidRPr="00DD3043">
              <w:t>Keyworddichte</w:t>
            </w:r>
            <w:proofErr w:type="spellEnd"/>
            <w:r w:rsidRPr="00DD3043">
              <w:t>: 2-3 Mal)</w:t>
            </w:r>
          </w:p>
        </w:tc>
      </w:tr>
    </w:tbl>
    <w:p w14:paraId="3460137D" w14:textId="6D4FDD4F" w:rsidR="00451FF0" w:rsidRDefault="00DD3043" w:rsidP="00DD3043">
      <w:pPr>
        <w:rPr>
          <w:rFonts w:ascii="Verdana" w:hAnsi="Verdana"/>
          <w:color w:val="333333"/>
          <w:sz w:val="17"/>
          <w:szCs w:val="17"/>
          <w:shd w:val="clear" w:color="auto" w:fill="FFFFFF"/>
        </w:rPr>
      </w:pPr>
      <w:r>
        <w:rPr>
          <w:rFonts w:ascii="Verdana" w:hAnsi="Verdana"/>
          <w:color w:val="333333"/>
          <w:sz w:val="17"/>
          <w:szCs w:val="17"/>
          <w:shd w:val="clear" w:color="auto" w:fill="FFFFFF"/>
        </w:rPr>
        <w:t>GASTBEITRAG (Blogartikel) auf Webseite im Auftragstitel</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ABFOLGE:</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Bilder: 1-2 Stück von pixabay.de aussuchen und Links hier einfügen</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Hauptüberschrift zum Thema (in H1 gesetzt)</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Text (Tonqualität von Webseite, du/sie/neutral beachten!)</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Nebenüberschrift zum Thema (in H2 gesetzt)</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Text (Tonqualität von Webseite, du/sie/neutral beachten!)</w:t>
      </w:r>
      <w:r>
        <w:rPr>
          <w:rFonts w:ascii="Verdana" w:hAnsi="Verdana"/>
          <w:color w:val="333333"/>
          <w:sz w:val="17"/>
          <w:szCs w:val="17"/>
        </w:rPr>
        <w:br/>
      </w:r>
      <w:r>
        <w:rPr>
          <w:rFonts w:ascii="Verdana" w:hAnsi="Verdana"/>
          <w:color w:val="333333"/>
          <w:sz w:val="17"/>
          <w:szCs w:val="17"/>
          <w:shd w:val="clear" w:color="auto" w:fill="FFFFFF"/>
        </w:rPr>
        <w:t xml:space="preserve">Externer Link (Trust-Link, nicht Wikipedia, keine </w:t>
      </w:r>
      <w:proofErr w:type="spellStart"/>
      <w:r>
        <w:rPr>
          <w:rFonts w:ascii="Verdana" w:hAnsi="Verdana"/>
          <w:color w:val="333333"/>
          <w:sz w:val="17"/>
          <w:szCs w:val="17"/>
          <w:shd w:val="clear" w:color="auto" w:fill="FFFFFF"/>
        </w:rPr>
        <w:t>Affiliate</w:t>
      </w:r>
      <w:proofErr w:type="spellEnd"/>
      <w:r>
        <w:rPr>
          <w:rFonts w:ascii="Verdana" w:hAnsi="Verdana"/>
          <w:color w:val="333333"/>
          <w:sz w:val="17"/>
          <w:szCs w:val="17"/>
          <w:shd w:val="clear" w:color="auto" w:fill="FFFFFF"/>
        </w:rPr>
        <w:t xml:space="preserve">-Seiten und am besten auf </w:t>
      </w:r>
      <w:proofErr w:type="spellStart"/>
      <w:r>
        <w:rPr>
          <w:rFonts w:ascii="Verdana" w:hAnsi="Verdana"/>
          <w:color w:val="333333"/>
          <w:sz w:val="17"/>
          <w:szCs w:val="17"/>
          <w:shd w:val="clear" w:color="auto" w:fill="FFFFFF"/>
        </w:rPr>
        <w:t>LandingPage</w:t>
      </w:r>
      <w:proofErr w:type="spellEnd"/>
      <w:r>
        <w:rPr>
          <w:rFonts w:ascii="Verdana" w:hAnsi="Verdana"/>
          <w:color w:val="333333"/>
          <w:sz w:val="17"/>
          <w:szCs w:val="17"/>
          <w:shd w:val="clear" w:color="auto" w:fill="FFFFFF"/>
        </w:rPr>
        <w:t xml:space="preserve"> verlinken)</w:t>
      </w:r>
      <w:r>
        <w:rPr>
          <w:rFonts w:ascii="Verdana" w:hAnsi="Verdana"/>
          <w:color w:val="333333"/>
          <w:sz w:val="17"/>
          <w:szCs w:val="17"/>
        </w:rPr>
        <w:br/>
      </w:r>
      <w:r>
        <w:rPr>
          <w:rFonts w:ascii="Verdana" w:hAnsi="Verdana"/>
          <w:color w:val="333333"/>
          <w:sz w:val="17"/>
          <w:szCs w:val="17"/>
          <w:shd w:val="clear" w:color="auto" w:fill="FFFFFF"/>
        </w:rPr>
        <w:t>Interner Link (auf anderen Artikel von Gastseite verlinken)</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 xml:space="preserve">Nebenüberschrift zum Thema des </w:t>
      </w:r>
      <w:proofErr w:type="spellStart"/>
      <w:r>
        <w:rPr>
          <w:rFonts w:ascii="Verdana" w:hAnsi="Verdana"/>
          <w:color w:val="333333"/>
          <w:sz w:val="17"/>
          <w:szCs w:val="17"/>
          <w:shd w:val="clear" w:color="auto" w:fill="FFFFFF"/>
        </w:rPr>
        <w:t>Hauptkeywords</w:t>
      </w:r>
      <w:proofErr w:type="spellEnd"/>
      <w:r>
        <w:rPr>
          <w:rFonts w:ascii="Verdana" w:hAnsi="Verdana"/>
          <w:color w:val="333333"/>
          <w:sz w:val="17"/>
          <w:szCs w:val="17"/>
          <w:shd w:val="clear" w:color="auto" w:fill="FFFFFF"/>
        </w:rPr>
        <w:t xml:space="preserve"> (in H2 gesetzt)</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Text (Tonqualität von Webseite, du/sie/neutral beachten!)</w:t>
      </w:r>
      <w:r>
        <w:rPr>
          <w:rFonts w:ascii="Verdana" w:hAnsi="Verdana"/>
          <w:color w:val="333333"/>
          <w:sz w:val="17"/>
          <w:szCs w:val="17"/>
        </w:rPr>
        <w:br/>
      </w:r>
      <w:r>
        <w:rPr>
          <w:rFonts w:ascii="Verdana" w:hAnsi="Verdana"/>
          <w:color w:val="333333"/>
          <w:sz w:val="17"/>
          <w:szCs w:val="17"/>
          <w:shd w:val="clear" w:color="auto" w:fill="FFFFFF"/>
        </w:rPr>
        <w:t>Externer Link (Anker-Text: „x“; Link-Ziel: „x“)</w:t>
      </w:r>
    </w:p>
    <w:p w14:paraId="2BEA2167" w14:textId="59DA1D52" w:rsidR="00DD3043" w:rsidRDefault="00DD3043" w:rsidP="00DD3043">
      <w:pPr>
        <w:rPr>
          <w:rFonts w:ascii="Verdana" w:hAnsi="Verdana"/>
          <w:color w:val="333333"/>
          <w:sz w:val="17"/>
          <w:szCs w:val="17"/>
          <w:shd w:val="clear" w:color="auto" w:fill="FFFFFF"/>
        </w:rPr>
      </w:pPr>
      <w:r>
        <w:rPr>
          <w:rFonts w:ascii="Verdana" w:hAnsi="Verdana"/>
          <w:color w:val="333333"/>
          <w:sz w:val="17"/>
          <w:szCs w:val="17"/>
          <w:shd w:val="clear" w:color="auto" w:fill="FFFFFF"/>
        </w:rPr>
        <w:t>4. Auftrag: volleyballer.de</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Ankertext: weiterlesen</w:t>
      </w:r>
      <w:r>
        <w:rPr>
          <w:rFonts w:ascii="Verdana" w:hAnsi="Verdana"/>
          <w:color w:val="333333"/>
          <w:sz w:val="17"/>
          <w:szCs w:val="17"/>
        </w:rPr>
        <w:br/>
      </w:r>
      <w:r>
        <w:rPr>
          <w:rFonts w:ascii="Verdana" w:hAnsi="Verdana"/>
          <w:color w:val="333333"/>
          <w:sz w:val="17"/>
          <w:szCs w:val="17"/>
          <w:shd w:val="clear" w:color="auto" w:fill="FFFFFF"/>
        </w:rPr>
        <w:t>Link-Ziel: https://www.casino.com.de/bonus/freispiele/</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Thema: Ein Artikel mit Bezug zu Volleyball und Online Casino.</w:t>
      </w:r>
    </w:p>
    <w:p w14:paraId="1FA3C3B5" w14:textId="70613115" w:rsidR="00DD3043" w:rsidRDefault="00DD3043" w:rsidP="00DD3043">
      <w:r>
        <w:t>500 Wörter</w:t>
      </w:r>
    </w:p>
    <w:p w14:paraId="5BA4EFD5" w14:textId="5A8661B9" w:rsidR="00DD3043" w:rsidRDefault="00DD3043" w:rsidP="00DD3043">
      <w:pPr>
        <w:rPr>
          <w:rStyle w:val="token"/>
          <w:rFonts w:ascii="Consolas" w:hAnsi="Consolas"/>
          <w:color w:val="406ABF"/>
          <w:spacing w:val="5"/>
        </w:rPr>
      </w:pPr>
      <w:r>
        <w:rPr>
          <w:rStyle w:val="token"/>
          <w:rFonts w:ascii="Consolas" w:hAnsi="Consolas"/>
          <w:color w:val="406ABF"/>
          <w:spacing w:val="5"/>
        </w:rPr>
        <w:t xml:space="preserve">&lt;a </w:t>
      </w:r>
      <w:proofErr w:type="spellStart"/>
      <w:r>
        <w:rPr>
          <w:rStyle w:val="token"/>
          <w:rFonts w:ascii="Consolas" w:hAnsi="Consolas"/>
          <w:color w:val="2F9C0A"/>
          <w:spacing w:val="5"/>
        </w:rPr>
        <w:t>href</w:t>
      </w:r>
      <w:proofErr w:type="spellEnd"/>
      <w:r>
        <w:rPr>
          <w:rStyle w:val="token"/>
          <w:rFonts w:ascii="Consolas" w:hAnsi="Consolas"/>
          <w:color w:val="406ABF"/>
          <w:spacing w:val="5"/>
        </w:rPr>
        <w:t>="</w:t>
      </w:r>
      <w:r>
        <w:rPr>
          <w:rStyle w:val="token"/>
          <w:rFonts w:ascii="Consolas" w:hAnsi="Consolas"/>
          <w:color w:val="E68019"/>
          <w:spacing w:val="5"/>
        </w:rPr>
        <w:t>https://www.php-kurs.com/</w:t>
      </w:r>
      <w:r>
        <w:rPr>
          <w:rStyle w:val="token"/>
          <w:rFonts w:ascii="Consolas" w:hAnsi="Consolas"/>
          <w:color w:val="406ABF"/>
          <w:spacing w:val="5"/>
        </w:rPr>
        <w:t>"&gt;</w:t>
      </w:r>
      <w:r>
        <w:rPr>
          <w:rFonts w:ascii="Consolas" w:hAnsi="Consolas"/>
          <w:color w:val="555555"/>
          <w:shd w:val="clear" w:color="auto" w:fill="FDFDFD"/>
        </w:rPr>
        <w:t>hier</w:t>
      </w:r>
      <w:r>
        <w:rPr>
          <w:rStyle w:val="token"/>
          <w:rFonts w:ascii="Consolas" w:hAnsi="Consolas"/>
          <w:color w:val="406ABF"/>
          <w:spacing w:val="5"/>
        </w:rPr>
        <w:t>&lt;/a&gt; (extern)</w:t>
      </w:r>
    </w:p>
    <w:p w14:paraId="57C35176" w14:textId="2D5FAEC9" w:rsidR="00DD3043" w:rsidRDefault="00DD3043" w:rsidP="00DD3043">
      <w:r>
        <w:rPr>
          <w:rStyle w:val="token"/>
          <w:rFonts w:ascii="Consolas" w:hAnsi="Consolas"/>
          <w:color w:val="406ABF"/>
          <w:spacing w:val="5"/>
        </w:rPr>
        <w:t xml:space="preserve">&lt;a </w:t>
      </w:r>
      <w:proofErr w:type="spellStart"/>
      <w:r>
        <w:rPr>
          <w:rStyle w:val="token"/>
          <w:rFonts w:ascii="Consolas" w:hAnsi="Consolas"/>
          <w:color w:val="2F9C0A"/>
          <w:spacing w:val="5"/>
        </w:rPr>
        <w:t>href</w:t>
      </w:r>
      <w:proofErr w:type="spellEnd"/>
      <w:r>
        <w:rPr>
          <w:rStyle w:val="token"/>
          <w:rFonts w:ascii="Consolas" w:hAnsi="Consolas"/>
          <w:color w:val="406ABF"/>
          <w:spacing w:val="5"/>
        </w:rPr>
        <w:t>="</w:t>
      </w:r>
      <w:r>
        <w:rPr>
          <w:rStyle w:val="token"/>
          <w:rFonts w:ascii="Consolas" w:hAnsi="Consolas"/>
          <w:color w:val="E68019"/>
          <w:spacing w:val="5"/>
        </w:rPr>
        <w:t>befehlsuebersicht.htm</w:t>
      </w:r>
      <w:r>
        <w:rPr>
          <w:rStyle w:val="token"/>
          <w:rFonts w:ascii="Consolas" w:hAnsi="Consolas"/>
          <w:color w:val="406ABF"/>
          <w:spacing w:val="5"/>
        </w:rPr>
        <w:t>"&gt;</w:t>
      </w:r>
      <w:r>
        <w:rPr>
          <w:rFonts w:ascii="Consolas" w:hAnsi="Consolas"/>
          <w:color w:val="555555"/>
          <w:shd w:val="clear" w:color="auto" w:fill="FDFDFD"/>
        </w:rPr>
        <w:t>HTML Befehle Übersicht</w:t>
      </w:r>
      <w:r>
        <w:rPr>
          <w:rStyle w:val="token"/>
          <w:rFonts w:ascii="Consolas" w:hAnsi="Consolas"/>
          <w:color w:val="406ABF"/>
          <w:spacing w:val="5"/>
        </w:rPr>
        <w:t>&lt;/a&gt; (intern)</w:t>
      </w:r>
    </w:p>
    <w:p w14:paraId="4BFAFCDA" w14:textId="76C325A3" w:rsidR="00DD3043" w:rsidRDefault="00DD3043" w:rsidP="00DD3043"/>
    <w:p w14:paraId="3787D461" w14:textId="5CA41F9B" w:rsidR="00DD3043" w:rsidRDefault="0006568A" w:rsidP="00DD3043">
      <w:r>
        <w:t>&lt;h1&gt;Anstehende Supercups sorgen für reichlich Wirbel in der deutschen Volleyball-Welt&lt;/h1&gt;</w:t>
      </w:r>
    </w:p>
    <w:p w14:paraId="1F5D6862" w14:textId="5D7A40BB" w:rsidR="0006568A" w:rsidRDefault="0006568A" w:rsidP="00DD3043"/>
    <w:p w14:paraId="36122A90" w14:textId="75BEFC55" w:rsidR="0006568A" w:rsidRDefault="0006568A" w:rsidP="00DD3043">
      <w:r>
        <w:t xml:space="preserve">&lt;p&gt;Trotz Corona lebt der Volleyballsport in den kommenden Wochen wieder deutlich auf. Grund dafür dürfte vor allem der anstehende Supercup der Frauen sein, den sich die Frauenmannschaft des Dresdner SC als Heimspiel in der </w:t>
      </w:r>
      <w:proofErr w:type="spellStart"/>
      <w:r>
        <w:t>Margon</w:t>
      </w:r>
      <w:proofErr w:type="spellEnd"/>
      <w:r>
        <w:t>-Arena gesichert hat. Hier trifft dieser auf den SSC Schwerin. Das Duell an sich findest am Sonntag, den 27. September statt. Bei den Männern hingegen geht es erst am 11. Oktober zur Sache. Hier erwartet Dich ein packendes Duell zwischen den United Volleys Frankfurt und den Berlin Volleys in der Frankfurter Fraport Arena. Aufgrund der Corona-Krise finden die Supercups der Frauen und der Männer in diesem Jahr jedoch getrennt statt. Ob und inwiefern Zuschauer erlaubt sein werden, würde von der Volleyball-Bundesliga (VBL) kurzfristig mit den zuständigen Gesundheitsämtern abgestimmt werden</w:t>
      </w:r>
      <w:r w:rsidR="003D0B1B">
        <w:t xml:space="preserve"> und sei als Bonus zu betrachten</w:t>
      </w:r>
      <w:r>
        <w:t xml:space="preserve">. Klaus-Peter </w:t>
      </w:r>
      <w:r>
        <w:lastRenderedPageBreak/>
        <w:t>Jung, der Geschäftsführer der VBL gibt si jedoch optimistisch: „Nach langer Pause darf nun auch der Spitzen-Volleyball endlich wieder vor Zuschauern stattfinden“.</w:t>
      </w:r>
      <w:r w:rsidR="00FC3DE1">
        <w:t xml:space="preserve"> Zuletzt war die aktuelle Saison ohne die krönende Meisterermittlung abgebrochen worden. Über ein spezielles Wertungsverfahren erhielten die Mannschaften aus Schwerin und Frankfurt am Main dann die begehrten Plätze im Supercup. </w:t>
      </w:r>
      <w:r w:rsidR="00D94AF1">
        <w:t xml:space="preserve">Noch im vergangenen Jahr wurde das höchste aller deutschen Volleyball-Duelle in Hannover ausgetragen – hier kämpften damals die Mannschaften aus Berlin und Schwerin um den </w:t>
      </w:r>
      <w:proofErr w:type="gramStart"/>
      <w:r w:rsidR="00D94AF1">
        <w:t>Titel.&lt;</w:t>
      </w:r>
      <w:proofErr w:type="gramEnd"/>
      <w:r w:rsidR="00D94AF1">
        <w:t>/p&gt;</w:t>
      </w:r>
    </w:p>
    <w:p w14:paraId="06829F61" w14:textId="5C28F778" w:rsidR="00D94AF1" w:rsidRDefault="00D94AF1" w:rsidP="00DD3043"/>
    <w:p w14:paraId="2AAAAF61" w14:textId="456E4A8D" w:rsidR="00D94AF1" w:rsidRDefault="00D94AF1" w:rsidP="00DD3043">
      <w:r>
        <w:t>&lt;h2&gt;Es müssten zunächst ideale Bedingungen geschaffen werden&lt;/h2&gt;</w:t>
      </w:r>
    </w:p>
    <w:p w14:paraId="332EE574" w14:textId="29257200" w:rsidR="00D94AF1" w:rsidRDefault="00D94AF1" w:rsidP="00DD3043"/>
    <w:p w14:paraId="60CCE40C" w14:textId="46A76DDA" w:rsidR="00A61B58" w:rsidRDefault="00D94AF1" w:rsidP="00DD3043">
      <w:r>
        <w:t>&lt;p&gt;</w:t>
      </w:r>
      <w:r w:rsidR="00A61B58">
        <w:t xml:space="preserve">Der Wechsel in kleinere Hallen brachte für die Vereine zuletzt ein erhebliches, finanzielles Risiko mit sich. De facto musste eine Vielzahl an Ansetzungen unter Öffentlichkeitsausschluss ausgetragen werden. Indem die Austragungen zudem im direkten Umfeld der teilnehmenden Klubs stattfanden, wurde das potenzielle Infektionsrisiko zusätzlich minimiert – das sparte zu guter Letzt auch überteuerte Unterbringungskosten für die Mannschaften ein. So galten bis zuletzt vor allem die strengen </w:t>
      </w:r>
      <w:r w:rsidR="00A61B58" w:rsidRPr="00A61B58">
        <w:t>&lt;a href="</w:t>
      </w:r>
      <w:hyperlink r:id="rId7" w:history="1">
        <w:r w:rsidR="00A61B58">
          <w:rPr>
            <w:rStyle w:val="Hyperlink"/>
          </w:rPr>
          <w:t>http://www.volleyball-verband.de/de/redaktion/2020/april/dvv-uebergangsregeln/</w:t>
        </w:r>
      </w:hyperlink>
      <w:r w:rsidR="00A61B58" w:rsidRPr="00A61B58">
        <w:t>"&gt;</w:t>
      </w:r>
      <w:r w:rsidR="00A61B58">
        <w:t>Übergangsregeln</w:t>
      </w:r>
      <w:r w:rsidR="00A61B58" w:rsidRPr="00A61B58">
        <w:t>&lt;/a&gt;</w:t>
      </w:r>
      <w:r w:rsidR="00A61B58">
        <w:t xml:space="preserve"> des deutschen Volleyballverbands. Mittlerweile haben die Vereine jedoch wieder mehr im Blick: Spiele vor Zuschauern und damit auch die Generierung wichtiger Einnahmen sollen in naher Zukunft wieder möglich sein. Die VBL arbeitet in diesen Tagen daher mit Hochdruck an entsprechenden Hygienekonzepten, welche Spiele in Arenen mit einer angemessenen Anzahl an Zuschauern ermöglichen sollen. Schon in wenigen Wochen soll es dann soweit sein. Auch andernorts stecken die Vereine derzeit voll in den Vorbereitungen für den </w:t>
      </w:r>
      <w:r w:rsidR="00A61B58" w:rsidRPr="00A61B58">
        <w:t>&lt;a</w:t>
      </w:r>
      <w:r w:rsidR="00A61B58">
        <w:t xml:space="preserve"> </w:t>
      </w:r>
      <w:proofErr w:type="spellStart"/>
      <w:r w:rsidR="00A61B58" w:rsidRPr="00A61B58">
        <w:t>href</w:t>
      </w:r>
      <w:proofErr w:type="spellEnd"/>
      <w:r w:rsidR="00A61B58" w:rsidRPr="00A61B58">
        <w:t>="</w:t>
      </w:r>
      <w:hyperlink r:id="rId8" w:history="1">
        <w:r w:rsidR="00A61B58">
          <w:rPr>
            <w:rStyle w:val="Hyperlink"/>
          </w:rPr>
          <w:t>https://www.volleyballer.de/news/35446.html</w:t>
        </w:r>
      </w:hyperlink>
      <w:r w:rsidR="00A61B58" w:rsidRPr="00A61B58">
        <w:t>"&gt;</w:t>
      </w:r>
      <w:r w:rsidR="00A61B58">
        <w:t>Saisonstart 2020/21</w:t>
      </w:r>
      <w:r w:rsidR="00A61B58" w:rsidRPr="00A61B58">
        <w:t>&lt;/a&gt;</w:t>
      </w:r>
      <w:r w:rsidR="00A61B58">
        <w:t xml:space="preserve">. Denn trotz Corona wurden nicht nur in den Bundesliga-Vereinen hart </w:t>
      </w:r>
      <w:proofErr w:type="gramStart"/>
      <w:r w:rsidR="00A61B58">
        <w:t>trainiert.&lt;</w:t>
      </w:r>
      <w:proofErr w:type="gramEnd"/>
      <w:r w:rsidR="00A61B58">
        <w:t>/p&gt;</w:t>
      </w:r>
    </w:p>
    <w:p w14:paraId="202E2049" w14:textId="24994D10" w:rsidR="0067541E" w:rsidRDefault="0067541E" w:rsidP="00DD3043"/>
    <w:p w14:paraId="282E2FA9" w14:textId="6C12B499" w:rsidR="0067541E" w:rsidRDefault="0067541E" w:rsidP="00DD3043">
      <w:r>
        <w:t>&lt;h2&gt;</w:t>
      </w:r>
      <w:r w:rsidR="00620EFC">
        <w:t>Während des Trainings oder zu Hause auf der Couch Freispiele in Online Casinos zocken&lt;/h2&gt;</w:t>
      </w:r>
    </w:p>
    <w:p w14:paraId="24A74918" w14:textId="40ABECC5" w:rsidR="00620EFC" w:rsidRDefault="00620EFC" w:rsidP="00DD3043"/>
    <w:p w14:paraId="1EA70D3F" w14:textId="529CF327" w:rsidR="00620EFC" w:rsidRDefault="00620EFC" w:rsidP="00DD3043">
      <w:bookmarkStart w:id="0" w:name="_GoBack"/>
      <w:r>
        <w:t>&lt;p&gt;</w:t>
      </w:r>
      <w:r w:rsidR="001E6087">
        <w:t xml:space="preserve">Ob auf der Ersatzbank, in Bus und Bahn auf dem Weg zum Volleyball-Training oder zu Hause während der Live-Übertragung des Supercups: Glücksspiele in Online Casinos zu zocken macht nicht nur Spaß, sondern sorgt in Zeiten der Corona-Krise auch für jede Menge Nervenkitzel abseits des Sports. Diesbezüglich gibt es im Netz aktuell eine Vielzahl an Anbietern, die um neue Kunden werben. Diesen Konkurrenzkampf zwischen den Anbietern kannst Du Dir als potenzieller Spieler jetzt unbedingt zunutze machen und satte Vorteile für Dich herausziehen – zum Beispiel in Form </w:t>
      </w:r>
      <w:r w:rsidR="009D1463">
        <w:t>attraktiver</w:t>
      </w:r>
      <w:r w:rsidR="001E6087">
        <w:t xml:space="preserve"> Bon</w:t>
      </w:r>
      <w:r w:rsidR="009D1463">
        <w:t>i</w:t>
      </w:r>
      <w:r w:rsidR="001E6087">
        <w:t xml:space="preserve"> oder Freispiele. Wie das genau funktioniert, kannst Du im Folgenden </w:t>
      </w:r>
      <w:r w:rsidR="001E6087" w:rsidRPr="001E6087">
        <w:t>&lt;a href="</w:t>
      </w:r>
      <w:r w:rsidR="001E6087">
        <w:rPr>
          <w:rFonts w:ascii="Verdana" w:hAnsi="Verdana"/>
          <w:color w:val="333333"/>
          <w:sz w:val="17"/>
          <w:szCs w:val="17"/>
          <w:shd w:val="clear" w:color="auto" w:fill="FFFFFF"/>
        </w:rPr>
        <w:t>https://www.casino.com.de/bonus/freispiele/</w:t>
      </w:r>
      <w:r w:rsidR="001E6087" w:rsidRPr="001E6087">
        <w:t>"&gt;</w:t>
      </w:r>
      <w:r w:rsidR="001E6087">
        <w:t>weiterlesen</w:t>
      </w:r>
      <w:r w:rsidR="001E6087" w:rsidRPr="001E6087">
        <w:t>&lt;/a&gt;</w:t>
      </w:r>
      <w:r w:rsidR="001E6087">
        <w:t xml:space="preserve">. Du findest hier eine Übersicht aller derzeitigen Online Casino-Anbieter und deren Bonusprogramme. Verschaffe dir am besten einen Überblick und dann viel Spaß beim </w:t>
      </w:r>
      <w:proofErr w:type="gramStart"/>
      <w:r w:rsidR="001E6087">
        <w:t>Zocken!&lt;</w:t>
      </w:r>
      <w:proofErr w:type="gramEnd"/>
      <w:r w:rsidR="001E6087">
        <w:t>/p&gt;</w:t>
      </w:r>
    </w:p>
    <w:bookmarkEnd w:id="0"/>
    <w:p w14:paraId="00CCFF35" w14:textId="0FA50241" w:rsidR="00A61B58" w:rsidRDefault="00A61B58" w:rsidP="00DD3043"/>
    <w:p w14:paraId="48542A1D" w14:textId="165D57AB" w:rsidR="00620EFC" w:rsidRDefault="00620EFC" w:rsidP="00DD3043"/>
    <w:p w14:paraId="15F8EB3A" w14:textId="0964DB14" w:rsidR="00620EFC" w:rsidRDefault="00620EFC" w:rsidP="00DD3043">
      <w:r>
        <w:rPr>
          <w:rFonts w:ascii="Verdana" w:hAnsi="Verdana"/>
          <w:color w:val="333333"/>
          <w:sz w:val="17"/>
          <w:szCs w:val="17"/>
          <w:shd w:val="clear" w:color="auto" w:fill="FFFFFF"/>
        </w:rPr>
        <w:t>Ankertext: weiterlesen</w:t>
      </w:r>
      <w:r>
        <w:rPr>
          <w:rFonts w:ascii="Verdana" w:hAnsi="Verdana"/>
          <w:color w:val="333333"/>
          <w:sz w:val="17"/>
          <w:szCs w:val="17"/>
        </w:rPr>
        <w:br/>
      </w:r>
      <w:r>
        <w:rPr>
          <w:rFonts w:ascii="Verdana" w:hAnsi="Verdana"/>
          <w:color w:val="333333"/>
          <w:sz w:val="17"/>
          <w:szCs w:val="17"/>
          <w:shd w:val="clear" w:color="auto" w:fill="FFFFFF"/>
        </w:rPr>
        <w:t>Link-Ziel: https://www.casino.com.de/bonus/freispiele/</w:t>
      </w:r>
    </w:p>
    <w:p w14:paraId="6E90F869" w14:textId="77777777" w:rsidR="00620EFC" w:rsidRDefault="00620EFC" w:rsidP="00620EFC">
      <w:pPr>
        <w:rPr>
          <w:rStyle w:val="token"/>
          <w:rFonts w:ascii="Consolas" w:hAnsi="Consolas"/>
          <w:color w:val="406ABF"/>
          <w:spacing w:val="5"/>
        </w:rPr>
      </w:pPr>
      <w:r>
        <w:rPr>
          <w:rStyle w:val="token"/>
          <w:rFonts w:ascii="Consolas" w:hAnsi="Consolas"/>
          <w:color w:val="406ABF"/>
          <w:spacing w:val="5"/>
        </w:rPr>
        <w:t xml:space="preserve">&lt;a </w:t>
      </w:r>
      <w:proofErr w:type="spellStart"/>
      <w:r>
        <w:rPr>
          <w:rStyle w:val="token"/>
          <w:rFonts w:ascii="Consolas" w:hAnsi="Consolas"/>
          <w:color w:val="2F9C0A"/>
          <w:spacing w:val="5"/>
        </w:rPr>
        <w:t>href</w:t>
      </w:r>
      <w:proofErr w:type="spellEnd"/>
      <w:r>
        <w:rPr>
          <w:rStyle w:val="token"/>
          <w:rFonts w:ascii="Consolas" w:hAnsi="Consolas"/>
          <w:color w:val="406ABF"/>
          <w:spacing w:val="5"/>
        </w:rPr>
        <w:t>="</w:t>
      </w:r>
      <w:r>
        <w:rPr>
          <w:rStyle w:val="token"/>
          <w:rFonts w:ascii="Consolas" w:hAnsi="Consolas"/>
          <w:color w:val="E68019"/>
          <w:spacing w:val="5"/>
        </w:rPr>
        <w:t>https://www.php-kurs.com/</w:t>
      </w:r>
      <w:r>
        <w:rPr>
          <w:rStyle w:val="token"/>
          <w:rFonts w:ascii="Consolas" w:hAnsi="Consolas"/>
          <w:color w:val="406ABF"/>
          <w:spacing w:val="5"/>
        </w:rPr>
        <w:t>"&gt;</w:t>
      </w:r>
      <w:r>
        <w:rPr>
          <w:rFonts w:ascii="Consolas" w:hAnsi="Consolas"/>
          <w:color w:val="555555"/>
          <w:shd w:val="clear" w:color="auto" w:fill="FDFDFD"/>
        </w:rPr>
        <w:t>hier</w:t>
      </w:r>
      <w:r>
        <w:rPr>
          <w:rStyle w:val="token"/>
          <w:rFonts w:ascii="Consolas" w:hAnsi="Consolas"/>
          <w:color w:val="406ABF"/>
          <w:spacing w:val="5"/>
        </w:rPr>
        <w:t>&lt;/a&gt; (extern)</w:t>
      </w:r>
    </w:p>
    <w:p w14:paraId="434FFC5B" w14:textId="77777777" w:rsidR="00620EFC" w:rsidRDefault="00620EFC" w:rsidP="00DD3043"/>
    <w:p w14:paraId="4AC4ED86" w14:textId="7FD902DF" w:rsidR="00620EFC" w:rsidRDefault="00620EFC" w:rsidP="00DD3043"/>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566"/>
        <w:gridCol w:w="1630"/>
        <w:gridCol w:w="4876"/>
      </w:tblGrid>
      <w:tr w:rsidR="00620EFC" w:rsidRPr="00DD3043" w14:paraId="737522AC" w14:textId="77777777" w:rsidTr="00A40077">
        <w:trPr>
          <w:tblCellSpacing w:w="15" w:type="dxa"/>
        </w:trPr>
        <w:tc>
          <w:tcPr>
            <w:tcW w:w="0" w:type="auto"/>
            <w:vMerge w:val="restart"/>
            <w:tcMar>
              <w:top w:w="0" w:type="dxa"/>
              <w:left w:w="0" w:type="dxa"/>
              <w:bottom w:w="45" w:type="dxa"/>
              <w:right w:w="720" w:type="dxa"/>
            </w:tcMar>
            <w:hideMark/>
          </w:tcPr>
          <w:p w14:paraId="71F60013" w14:textId="77777777" w:rsidR="00620EFC" w:rsidRPr="00DD3043" w:rsidRDefault="00620EFC" w:rsidP="00A40077">
            <w:pPr>
              <w:rPr>
                <w:b/>
                <w:bCs/>
              </w:rPr>
            </w:pPr>
            <w:r w:rsidRPr="00DD3043">
              <w:rPr>
                <w:b/>
                <w:bCs/>
              </w:rPr>
              <w:t>geforderte Keywords:</w:t>
            </w:r>
          </w:p>
        </w:tc>
        <w:tc>
          <w:tcPr>
            <w:tcW w:w="0" w:type="auto"/>
            <w:tcMar>
              <w:top w:w="0" w:type="dxa"/>
              <w:left w:w="0" w:type="dxa"/>
              <w:bottom w:w="0" w:type="dxa"/>
              <w:right w:w="720" w:type="dxa"/>
            </w:tcMar>
            <w:hideMark/>
          </w:tcPr>
          <w:p w14:paraId="056DDCA1" w14:textId="77777777" w:rsidR="00620EFC" w:rsidRPr="00DD3043" w:rsidRDefault="00620EFC" w:rsidP="00A40077">
            <w:r w:rsidRPr="00DD3043">
              <w:rPr>
                <w:b/>
                <w:bCs/>
              </w:rPr>
              <w:t>Freispiele</w:t>
            </w:r>
          </w:p>
        </w:tc>
        <w:tc>
          <w:tcPr>
            <w:tcW w:w="0" w:type="auto"/>
            <w:tcMar>
              <w:top w:w="0" w:type="dxa"/>
              <w:left w:w="0" w:type="dxa"/>
              <w:bottom w:w="0" w:type="dxa"/>
              <w:right w:w="150" w:type="dxa"/>
            </w:tcMar>
            <w:hideMark/>
          </w:tcPr>
          <w:p w14:paraId="62B5CC8D" w14:textId="77777777" w:rsidR="00620EFC" w:rsidRPr="00DD3043" w:rsidRDefault="00620EFC" w:rsidP="00A40077">
            <w:r w:rsidRPr="00DD3043">
              <w:t>genutzt: 0 Mal </w:t>
            </w:r>
            <w:r w:rsidRPr="00DD3043">
              <w:rPr>
                <w:noProof/>
              </w:rPr>
              <w:drawing>
                <wp:inline distT="0" distB="0" distL="0" distR="0" wp14:anchorId="69E55241" wp14:editId="1D916713">
                  <wp:extent cx="153035" cy="153035"/>
                  <wp:effectExtent l="0" t="0" r="0" b="0"/>
                  <wp:docPr id="1" name="Grafik 1"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949261"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r w:rsidRPr="00DD3043">
              <w:t xml:space="preserve"> (Zu erreichende </w:t>
            </w:r>
            <w:proofErr w:type="spellStart"/>
            <w:r w:rsidRPr="00DD3043">
              <w:t>Keyworddichte</w:t>
            </w:r>
            <w:proofErr w:type="spellEnd"/>
            <w:r w:rsidRPr="00DD3043">
              <w:t>: 3-3 Mal)</w:t>
            </w:r>
          </w:p>
        </w:tc>
      </w:tr>
      <w:tr w:rsidR="00620EFC" w:rsidRPr="00DD3043" w14:paraId="5ADF42B7" w14:textId="77777777" w:rsidTr="00A40077">
        <w:trPr>
          <w:tblCellSpacing w:w="15" w:type="dxa"/>
        </w:trPr>
        <w:tc>
          <w:tcPr>
            <w:tcW w:w="0" w:type="auto"/>
            <w:vMerge/>
            <w:vAlign w:val="center"/>
            <w:hideMark/>
          </w:tcPr>
          <w:p w14:paraId="6FC01E70" w14:textId="77777777" w:rsidR="00620EFC" w:rsidRPr="00DD3043" w:rsidRDefault="00620EFC" w:rsidP="00A40077">
            <w:pPr>
              <w:rPr>
                <w:b/>
                <w:bCs/>
              </w:rPr>
            </w:pPr>
          </w:p>
        </w:tc>
        <w:tc>
          <w:tcPr>
            <w:tcW w:w="0" w:type="auto"/>
            <w:tcMar>
              <w:top w:w="0" w:type="dxa"/>
              <w:left w:w="0" w:type="dxa"/>
              <w:bottom w:w="0" w:type="dxa"/>
              <w:right w:w="720" w:type="dxa"/>
            </w:tcMar>
            <w:hideMark/>
          </w:tcPr>
          <w:p w14:paraId="385C9591" w14:textId="77777777" w:rsidR="00620EFC" w:rsidRPr="00DD3043" w:rsidRDefault="00620EFC" w:rsidP="00A40077">
            <w:r w:rsidRPr="00DD3043">
              <w:rPr>
                <w:b/>
                <w:bCs/>
              </w:rPr>
              <w:t>Bonus</w:t>
            </w:r>
          </w:p>
        </w:tc>
        <w:tc>
          <w:tcPr>
            <w:tcW w:w="0" w:type="auto"/>
            <w:tcMar>
              <w:top w:w="0" w:type="dxa"/>
              <w:left w:w="0" w:type="dxa"/>
              <w:bottom w:w="0" w:type="dxa"/>
              <w:right w:w="150" w:type="dxa"/>
            </w:tcMar>
            <w:hideMark/>
          </w:tcPr>
          <w:p w14:paraId="52E29E49" w14:textId="4E8C183B" w:rsidR="00620EFC" w:rsidRPr="00DD3043" w:rsidRDefault="00620EFC" w:rsidP="00A40077">
            <w:r w:rsidRPr="00DD3043">
              <w:t>genutzt: </w:t>
            </w:r>
            <w:r>
              <w:t>1</w:t>
            </w:r>
            <w:r w:rsidRPr="00DD3043">
              <w:t> Mal </w:t>
            </w:r>
            <w:r w:rsidRPr="00DD3043">
              <w:rPr>
                <w:noProof/>
              </w:rPr>
              <w:drawing>
                <wp:inline distT="0" distB="0" distL="0" distR="0" wp14:anchorId="6E2C071C" wp14:editId="2A19BAC1">
                  <wp:extent cx="153035" cy="153035"/>
                  <wp:effectExtent l="0" t="0" r="0" b="0"/>
                  <wp:docPr id="2" name="Grafik 2"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949263"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r w:rsidRPr="00DD3043">
              <w:t xml:space="preserve"> (Zu erreichende </w:t>
            </w:r>
            <w:proofErr w:type="spellStart"/>
            <w:r w:rsidRPr="00DD3043">
              <w:t>Keyworddichte</w:t>
            </w:r>
            <w:proofErr w:type="spellEnd"/>
            <w:r w:rsidRPr="00DD3043">
              <w:t>: 1-2 Mal)</w:t>
            </w:r>
          </w:p>
        </w:tc>
      </w:tr>
      <w:tr w:rsidR="00620EFC" w:rsidRPr="00DD3043" w14:paraId="4E6DEB36" w14:textId="77777777" w:rsidTr="00A40077">
        <w:trPr>
          <w:tblCellSpacing w:w="15" w:type="dxa"/>
        </w:trPr>
        <w:tc>
          <w:tcPr>
            <w:tcW w:w="0" w:type="auto"/>
            <w:vMerge/>
            <w:vAlign w:val="center"/>
            <w:hideMark/>
          </w:tcPr>
          <w:p w14:paraId="420F4B69" w14:textId="77777777" w:rsidR="00620EFC" w:rsidRPr="00DD3043" w:rsidRDefault="00620EFC" w:rsidP="00A40077">
            <w:pPr>
              <w:rPr>
                <w:b/>
                <w:bCs/>
              </w:rPr>
            </w:pPr>
          </w:p>
        </w:tc>
        <w:tc>
          <w:tcPr>
            <w:tcW w:w="0" w:type="auto"/>
            <w:tcMar>
              <w:top w:w="0" w:type="dxa"/>
              <w:left w:w="0" w:type="dxa"/>
              <w:bottom w:w="0" w:type="dxa"/>
              <w:right w:w="720" w:type="dxa"/>
            </w:tcMar>
            <w:hideMark/>
          </w:tcPr>
          <w:p w14:paraId="5FCCC852" w14:textId="77777777" w:rsidR="00620EFC" w:rsidRPr="00DD3043" w:rsidRDefault="00620EFC" w:rsidP="00A40077">
            <w:r w:rsidRPr="00DD3043">
              <w:rPr>
                <w:b/>
                <w:bCs/>
              </w:rPr>
              <w:t>Casinos</w:t>
            </w:r>
          </w:p>
        </w:tc>
        <w:tc>
          <w:tcPr>
            <w:tcW w:w="0" w:type="auto"/>
            <w:tcMar>
              <w:top w:w="0" w:type="dxa"/>
              <w:left w:w="0" w:type="dxa"/>
              <w:bottom w:w="0" w:type="dxa"/>
              <w:right w:w="150" w:type="dxa"/>
            </w:tcMar>
            <w:hideMark/>
          </w:tcPr>
          <w:p w14:paraId="4E2DCF13" w14:textId="77777777" w:rsidR="00620EFC" w:rsidRPr="00DD3043" w:rsidRDefault="00620EFC" w:rsidP="00A40077">
            <w:r w:rsidRPr="00DD3043">
              <w:t>genutzt: 0 Mal </w:t>
            </w:r>
            <w:r w:rsidRPr="00DD3043">
              <w:rPr>
                <w:noProof/>
              </w:rPr>
              <w:drawing>
                <wp:inline distT="0" distB="0" distL="0" distR="0" wp14:anchorId="381E4213" wp14:editId="7BD9A313">
                  <wp:extent cx="153035" cy="153035"/>
                  <wp:effectExtent l="0" t="0" r="0" b="0"/>
                  <wp:docPr id="3" name="Grafik 3"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949265"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r w:rsidRPr="00DD3043">
              <w:t xml:space="preserve"> (Zu erreichende </w:t>
            </w:r>
            <w:proofErr w:type="spellStart"/>
            <w:r w:rsidRPr="00DD3043">
              <w:t>Keyworddichte</w:t>
            </w:r>
            <w:proofErr w:type="spellEnd"/>
            <w:r w:rsidRPr="00DD3043">
              <w:t>: 2-3 Mal)</w:t>
            </w:r>
          </w:p>
        </w:tc>
      </w:tr>
    </w:tbl>
    <w:p w14:paraId="43501302" w14:textId="77777777" w:rsidR="00620EFC" w:rsidRDefault="00620EFC" w:rsidP="00DD3043"/>
    <w:p w14:paraId="64EB8036" w14:textId="39A28DEE" w:rsidR="00A61B58" w:rsidRDefault="00A61B58" w:rsidP="00DD3043"/>
    <w:p w14:paraId="30753BBE" w14:textId="7F9A3755" w:rsidR="00A61B58" w:rsidRDefault="00A61B58" w:rsidP="00A61B58">
      <w:pPr>
        <w:pStyle w:val="StandardWeb"/>
        <w:rPr>
          <w:rFonts w:ascii="Source Sans Pro" w:hAnsi="Source Sans Pro"/>
          <w:color w:val="535353"/>
          <w:sz w:val="27"/>
          <w:szCs w:val="27"/>
        </w:rPr>
      </w:pPr>
      <w:r>
        <w:rPr>
          <w:rFonts w:ascii="Source Sans Pro" w:hAnsi="Source Sans Pro"/>
          <w:color w:val="535353"/>
          <w:sz w:val="27"/>
          <w:szCs w:val="27"/>
        </w:rPr>
        <w:t>. </w:t>
      </w:r>
    </w:p>
    <w:p w14:paraId="2A318B27" w14:textId="77777777" w:rsidR="00A61B58" w:rsidRDefault="00A61B58" w:rsidP="00DD3043"/>
    <w:p w14:paraId="5020CADC" w14:textId="77777777" w:rsidR="0006568A" w:rsidRDefault="0006568A" w:rsidP="00DD3043"/>
    <w:p w14:paraId="4D715A36" w14:textId="77777777" w:rsidR="0006568A" w:rsidRPr="00DD3043" w:rsidRDefault="0006568A" w:rsidP="00DD3043"/>
    <w:sectPr w:rsidR="0006568A" w:rsidRPr="00DD304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Source Sans Pro">
    <w:charset w:val="00"/>
    <w:family w:val="swiss"/>
    <w:pitch w:val="variable"/>
    <w:sig w:usb0="600002F7" w:usb1="02000001"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D25FED"/>
    <w:multiLevelType w:val="multilevel"/>
    <w:tmpl w:val="8A068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2A456FD"/>
    <w:multiLevelType w:val="multilevel"/>
    <w:tmpl w:val="F528A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2D5161"/>
    <w:multiLevelType w:val="multilevel"/>
    <w:tmpl w:val="7E04D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6C33D80"/>
    <w:multiLevelType w:val="multilevel"/>
    <w:tmpl w:val="3D0682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1AD79D4"/>
    <w:multiLevelType w:val="multilevel"/>
    <w:tmpl w:val="152EE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D8B6C30"/>
    <w:multiLevelType w:val="multilevel"/>
    <w:tmpl w:val="7A7AF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28722E2"/>
    <w:multiLevelType w:val="multilevel"/>
    <w:tmpl w:val="EF52D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50701B0"/>
    <w:multiLevelType w:val="multilevel"/>
    <w:tmpl w:val="E66C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6B45703"/>
    <w:multiLevelType w:val="multilevel"/>
    <w:tmpl w:val="B5F641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CAA7B66"/>
    <w:multiLevelType w:val="hybridMultilevel"/>
    <w:tmpl w:val="83C6A33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6DF77A2F"/>
    <w:multiLevelType w:val="multilevel"/>
    <w:tmpl w:val="5B9E3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C047907"/>
    <w:multiLevelType w:val="multilevel"/>
    <w:tmpl w:val="C1BCBA0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6"/>
  </w:num>
  <w:num w:numId="2">
    <w:abstractNumId w:val="3"/>
  </w:num>
  <w:num w:numId="3">
    <w:abstractNumId w:val="7"/>
  </w:num>
  <w:num w:numId="4">
    <w:abstractNumId w:val="11"/>
  </w:num>
  <w:num w:numId="5">
    <w:abstractNumId w:val="8"/>
  </w:num>
  <w:num w:numId="6">
    <w:abstractNumId w:val="4"/>
  </w:num>
  <w:num w:numId="7">
    <w:abstractNumId w:val="10"/>
  </w:num>
  <w:num w:numId="8">
    <w:abstractNumId w:val="9"/>
  </w:num>
  <w:num w:numId="9">
    <w:abstractNumId w:val="5"/>
  </w:num>
  <w:num w:numId="10">
    <w:abstractNumId w:val="2"/>
  </w:num>
  <w:num w:numId="11">
    <w:abstractNumId w:val="0"/>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6F7"/>
    <w:rsid w:val="000018AE"/>
    <w:rsid w:val="000019FC"/>
    <w:rsid w:val="00002877"/>
    <w:rsid w:val="00005F2C"/>
    <w:rsid w:val="00005F3D"/>
    <w:rsid w:val="0000639D"/>
    <w:rsid w:val="00013DBB"/>
    <w:rsid w:val="00014262"/>
    <w:rsid w:val="00014682"/>
    <w:rsid w:val="00015951"/>
    <w:rsid w:val="00015971"/>
    <w:rsid w:val="00015EE6"/>
    <w:rsid w:val="00017FD7"/>
    <w:rsid w:val="0002044A"/>
    <w:rsid w:val="000250A7"/>
    <w:rsid w:val="000265A4"/>
    <w:rsid w:val="00030F20"/>
    <w:rsid w:val="000326EA"/>
    <w:rsid w:val="00033095"/>
    <w:rsid w:val="000330F4"/>
    <w:rsid w:val="000340A9"/>
    <w:rsid w:val="000350DD"/>
    <w:rsid w:val="000355ED"/>
    <w:rsid w:val="00035EA3"/>
    <w:rsid w:val="00037821"/>
    <w:rsid w:val="00037B1F"/>
    <w:rsid w:val="0004055C"/>
    <w:rsid w:val="000434DD"/>
    <w:rsid w:val="00046064"/>
    <w:rsid w:val="000460BF"/>
    <w:rsid w:val="00046589"/>
    <w:rsid w:val="00047A46"/>
    <w:rsid w:val="0005144A"/>
    <w:rsid w:val="00052472"/>
    <w:rsid w:val="00052984"/>
    <w:rsid w:val="00052AEA"/>
    <w:rsid w:val="000530DA"/>
    <w:rsid w:val="0005379E"/>
    <w:rsid w:val="00053DF2"/>
    <w:rsid w:val="00055406"/>
    <w:rsid w:val="00055473"/>
    <w:rsid w:val="0005669C"/>
    <w:rsid w:val="000568A1"/>
    <w:rsid w:val="0005711B"/>
    <w:rsid w:val="000575D5"/>
    <w:rsid w:val="00057868"/>
    <w:rsid w:val="0006044F"/>
    <w:rsid w:val="00060740"/>
    <w:rsid w:val="00062136"/>
    <w:rsid w:val="000630CC"/>
    <w:rsid w:val="00063D55"/>
    <w:rsid w:val="0006567F"/>
    <w:rsid w:val="0006568A"/>
    <w:rsid w:val="00065BFE"/>
    <w:rsid w:val="00065C7C"/>
    <w:rsid w:val="00067AA9"/>
    <w:rsid w:val="00070E2F"/>
    <w:rsid w:val="000725BE"/>
    <w:rsid w:val="00072B3C"/>
    <w:rsid w:val="0007309D"/>
    <w:rsid w:val="000740AB"/>
    <w:rsid w:val="000748B2"/>
    <w:rsid w:val="0007588D"/>
    <w:rsid w:val="00075B2B"/>
    <w:rsid w:val="00080418"/>
    <w:rsid w:val="00082CAE"/>
    <w:rsid w:val="00082FB3"/>
    <w:rsid w:val="00083F1D"/>
    <w:rsid w:val="0008577B"/>
    <w:rsid w:val="0008668C"/>
    <w:rsid w:val="00086AD5"/>
    <w:rsid w:val="0008704D"/>
    <w:rsid w:val="000878BB"/>
    <w:rsid w:val="0009014B"/>
    <w:rsid w:val="0009040C"/>
    <w:rsid w:val="00090947"/>
    <w:rsid w:val="000910C1"/>
    <w:rsid w:val="00091223"/>
    <w:rsid w:val="00091901"/>
    <w:rsid w:val="00092DC6"/>
    <w:rsid w:val="00093A2E"/>
    <w:rsid w:val="00093C3D"/>
    <w:rsid w:val="000943E3"/>
    <w:rsid w:val="00095750"/>
    <w:rsid w:val="00095AE6"/>
    <w:rsid w:val="000963E0"/>
    <w:rsid w:val="00096F25"/>
    <w:rsid w:val="000A00BA"/>
    <w:rsid w:val="000A01BD"/>
    <w:rsid w:val="000A057C"/>
    <w:rsid w:val="000A1497"/>
    <w:rsid w:val="000A1B1B"/>
    <w:rsid w:val="000A22DA"/>
    <w:rsid w:val="000A312C"/>
    <w:rsid w:val="000A31A4"/>
    <w:rsid w:val="000A4395"/>
    <w:rsid w:val="000A565F"/>
    <w:rsid w:val="000A68D4"/>
    <w:rsid w:val="000A6D6D"/>
    <w:rsid w:val="000A7661"/>
    <w:rsid w:val="000A7AF2"/>
    <w:rsid w:val="000B0C66"/>
    <w:rsid w:val="000B196F"/>
    <w:rsid w:val="000B1F2F"/>
    <w:rsid w:val="000B35C4"/>
    <w:rsid w:val="000B36A3"/>
    <w:rsid w:val="000B3F1D"/>
    <w:rsid w:val="000B4613"/>
    <w:rsid w:val="000B494F"/>
    <w:rsid w:val="000B4FB6"/>
    <w:rsid w:val="000B55B0"/>
    <w:rsid w:val="000B59A3"/>
    <w:rsid w:val="000B7B0C"/>
    <w:rsid w:val="000C1304"/>
    <w:rsid w:val="000C1673"/>
    <w:rsid w:val="000C174C"/>
    <w:rsid w:val="000C1C1C"/>
    <w:rsid w:val="000C1D9F"/>
    <w:rsid w:val="000C1FED"/>
    <w:rsid w:val="000C3C39"/>
    <w:rsid w:val="000C461E"/>
    <w:rsid w:val="000C4771"/>
    <w:rsid w:val="000C4A92"/>
    <w:rsid w:val="000C4C90"/>
    <w:rsid w:val="000C59EF"/>
    <w:rsid w:val="000C6A9B"/>
    <w:rsid w:val="000C7BB0"/>
    <w:rsid w:val="000D05E4"/>
    <w:rsid w:val="000D08AB"/>
    <w:rsid w:val="000D2E86"/>
    <w:rsid w:val="000D3ABA"/>
    <w:rsid w:val="000D470F"/>
    <w:rsid w:val="000D5776"/>
    <w:rsid w:val="000D6EB8"/>
    <w:rsid w:val="000D6F96"/>
    <w:rsid w:val="000D7B56"/>
    <w:rsid w:val="000E0F9A"/>
    <w:rsid w:val="000E1CC4"/>
    <w:rsid w:val="000E3B34"/>
    <w:rsid w:val="000E4B43"/>
    <w:rsid w:val="000E5EA8"/>
    <w:rsid w:val="000F10C9"/>
    <w:rsid w:val="000F1F3E"/>
    <w:rsid w:val="000F27A3"/>
    <w:rsid w:val="000F2B75"/>
    <w:rsid w:val="000F3582"/>
    <w:rsid w:val="000F4266"/>
    <w:rsid w:val="000F4712"/>
    <w:rsid w:val="000F494B"/>
    <w:rsid w:val="000F7122"/>
    <w:rsid w:val="000F7229"/>
    <w:rsid w:val="0010240B"/>
    <w:rsid w:val="00105486"/>
    <w:rsid w:val="001062B7"/>
    <w:rsid w:val="00106A2B"/>
    <w:rsid w:val="00110CB8"/>
    <w:rsid w:val="001113F2"/>
    <w:rsid w:val="00111645"/>
    <w:rsid w:val="001116F4"/>
    <w:rsid w:val="0011227D"/>
    <w:rsid w:val="00113258"/>
    <w:rsid w:val="001148E9"/>
    <w:rsid w:val="00114E6B"/>
    <w:rsid w:val="0011627C"/>
    <w:rsid w:val="001164E1"/>
    <w:rsid w:val="001168DF"/>
    <w:rsid w:val="0012142F"/>
    <w:rsid w:val="001214D3"/>
    <w:rsid w:val="00122324"/>
    <w:rsid w:val="0012275E"/>
    <w:rsid w:val="00123AEA"/>
    <w:rsid w:val="00127E9D"/>
    <w:rsid w:val="00130214"/>
    <w:rsid w:val="001315E7"/>
    <w:rsid w:val="0013253B"/>
    <w:rsid w:val="0013325B"/>
    <w:rsid w:val="00134114"/>
    <w:rsid w:val="0013507F"/>
    <w:rsid w:val="00135BBF"/>
    <w:rsid w:val="00136261"/>
    <w:rsid w:val="0013652D"/>
    <w:rsid w:val="00136D14"/>
    <w:rsid w:val="0013758D"/>
    <w:rsid w:val="001379DB"/>
    <w:rsid w:val="00140904"/>
    <w:rsid w:val="00140D06"/>
    <w:rsid w:val="00141CB0"/>
    <w:rsid w:val="00145BF3"/>
    <w:rsid w:val="00145DB6"/>
    <w:rsid w:val="001472E1"/>
    <w:rsid w:val="001510AE"/>
    <w:rsid w:val="00152E5A"/>
    <w:rsid w:val="00155893"/>
    <w:rsid w:val="001558E7"/>
    <w:rsid w:val="00156AAE"/>
    <w:rsid w:val="00156F6D"/>
    <w:rsid w:val="001612EA"/>
    <w:rsid w:val="00161E1A"/>
    <w:rsid w:val="00163B52"/>
    <w:rsid w:val="001641CE"/>
    <w:rsid w:val="001649B1"/>
    <w:rsid w:val="001652DC"/>
    <w:rsid w:val="00166AA3"/>
    <w:rsid w:val="0016794D"/>
    <w:rsid w:val="00170A27"/>
    <w:rsid w:val="00172322"/>
    <w:rsid w:val="0017239B"/>
    <w:rsid w:val="00172A35"/>
    <w:rsid w:val="001755F7"/>
    <w:rsid w:val="0017569A"/>
    <w:rsid w:val="0018005E"/>
    <w:rsid w:val="001806F2"/>
    <w:rsid w:val="001817F2"/>
    <w:rsid w:val="00181DEA"/>
    <w:rsid w:val="00181F7D"/>
    <w:rsid w:val="001832F0"/>
    <w:rsid w:val="0018585F"/>
    <w:rsid w:val="00185A7A"/>
    <w:rsid w:val="00186247"/>
    <w:rsid w:val="00186274"/>
    <w:rsid w:val="001864B6"/>
    <w:rsid w:val="00186C58"/>
    <w:rsid w:val="00192C9C"/>
    <w:rsid w:val="001933C7"/>
    <w:rsid w:val="0019345B"/>
    <w:rsid w:val="00193D17"/>
    <w:rsid w:val="00193E33"/>
    <w:rsid w:val="00194D90"/>
    <w:rsid w:val="0019567A"/>
    <w:rsid w:val="00195BCF"/>
    <w:rsid w:val="0019793D"/>
    <w:rsid w:val="001A0267"/>
    <w:rsid w:val="001A2B4E"/>
    <w:rsid w:val="001A3D39"/>
    <w:rsid w:val="001A45BC"/>
    <w:rsid w:val="001A59A2"/>
    <w:rsid w:val="001A5B93"/>
    <w:rsid w:val="001A67FF"/>
    <w:rsid w:val="001A7F7B"/>
    <w:rsid w:val="001B1951"/>
    <w:rsid w:val="001B1C10"/>
    <w:rsid w:val="001B3259"/>
    <w:rsid w:val="001B43B2"/>
    <w:rsid w:val="001B45E3"/>
    <w:rsid w:val="001B5763"/>
    <w:rsid w:val="001B721A"/>
    <w:rsid w:val="001B7AAC"/>
    <w:rsid w:val="001C0F3F"/>
    <w:rsid w:val="001C32E9"/>
    <w:rsid w:val="001C53CA"/>
    <w:rsid w:val="001C60C2"/>
    <w:rsid w:val="001C711B"/>
    <w:rsid w:val="001D08F1"/>
    <w:rsid w:val="001D0DEB"/>
    <w:rsid w:val="001D14A0"/>
    <w:rsid w:val="001D263B"/>
    <w:rsid w:val="001D2882"/>
    <w:rsid w:val="001D2ED0"/>
    <w:rsid w:val="001D3FED"/>
    <w:rsid w:val="001D5ABC"/>
    <w:rsid w:val="001D64EF"/>
    <w:rsid w:val="001D7B8A"/>
    <w:rsid w:val="001E02FE"/>
    <w:rsid w:val="001E1B0A"/>
    <w:rsid w:val="001E28FE"/>
    <w:rsid w:val="001E4264"/>
    <w:rsid w:val="001E5DA3"/>
    <w:rsid w:val="001E5FCF"/>
    <w:rsid w:val="001E6087"/>
    <w:rsid w:val="001E726A"/>
    <w:rsid w:val="001E7AAF"/>
    <w:rsid w:val="001F0082"/>
    <w:rsid w:val="001F17F4"/>
    <w:rsid w:val="001F357D"/>
    <w:rsid w:val="001F49F4"/>
    <w:rsid w:val="001F4CF4"/>
    <w:rsid w:val="001F4DC1"/>
    <w:rsid w:val="001F4FB5"/>
    <w:rsid w:val="001F7D19"/>
    <w:rsid w:val="00200587"/>
    <w:rsid w:val="00200CB1"/>
    <w:rsid w:val="002019D4"/>
    <w:rsid w:val="00201AFE"/>
    <w:rsid w:val="002048AA"/>
    <w:rsid w:val="00206156"/>
    <w:rsid w:val="0020727C"/>
    <w:rsid w:val="00207A6E"/>
    <w:rsid w:val="0021120B"/>
    <w:rsid w:val="00212136"/>
    <w:rsid w:val="002126D3"/>
    <w:rsid w:val="00212761"/>
    <w:rsid w:val="0021348F"/>
    <w:rsid w:val="00216181"/>
    <w:rsid w:val="00217021"/>
    <w:rsid w:val="00217870"/>
    <w:rsid w:val="002213DF"/>
    <w:rsid w:val="00224892"/>
    <w:rsid w:val="00224ECB"/>
    <w:rsid w:val="002254A3"/>
    <w:rsid w:val="0022553C"/>
    <w:rsid w:val="00225AB8"/>
    <w:rsid w:val="00225BD3"/>
    <w:rsid w:val="00225D62"/>
    <w:rsid w:val="002263D8"/>
    <w:rsid w:val="00226A89"/>
    <w:rsid w:val="00226D5D"/>
    <w:rsid w:val="00226F35"/>
    <w:rsid w:val="002277D7"/>
    <w:rsid w:val="002300D9"/>
    <w:rsid w:val="00231567"/>
    <w:rsid w:val="002315F6"/>
    <w:rsid w:val="00231D19"/>
    <w:rsid w:val="00232DE2"/>
    <w:rsid w:val="0023363D"/>
    <w:rsid w:val="00233A70"/>
    <w:rsid w:val="00235032"/>
    <w:rsid w:val="002352AB"/>
    <w:rsid w:val="00236120"/>
    <w:rsid w:val="00236347"/>
    <w:rsid w:val="0024132E"/>
    <w:rsid w:val="00242B91"/>
    <w:rsid w:val="002439D1"/>
    <w:rsid w:val="00243FDB"/>
    <w:rsid w:val="00244224"/>
    <w:rsid w:val="0024470C"/>
    <w:rsid w:val="0024607E"/>
    <w:rsid w:val="00247028"/>
    <w:rsid w:val="002471CF"/>
    <w:rsid w:val="00250885"/>
    <w:rsid w:val="0025275C"/>
    <w:rsid w:val="002541F9"/>
    <w:rsid w:val="00255309"/>
    <w:rsid w:val="002566DA"/>
    <w:rsid w:val="0025722A"/>
    <w:rsid w:val="00257407"/>
    <w:rsid w:val="00257C7C"/>
    <w:rsid w:val="00260365"/>
    <w:rsid w:val="002603CC"/>
    <w:rsid w:val="0026062B"/>
    <w:rsid w:val="00260E5E"/>
    <w:rsid w:val="0026131D"/>
    <w:rsid w:val="0026186E"/>
    <w:rsid w:val="002628E4"/>
    <w:rsid w:val="00262A6B"/>
    <w:rsid w:val="00264A1E"/>
    <w:rsid w:val="00264BFE"/>
    <w:rsid w:val="00267FE3"/>
    <w:rsid w:val="002710F8"/>
    <w:rsid w:val="00271220"/>
    <w:rsid w:val="00272746"/>
    <w:rsid w:val="00272C22"/>
    <w:rsid w:val="00273773"/>
    <w:rsid w:val="0027424F"/>
    <w:rsid w:val="00274AEB"/>
    <w:rsid w:val="00274D53"/>
    <w:rsid w:val="00276B47"/>
    <w:rsid w:val="002810D2"/>
    <w:rsid w:val="0028187B"/>
    <w:rsid w:val="00281B38"/>
    <w:rsid w:val="00285021"/>
    <w:rsid w:val="00285364"/>
    <w:rsid w:val="00285E16"/>
    <w:rsid w:val="002860B8"/>
    <w:rsid w:val="00293203"/>
    <w:rsid w:val="00293FB9"/>
    <w:rsid w:val="0029482E"/>
    <w:rsid w:val="0029514D"/>
    <w:rsid w:val="00295D17"/>
    <w:rsid w:val="0029647A"/>
    <w:rsid w:val="002975C7"/>
    <w:rsid w:val="002975D6"/>
    <w:rsid w:val="00297724"/>
    <w:rsid w:val="00297A55"/>
    <w:rsid w:val="002A0FC5"/>
    <w:rsid w:val="002A100B"/>
    <w:rsid w:val="002A3B14"/>
    <w:rsid w:val="002A449A"/>
    <w:rsid w:val="002A4664"/>
    <w:rsid w:val="002A58FD"/>
    <w:rsid w:val="002A5E4A"/>
    <w:rsid w:val="002A6C91"/>
    <w:rsid w:val="002A7456"/>
    <w:rsid w:val="002A797E"/>
    <w:rsid w:val="002A7DA6"/>
    <w:rsid w:val="002B0652"/>
    <w:rsid w:val="002B1A35"/>
    <w:rsid w:val="002B1ECB"/>
    <w:rsid w:val="002B22DD"/>
    <w:rsid w:val="002B34E4"/>
    <w:rsid w:val="002B4FE6"/>
    <w:rsid w:val="002B5DB1"/>
    <w:rsid w:val="002B7D44"/>
    <w:rsid w:val="002C0228"/>
    <w:rsid w:val="002C0FD6"/>
    <w:rsid w:val="002C1DEC"/>
    <w:rsid w:val="002C29F8"/>
    <w:rsid w:val="002C2F04"/>
    <w:rsid w:val="002C3706"/>
    <w:rsid w:val="002C7A4D"/>
    <w:rsid w:val="002C7DD5"/>
    <w:rsid w:val="002D0C0F"/>
    <w:rsid w:val="002D1063"/>
    <w:rsid w:val="002D176F"/>
    <w:rsid w:val="002D2E43"/>
    <w:rsid w:val="002D373C"/>
    <w:rsid w:val="002D3C02"/>
    <w:rsid w:val="002D46AD"/>
    <w:rsid w:val="002D4C43"/>
    <w:rsid w:val="002D5655"/>
    <w:rsid w:val="002D68CD"/>
    <w:rsid w:val="002D798B"/>
    <w:rsid w:val="002D7A26"/>
    <w:rsid w:val="002E22F0"/>
    <w:rsid w:val="002E3634"/>
    <w:rsid w:val="002F055B"/>
    <w:rsid w:val="002F0F7F"/>
    <w:rsid w:val="002F3BA6"/>
    <w:rsid w:val="002F47E3"/>
    <w:rsid w:val="002F4B9B"/>
    <w:rsid w:val="002F5033"/>
    <w:rsid w:val="002F5797"/>
    <w:rsid w:val="002F661B"/>
    <w:rsid w:val="002F7724"/>
    <w:rsid w:val="002F7A83"/>
    <w:rsid w:val="00300F29"/>
    <w:rsid w:val="00301CAC"/>
    <w:rsid w:val="00301F5B"/>
    <w:rsid w:val="0030232F"/>
    <w:rsid w:val="0030285F"/>
    <w:rsid w:val="00302E77"/>
    <w:rsid w:val="00303A0F"/>
    <w:rsid w:val="00306329"/>
    <w:rsid w:val="0030713A"/>
    <w:rsid w:val="00307A8D"/>
    <w:rsid w:val="00307DB0"/>
    <w:rsid w:val="00307FB7"/>
    <w:rsid w:val="0031262A"/>
    <w:rsid w:val="0031287D"/>
    <w:rsid w:val="0031293C"/>
    <w:rsid w:val="003131F5"/>
    <w:rsid w:val="00313790"/>
    <w:rsid w:val="00314B6B"/>
    <w:rsid w:val="00315D77"/>
    <w:rsid w:val="00315F1E"/>
    <w:rsid w:val="00316880"/>
    <w:rsid w:val="00317C16"/>
    <w:rsid w:val="0032002A"/>
    <w:rsid w:val="0032138C"/>
    <w:rsid w:val="00324988"/>
    <w:rsid w:val="00324D1A"/>
    <w:rsid w:val="00324F3E"/>
    <w:rsid w:val="00325C98"/>
    <w:rsid w:val="00327393"/>
    <w:rsid w:val="00327EC1"/>
    <w:rsid w:val="0033023E"/>
    <w:rsid w:val="00330C42"/>
    <w:rsid w:val="00331169"/>
    <w:rsid w:val="003341EB"/>
    <w:rsid w:val="00336170"/>
    <w:rsid w:val="003366A4"/>
    <w:rsid w:val="00336CED"/>
    <w:rsid w:val="00340D9E"/>
    <w:rsid w:val="00341291"/>
    <w:rsid w:val="00342A5E"/>
    <w:rsid w:val="003435B3"/>
    <w:rsid w:val="00343CE2"/>
    <w:rsid w:val="003442E6"/>
    <w:rsid w:val="00344C18"/>
    <w:rsid w:val="00345E93"/>
    <w:rsid w:val="00347863"/>
    <w:rsid w:val="00347F4F"/>
    <w:rsid w:val="00350153"/>
    <w:rsid w:val="00350AD5"/>
    <w:rsid w:val="00350E2F"/>
    <w:rsid w:val="00351AD4"/>
    <w:rsid w:val="00351D29"/>
    <w:rsid w:val="00352641"/>
    <w:rsid w:val="00352F32"/>
    <w:rsid w:val="00353B62"/>
    <w:rsid w:val="00353EA9"/>
    <w:rsid w:val="00354CCE"/>
    <w:rsid w:val="00356DBD"/>
    <w:rsid w:val="00357095"/>
    <w:rsid w:val="00360F07"/>
    <w:rsid w:val="00360F72"/>
    <w:rsid w:val="00361266"/>
    <w:rsid w:val="00361346"/>
    <w:rsid w:val="00361630"/>
    <w:rsid w:val="00361B24"/>
    <w:rsid w:val="00361E12"/>
    <w:rsid w:val="003620F9"/>
    <w:rsid w:val="0036219D"/>
    <w:rsid w:val="0036271E"/>
    <w:rsid w:val="00363CC8"/>
    <w:rsid w:val="00364982"/>
    <w:rsid w:val="00365F0D"/>
    <w:rsid w:val="00366575"/>
    <w:rsid w:val="003678AA"/>
    <w:rsid w:val="0037516C"/>
    <w:rsid w:val="0037559C"/>
    <w:rsid w:val="00375998"/>
    <w:rsid w:val="003764BF"/>
    <w:rsid w:val="00377631"/>
    <w:rsid w:val="00377B14"/>
    <w:rsid w:val="00381964"/>
    <w:rsid w:val="003822EF"/>
    <w:rsid w:val="00382926"/>
    <w:rsid w:val="00382CD2"/>
    <w:rsid w:val="00382EEA"/>
    <w:rsid w:val="00382F84"/>
    <w:rsid w:val="003838A2"/>
    <w:rsid w:val="0038475F"/>
    <w:rsid w:val="00384857"/>
    <w:rsid w:val="00385A41"/>
    <w:rsid w:val="00386393"/>
    <w:rsid w:val="00387178"/>
    <w:rsid w:val="003872C5"/>
    <w:rsid w:val="00387AFE"/>
    <w:rsid w:val="00391D3D"/>
    <w:rsid w:val="00393541"/>
    <w:rsid w:val="003936C7"/>
    <w:rsid w:val="003939F8"/>
    <w:rsid w:val="0039501A"/>
    <w:rsid w:val="003951A6"/>
    <w:rsid w:val="0039582E"/>
    <w:rsid w:val="00396F70"/>
    <w:rsid w:val="00397D3C"/>
    <w:rsid w:val="003A05DB"/>
    <w:rsid w:val="003A204E"/>
    <w:rsid w:val="003A22F1"/>
    <w:rsid w:val="003A2EC8"/>
    <w:rsid w:val="003A3574"/>
    <w:rsid w:val="003A5004"/>
    <w:rsid w:val="003A7284"/>
    <w:rsid w:val="003A7400"/>
    <w:rsid w:val="003A7600"/>
    <w:rsid w:val="003B0031"/>
    <w:rsid w:val="003B0742"/>
    <w:rsid w:val="003B0CDF"/>
    <w:rsid w:val="003B0F2A"/>
    <w:rsid w:val="003B1706"/>
    <w:rsid w:val="003B2A6A"/>
    <w:rsid w:val="003B410D"/>
    <w:rsid w:val="003B48EE"/>
    <w:rsid w:val="003B4BAA"/>
    <w:rsid w:val="003B52C0"/>
    <w:rsid w:val="003B565E"/>
    <w:rsid w:val="003B5FA4"/>
    <w:rsid w:val="003B64EA"/>
    <w:rsid w:val="003C0E14"/>
    <w:rsid w:val="003C12C1"/>
    <w:rsid w:val="003C2187"/>
    <w:rsid w:val="003C2296"/>
    <w:rsid w:val="003C2F06"/>
    <w:rsid w:val="003C3AD6"/>
    <w:rsid w:val="003C4C8D"/>
    <w:rsid w:val="003C4E43"/>
    <w:rsid w:val="003C55BA"/>
    <w:rsid w:val="003C5A58"/>
    <w:rsid w:val="003D0B1B"/>
    <w:rsid w:val="003D0D44"/>
    <w:rsid w:val="003D1264"/>
    <w:rsid w:val="003D28D1"/>
    <w:rsid w:val="003D4681"/>
    <w:rsid w:val="003D5134"/>
    <w:rsid w:val="003D5CE1"/>
    <w:rsid w:val="003D611C"/>
    <w:rsid w:val="003D6728"/>
    <w:rsid w:val="003D6EF0"/>
    <w:rsid w:val="003D7E50"/>
    <w:rsid w:val="003E06F1"/>
    <w:rsid w:val="003E17FD"/>
    <w:rsid w:val="003E1A08"/>
    <w:rsid w:val="003E2C69"/>
    <w:rsid w:val="003E3393"/>
    <w:rsid w:val="003E458F"/>
    <w:rsid w:val="003E45FB"/>
    <w:rsid w:val="003E5179"/>
    <w:rsid w:val="003E61C8"/>
    <w:rsid w:val="003F04A0"/>
    <w:rsid w:val="003F0F9A"/>
    <w:rsid w:val="003F19B7"/>
    <w:rsid w:val="003F1AC5"/>
    <w:rsid w:val="003F1C0E"/>
    <w:rsid w:val="003F3A7F"/>
    <w:rsid w:val="003F3F29"/>
    <w:rsid w:val="003F3F6E"/>
    <w:rsid w:val="003F4A0D"/>
    <w:rsid w:val="003F4C2C"/>
    <w:rsid w:val="003F4ED8"/>
    <w:rsid w:val="003F5772"/>
    <w:rsid w:val="003F6348"/>
    <w:rsid w:val="003F69B1"/>
    <w:rsid w:val="003F786B"/>
    <w:rsid w:val="00400028"/>
    <w:rsid w:val="0040138C"/>
    <w:rsid w:val="0040222C"/>
    <w:rsid w:val="00402872"/>
    <w:rsid w:val="00403C19"/>
    <w:rsid w:val="00405AB9"/>
    <w:rsid w:val="00405C32"/>
    <w:rsid w:val="004065CF"/>
    <w:rsid w:val="004065EF"/>
    <w:rsid w:val="004075BD"/>
    <w:rsid w:val="0041122D"/>
    <w:rsid w:val="00411FEF"/>
    <w:rsid w:val="00412835"/>
    <w:rsid w:val="00412EB3"/>
    <w:rsid w:val="004133C5"/>
    <w:rsid w:val="0041428D"/>
    <w:rsid w:val="0041504F"/>
    <w:rsid w:val="00415CFA"/>
    <w:rsid w:val="00416D27"/>
    <w:rsid w:val="00417408"/>
    <w:rsid w:val="00421475"/>
    <w:rsid w:val="00421A06"/>
    <w:rsid w:val="00422B49"/>
    <w:rsid w:val="00423AD6"/>
    <w:rsid w:val="0042423E"/>
    <w:rsid w:val="00424A23"/>
    <w:rsid w:val="004258C2"/>
    <w:rsid w:val="004269D3"/>
    <w:rsid w:val="0042721B"/>
    <w:rsid w:val="0042791F"/>
    <w:rsid w:val="004300F0"/>
    <w:rsid w:val="004301AD"/>
    <w:rsid w:val="004308A7"/>
    <w:rsid w:val="00430B56"/>
    <w:rsid w:val="00431151"/>
    <w:rsid w:val="0043208F"/>
    <w:rsid w:val="00432992"/>
    <w:rsid w:val="00432D3F"/>
    <w:rsid w:val="00433DC5"/>
    <w:rsid w:val="00435EAD"/>
    <w:rsid w:val="00436318"/>
    <w:rsid w:val="004372F9"/>
    <w:rsid w:val="004374F4"/>
    <w:rsid w:val="00440CFF"/>
    <w:rsid w:val="004420C9"/>
    <w:rsid w:val="004436DA"/>
    <w:rsid w:val="00443B3D"/>
    <w:rsid w:val="0044430D"/>
    <w:rsid w:val="00446F78"/>
    <w:rsid w:val="00446FE6"/>
    <w:rsid w:val="004471CE"/>
    <w:rsid w:val="004472C7"/>
    <w:rsid w:val="00450965"/>
    <w:rsid w:val="00451479"/>
    <w:rsid w:val="00451580"/>
    <w:rsid w:val="00451CAF"/>
    <w:rsid w:val="00451FF0"/>
    <w:rsid w:val="0045282A"/>
    <w:rsid w:val="00454760"/>
    <w:rsid w:val="00454958"/>
    <w:rsid w:val="0045577B"/>
    <w:rsid w:val="0045626F"/>
    <w:rsid w:val="004575E2"/>
    <w:rsid w:val="004577E0"/>
    <w:rsid w:val="00457FDC"/>
    <w:rsid w:val="00461152"/>
    <w:rsid w:val="004612C5"/>
    <w:rsid w:val="004621B8"/>
    <w:rsid w:val="00462E4A"/>
    <w:rsid w:val="00463A7C"/>
    <w:rsid w:val="004650B8"/>
    <w:rsid w:val="00465AA5"/>
    <w:rsid w:val="00466A9A"/>
    <w:rsid w:val="00467A18"/>
    <w:rsid w:val="00467C51"/>
    <w:rsid w:val="00467DB6"/>
    <w:rsid w:val="00470BA3"/>
    <w:rsid w:val="00471061"/>
    <w:rsid w:val="004716D7"/>
    <w:rsid w:val="0047209A"/>
    <w:rsid w:val="00472AFD"/>
    <w:rsid w:val="00472E04"/>
    <w:rsid w:val="00473978"/>
    <w:rsid w:val="00473FB5"/>
    <w:rsid w:val="004804C3"/>
    <w:rsid w:val="00480B60"/>
    <w:rsid w:val="0048175B"/>
    <w:rsid w:val="00481762"/>
    <w:rsid w:val="00482382"/>
    <w:rsid w:val="00483AE0"/>
    <w:rsid w:val="004843D0"/>
    <w:rsid w:val="00485575"/>
    <w:rsid w:val="00485E90"/>
    <w:rsid w:val="00486B1C"/>
    <w:rsid w:val="0048716A"/>
    <w:rsid w:val="0048718D"/>
    <w:rsid w:val="00491D21"/>
    <w:rsid w:val="00493A01"/>
    <w:rsid w:val="00493AC6"/>
    <w:rsid w:val="00493EF9"/>
    <w:rsid w:val="004947ED"/>
    <w:rsid w:val="00494900"/>
    <w:rsid w:val="004972AF"/>
    <w:rsid w:val="004A0FCF"/>
    <w:rsid w:val="004A129F"/>
    <w:rsid w:val="004A1986"/>
    <w:rsid w:val="004A3A34"/>
    <w:rsid w:val="004A53F2"/>
    <w:rsid w:val="004A5DA4"/>
    <w:rsid w:val="004A5E4A"/>
    <w:rsid w:val="004A6BE8"/>
    <w:rsid w:val="004A76A0"/>
    <w:rsid w:val="004A7A16"/>
    <w:rsid w:val="004B0B02"/>
    <w:rsid w:val="004B3E79"/>
    <w:rsid w:val="004B43E1"/>
    <w:rsid w:val="004B5327"/>
    <w:rsid w:val="004B5ACE"/>
    <w:rsid w:val="004B7D83"/>
    <w:rsid w:val="004C28AA"/>
    <w:rsid w:val="004C32E0"/>
    <w:rsid w:val="004C3770"/>
    <w:rsid w:val="004C4246"/>
    <w:rsid w:val="004C60ED"/>
    <w:rsid w:val="004C64D3"/>
    <w:rsid w:val="004C7344"/>
    <w:rsid w:val="004C73C9"/>
    <w:rsid w:val="004C7C89"/>
    <w:rsid w:val="004C7D13"/>
    <w:rsid w:val="004D0F9B"/>
    <w:rsid w:val="004D2922"/>
    <w:rsid w:val="004D2EE9"/>
    <w:rsid w:val="004D3AD9"/>
    <w:rsid w:val="004D5050"/>
    <w:rsid w:val="004D5651"/>
    <w:rsid w:val="004D580D"/>
    <w:rsid w:val="004D6170"/>
    <w:rsid w:val="004D682A"/>
    <w:rsid w:val="004D6E8F"/>
    <w:rsid w:val="004D7247"/>
    <w:rsid w:val="004D7893"/>
    <w:rsid w:val="004D7BC1"/>
    <w:rsid w:val="004E0B5E"/>
    <w:rsid w:val="004E135B"/>
    <w:rsid w:val="004E1F63"/>
    <w:rsid w:val="004E3D2D"/>
    <w:rsid w:val="004E4762"/>
    <w:rsid w:val="004E49B4"/>
    <w:rsid w:val="004E4B34"/>
    <w:rsid w:val="004E5BBE"/>
    <w:rsid w:val="004E6E02"/>
    <w:rsid w:val="004E7673"/>
    <w:rsid w:val="004E7723"/>
    <w:rsid w:val="004E7BF3"/>
    <w:rsid w:val="004F0259"/>
    <w:rsid w:val="004F14B4"/>
    <w:rsid w:val="004F2FAC"/>
    <w:rsid w:val="004F534F"/>
    <w:rsid w:val="004F53AE"/>
    <w:rsid w:val="004F5C01"/>
    <w:rsid w:val="004F7709"/>
    <w:rsid w:val="005017D4"/>
    <w:rsid w:val="005018B8"/>
    <w:rsid w:val="0050442E"/>
    <w:rsid w:val="005048CF"/>
    <w:rsid w:val="0050507E"/>
    <w:rsid w:val="005067AC"/>
    <w:rsid w:val="00506FD8"/>
    <w:rsid w:val="005105A8"/>
    <w:rsid w:val="005106A2"/>
    <w:rsid w:val="00510B48"/>
    <w:rsid w:val="00513E0A"/>
    <w:rsid w:val="005142F4"/>
    <w:rsid w:val="00514A36"/>
    <w:rsid w:val="00515F43"/>
    <w:rsid w:val="005167CF"/>
    <w:rsid w:val="00516A28"/>
    <w:rsid w:val="00517B05"/>
    <w:rsid w:val="005204CA"/>
    <w:rsid w:val="0052264C"/>
    <w:rsid w:val="00522D5B"/>
    <w:rsid w:val="00522D9C"/>
    <w:rsid w:val="00523DD8"/>
    <w:rsid w:val="00525FC7"/>
    <w:rsid w:val="00527A32"/>
    <w:rsid w:val="0053086F"/>
    <w:rsid w:val="00534D9E"/>
    <w:rsid w:val="00534E42"/>
    <w:rsid w:val="00535129"/>
    <w:rsid w:val="00535269"/>
    <w:rsid w:val="00537331"/>
    <w:rsid w:val="005377E0"/>
    <w:rsid w:val="00540B22"/>
    <w:rsid w:val="00540F90"/>
    <w:rsid w:val="00541735"/>
    <w:rsid w:val="00543F53"/>
    <w:rsid w:val="0054789D"/>
    <w:rsid w:val="005478E8"/>
    <w:rsid w:val="00550477"/>
    <w:rsid w:val="005523BC"/>
    <w:rsid w:val="00552482"/>
    <w:rsid w:val="00552F1B"/>
    <w:rsid w:val="005550EE"/>
    <w:rsid w:val="00557637"/>
    <w:rsid w:val="005577ED"/>
    <w:rsid w:val="00557821"/>
    <w:rsid w:val="00557D10"/>
    <w:rsid w:val="005608EE"/>
    <w:rsid w:val="00560DE9"/>
    <w:rsid w:val="005617BD"/>
    <w:rsid w:val="005624EA"/>
    <w:rsid w:val="005625ED"/>
    <w:rsid w:val="005638A1"/>
    <w:rsid w:val="00563A0D"/>
    <w:rsid w:val="00564FD7"/>
    <w:rsid w:val="00565262"/>
    <w:rsid w:val="00565B51"/>
    <w:rsid w:val="00565CBD"/>
    <w:rsid w:val="00566CF2"/>
    <w:rsid w:val="00567CD3"/>
    <w:rsid w:val="005706A9"/>
    <w:rsid w:val="00570CA4"/>
    <w:rsid w:val="00573718"/>
    <w:rsid w:val="005737CC"/>
    <w:rsid w:val="00573B8D"/>
    <w:rsid w:val="00575AA5"/>
    <w:rsid w:val="005761C4"/>
    <w:rsid w:val="00577EB6"/>
    <w:rsid w:val="00583883"/>
    <w:rsid w:val="0058390C"/>
    <w:rsid w:val="00584818"/>
    <w:rsid w:val="00586022"/>
    <w:rsid w:val="005863DE"/>
    <w:rsid w:val="005877CD"/>
    <w:rsid w:val="00590FEA"/>
    <w:rsid w:val="005942F2"/>
    <w:rsid w:val="0059571E"/>
    <w:rsid w:val="00595CBE"/>
    <w:rsid w:val="00595D13"/>
    <w:rsid w:val="00595F1E"/>
    <w:rsid w:val="00597140"/>
    <w:rsid w:val="005A0249"/>
    <w:rsid w:val="005A10A4"/>
    <w:rsid w:val="005A2443"/>
    <w:rsid w:val="005A344B"/>
    <w:rsid w:val="005A3841"/>
    <w:rsid w:val="005A3921"/>
    <w:rsid w:val="005A54B9"/>
    <w:rsid w:val="005A5B87"/>
    <w:rsid w:val="005A616F"/>
    <w:rsid w:val="005A61B1"/>
    <w:rsid w:val="005A6286"/>
    <w:rsid w:val="005A6D5A"/>
    <w:rsid w:val="005B3D8A"/>
    <w:rsid w:val="005B3F18"/>
    <w:rsid w:val="005B54C8"/>
    <w:rsid w:val="005B566C"/>
    <w:rsid w:val="005B6B4C"/>
    <w:rsid w:val="005B7559"/>
    <w:rsid w:val="005B7E31"/>
    <w:rsid w:val="005C0701"/>
    <w:rsid w:val="005C095E"/>
    <w:rsid w:val="005C1E34"/>
    <w:rsid w:val="005C25A2"/>
    <w:rsid w:val="005C27DE"/>
    <w:rsid w:val="005C282F"/>
    <w:rsid w:val="005C2DB0"/>
    <w:rsid w:val="005C2F2B"/>
    <w:rsid w:val="005C3871"/>
    <w:rsid w:val="005C3AF6"/>
    <w:rsid w:val="005C5533"/>
    <w:rsid w:val="005C5D3C"/>
    <w:rsid w:val="005C5F06"/>
    <w:rsid w:val="005C605E"/>
    <w:rsid w:val="005C710B"/>
    <w:rsid w:val="005D1118"/>
    <w:rsid w:val="005D215D"/>
    <w:rsid w:val="005D2487"/>
    <w:rsid w:val="005D3C72"/>
    <w:rsid w:val="005D5ADF"/>
    <w:rsid w:val="005D628D"/>
    <w:rsid w:val="005D663F"/>
    <w:rsid w:val="005D6EF3"/>
    <w:rsid w:val="005E077F"/>
    <w:rsid w:val="005E0E72"/>
    <w:rsid w:val="005E0F13"/>
    <w:rsid w:val="005E1FF0"/>
    <w:rsid w:val="005E2728"/>
    <w:rsid w:val="005E2DFD"/>
    <w:rsid w:val="005E5038"/>
    <w:rsid w:val="005E6436"/>
    <w:rsid w:val="005E67B0"/>
    <w:rsid w:val="005E6EBA"/>
    <w:rsid w:val="005F08F0"/>
    <w:rsid w:val="005F0EF0"/>
    <w:rsid w:val="005F19E8"/>
    <w:rsid w:val="005F2561"/>
    <w:rsid w:val="005F3676"/>
    <w:rsid w:val="005F4B72"/>
    <w:rsid w:val="005F5D18"/>
    <w:rsid w:val="005F770A"/>
    <w:rsid w:val="00600469"/>
    <w:rsid w:val="00601213"/>
    <w:rsid w:val="006029B8"/>
    <w:rsid w:val="00604871"/>
    <w:rsid w:val="00604BFA"/>
    <w:rsid w:val="00606335"/>
    <w:rsid w:val="0060678F"/>
    <w:rsid w:val="00607914"/>
    <w:rsid w:val="00610122"/>
    <w:rsid w:val="006105B0"/>
    <w:rsid w:val="0061322E"/>
    <w:rsid w:val="00613474"/>
    <w:rsid w:val="00614FD2"/>
    <w:rsid w:val="00615772"/>
    <w:rsid w:val="006163B8"/>
    <w:rsid w:val="00616ABE"/>
    <w:rsid w:val="00616E30"/>
    <w:rsid w:val="00620253"/>
    <w:rsid w:val="00620A4B"/>
    <w:rsid w:val="00620EFC"/>
    <w:rsid w:val="00621048"/>
    <w:rsid w:val="006236BF"/>
    <w:rsid w:val="00624454"/>
    <w:rsid w:val="00624735"/>
    <w:rsid w:val="006247B0"/>
    <w:rsid w:val="006259E1"/>
    <w:rsid w:val="0062606F"/>
    <w:rsid w:val="006267A9"/>
    <w:rsid w:val="00627F6D"/>
    <w:rsid w:val="00630D6D"/>
    <w:rsid w:val="00631EA2"/>
    <w:rsid w:val="00632563"/>
    <w:rsid w:val="00632B74"/>
    <w:rsid w:val="00632CFC"/>
    <w:rsid w:val="00632FD5"/>
    <w:rsid w:val="00633D77"/>
    <w:rsid w:val="00634E86"/>
    <w:rsid w:val="00635AB1"/>
    <w:rsid w:val="00635B5C"/>
    <w:rsid w:val="00635C8A"/>
    <w:rsid w:val="00636257"/>
    <w:rsid w:val="00636278"/>
    <w:rsid w:val="00636390"/>
    <w:rsid w:val="00637763"/>
    <w:rsid w:val="00640B63"/>
    <w:rsid w:val="006416E8"/>
    <w:rsid w:val="0064265B"/>
    <w:rsid w:val="0064265D"/>
    <w:rsid w:val="0064292A"/>
    <w:rsid w:val="00642B3A"/>
    <w:rsid w:val="006434A3"/>
    <w:rsid w:val="00643B83"/>
    <w:rsid w:val="00644048"/>
    <w:rsid w:val="00644ADD"/>
    <w:rsid w:val="00644AE9"/>
    <w:rsid w:val="006450C3"/>
    <w:rsid w:val="00645424"/>
    <w:rsid w:val="00655F7F"/>
    <w:rsid w:val="0065669D"/>
    <w:rsid w:val="00660C24"/>
    <w:rsid w:val="00661B18"/>
    <w:rsid w:val="0066280F"/>
    <w:rsid w:val="006628C3"/>
    <w:rsid w:val="00664807"/>
    <w:rsid w:val="0066564D"/>
    <w:rsid w:val="006659EE"/>
    <w:rsid w:val="00665EFB"/>
    <w:rsid w:val="0066692F"/>
    <w:rsid w:val="00666B95"/>
    <w:rsid w:val="00666EBA"/>
    <w:rsid w:val="006676ED"/>
    <w:rsid w:val="006709B1"/>
    <w:rsid w:val="00670A99"/>
    <w:rsid w:val="006714FA"/>
    <w:rsid w:val="00671DB9"/>
    <w:rsid w:val="00671E28"/>
    <w:rsid w:val="00672DF1"/>
    <w:rsid w:val="0067378A"/>
    <w:rsid w:val="00673D43"/>
    <w:rsid w:val="00674FD6"/>
    <w:rsid w:val="0067541E"/>
    <w:rsid w:val="00676088"/>
    <w:rsid w:val="00676B60"/>
    <w:rsid w:val="00676CD4"/>
    <w:rsid w:val="00677D85"/>
    <w:rsid w:val="00677EE7"/>
    <w:rsid w:val="0068012C"/>
    <w:rsid w:val="006806B9"/>
    <w:rsid w:val="00682376"/>
    <w:rsid w:val="00683B3B"/>
    <w:rsid w:val="00683F48"/>
    <w:rsid w:val="006849AE"/>
    <w:rsid w:val="0068697A"/>
    <w:rsid w:val="00690002"/>
    <w:rsid w:val="006913BA"/>
    <w:rsid w:val="0069199A"/>
    <w:rsid w:val="0069203C"/>
    <w:rsid w:val="00692329"/>
    <w:rsid w:val="00695125"/>
    <w:rsid w:val="00695A95"/>
    <w:rsid w:val="00696345"/>
    <w:rsid w:val="00696D9A"/>
    <w:rsid w:val="0069777E"/>
    <w:rsid w:val="00697CE0"/>
    <w:rsid w:val="006A1945"/>
    <w:rsid w:val="006A2013"/>
    <w:rsid w:val="006A28F2"/>
    <w:rsid w:val="006A36C8"/>
    <w:rsid w:val="006A5CDD"/>
    <w:rsid w:val="006A7378"/>
    <w:rsid w:val="006B090B"/>
    <w:rsid w:val="006B0DBF"/>
    <w:rsid w:val="006B3B57"/>
    <w:rsid w:val="006B5336"/>
    <w:rsid w:val="006B6033"/>
    <w:rsid w:val="006B7AAD"/>
    <w:rsid w:val="006C1326"/>
    <w:rsid w:val="006C2BC5"/>
    <w:rsid w:val="006C41FA"/>
    <w:rsid w:val="006C4C94"/>
    <w:rsid w:val="006C53B4"/>
    <w:rsid w:val="006C679B"/>
    <w:rsid w:val="006C6FBD"/>
    <w:rsid w:val="006C759A"/>
    <w:rsid w:val="006C7F76"/>
    <w:rsid w:val="006D08CA"/>
    <w:rsid w:val="006D0D10"/>
    <w:rsid w:val="006D1039"/>
    <w:rsid w:val="006D174E"/>
    <w:rsid w:val="006D3E83"/>
    <w:rsid w:val="006D400E"/>
    <w:rsid w:val="006D4C52"/>
    <w:rsid w:val="006D7416"/>
    <w:rsid w:val="006D7625"/>
    <w:rsid w:val="006D7C7F"/>
    <w:rsid w:val="006E004E"/>
    <w:rsid w:val="006E22D3"/>
    <w:rsid w:val="006E3307"/>
    <w:rsid w:val="006E3D1D"/>
    <w:rsid w:val="006E5510"/>
    <w:rsid w:val="006E6312"/>
    <w:rsid w:val="006E6828"/>
    <w:rsid w:val="006F2030"/>
    <w:rsid w:val="006F272D"/>
    <w:rsid w:val="006F2873"/>
    <w:rsid w:val="006F3B4C"/>
    <w:rsid w:val="006F5E00"/>
    <w:rsid w:val="006F68CC"/>
    <w:rsid w:val="006F6A75"/>
    <w:rsid w:val="006F6EA0"/>
    <w:rsid w:val="006F6F5D"/>
    <w:rsid w:val="006F7BE4"/>
    <w:rsid w:val="00700265"/>
    <w:rsid w:val="0070094D"/>
    <w:rsid w:val="00700CC4"/>
    <w:rsid w:val="00701659"/>
    <w:rsid w:val="00702356"/>
    <w:rsid w:val="00702544"/>
    <w:rsid w:val="00704393"/>
    <w:rsid w:val="00704CB5"/>
    <w:rsid w:val="00704EAC"/>
    <w:rsid w:val="00705195"/>
    <w:rsid w:val="007057C4"/>
    <w:rsid w:val="00705981"/>
    <w:rsid w:val="00705CB4"/>
    <w:rsid w:val="00705E7C"/>
    <w:rsid w:val="00706F79"/>
    <w:rsid w:val="00711DA2"/>
    <w:rsid w:val="00712263"/>
    <w:rsid w:val="00712793"/>
    <w:rsid w:val="0071314D"/>
    <w:rsid w:val="00713424"/>
    <w:rsid w:val="0071407F"/>
    <w:rsid w:val="007141E6"/>
    <w:rsid w:val="00714335"/>
    <w:rsid w:val="00714368"/>
    <w:rsid w:val="00715269"/>
    <w:rsid w:val="0071691A"/>
    <w:rsid w:val="00716D3C"/>
    <w:rsid w:val="007175D9"/>
    <w:rsid w:val="00717F64"/>
    <w:rsid w:val="00717FFA"/>
    <w:rsid w:val="007203E7"/>
    <w:rsid w:val="00720A4C"/>
    <w:rsid w:val="007212D0"/>
    <w:rsid w:val="00725A8E"/>
    <w:rsid w:val="00725D9F"/>
    <w:rsid w:val="00727A03"/>
    <w:rsid w:val="00727EEC"/>
    <w:rsid w:val="00733B4B"/>
    <w:rsid w:val="00734BE0"/>
    <w:rsid w:val="00736534"/>
    <w:rsid w:val="00736F51"/>
    <w:rsid w:val="007400CC"/>
    <w:rsid w:val="007406AB"/>
    <w:rsid w:val="0074080A"/>
    <w:rsid w:val="00742085"/>
    <w:rsid w:val="00743422"/>
    <w:rsid w:val="007438EA"/>
    <w:rsid w:val="00745F22"/>
    <w:rsid w:val="00746729"/>
    <w:rsid w:val="0074685B"/>
    <w:rsid w:val="00746992"/>
    <w:rsid w:val="007473A4"/>
    <w:rsid w:val="00747421"/>
    <w:rsid w:val="00747704"/>
    <w:rsid w:val="007479D8"/>
    <w:rsid w:val="007503F0"/>
    <w:rsid w:val="00750EC3"/>
    <w:rsid w:val="00751172"/>
    <w:rsid w:val="007512FD"/>
    <w:rsid w:val="007528FC"/>
    <w:rsid w:val="007529B6"/>
    <w:rsid w:val="00752DBF"/>
    <w:rsid w:val="00753B1A"/>
    <w:rsid w:val="00754403"/>
    <w:rsid w:val="007555FE"/>
    <w:rsid w:val="0075717B"/>
    <w:rsid w:val="00761813"/>
    <w:rsid w:val="007628AB"/>
    <w:rsid w:val="00764DBB"/>
    <w:rsid w:val="00765379"/>
    <w:rsid w:val="00765476"/>
    <w:rsid w:val="0076736A"/>
    <w:rsid w:val="00767817"/>
    <w:rsid w:val="0076797C"/>
    <w:rsid w:val="00767CD8"/>
    <w:rsid w:val="00767D63"/>
    <w:rsid w:val="00770861"/>
    <w:rsid w:val="00770FB7"/>
    <w:rsid w:val="0077164A"/>
    <w:rsid w:val="00771AAA"/>
    <w:rsid w:val="00771AB0"/>
    <w:rsid w:val="00772824"/>
    <w:rsid w:val="00774741"/>
    <w:rsid w:val="00775318"/>
    <w:rsid w:val="00775624"/>
    <w:rsid w:val="00776623"/>
    <w:rsid w:val="007808E3"/>
    <w:rsid w:val="00781A19"/>
    <w:rsid w:val="007827AC"/>
    <w:rsid w:val="00784402"/>
    <w:rsid w:val="007846D3"/>
    <w:rsid w:val="0078536C"/>
    <w:rsid w:val="00785782"/>
    <w:rsid w:val="00785B48"/>
    <w:rsid w:val="007870F4"/>
    <w:rsid w:val="007872E3"/>
    <w:rsid w:val="00793D3E"/>
    <w:rsid w:val="0079472B"/>
    <w:rsid w:val="007A105E"/>
    <w:rsid w:val="007A17ED"/>
    <w:rsid w:val="007A1999"/>
    <w:rsid w:val="007A2154"/>
    <w:rsid w:val="007A2471"/>
    <w:rsid w:val="007A3AD0"/>
    <w:rsid w:val="007A42EA"/>
    <w:rsid w:val="007A5714"/>
    <w:rsid w:val="007A7521"/>
    <w:rsid w:val="007B01EE"/>
    <w:rsid w:val="007B06BC"/>
    <w:rsid w:val="007B3F3E"/>
    <w:rsid w:val="007B608F"/>
    <w:rsid w:val="007B64B1"/>
    <w:rsid w:val="007B6895"/>
    <w:rsid w:val="007B6D30"/>
    <w:rsid w:val="007C1E12"/>
    <w:rsid w:val="007C27E2"/>
    <w:rsid w:val="007C385D"/>
    <w:rsid w:val="007C454E"/>
    <w:rsid w:val="007C4C88"/>
    <w:rsid w:val="007C4CF0"/>
    <w:rsid w:val="007C518B"/>
    <w:rsid w:val="007C6B10"/>
    <w:rsid w:val="007D073D"/>
    <w:rsid w:val="007D0A6B"/>
    <w:rsid w:val="007D1291"/>
    <w:rsid w:val="007D19C9"/>
    <w:rsid w:val="007D1CE1"/>
    <w:rsid w:val="007D244D"/>
    <w:rsid w:val="007D27AC"/>
    <w:rsid w:val="007D32EE"/>
    <w:rsid w:val="007D3EC1"/>
    <w:rsid w:val="007D4E58"/>
    <w:rsid w:val="007D5373"/>
    <w:rsid w:val="007D5592"/>
    <w:rsid w:val="007D5B23"/>
    <w:rsid w:val="007D5D71"/>
    <w:rsid w:val="007D5F66"/>
    <w:rsid w:val="007D66EA"/>
    <w:rsid w:val="007D6CE6"/>
    <w:rsid w:val="007D71BF"/>
    <w:rsid w:val="007E1B49"/>
    <w:rsid w:val="007E2286"/>
    <w:rsid w:val="007E2DAE"/>
    <w:rsid w:val="007E2DC0"/>
    <w:rsid w:val="007E5746"/>
    <w:rsid w:val="007E6290"/>
    <w:rsid w:val="007E63BB"/>
    <w:rsid w:val="007E67A4"/>
    <w:rsid w:val="007F0851"/>
    <w:rsid w:val="007F0CAE"/>
    <w:rsid w:val="007F0E1C"/>
    <w:rsid w:val="007F12EF"/>
    <w:rsid w:val="007F19EC"/>
    <w:rsid w:val="007F2D2D"/>
    <w:rsid w:val="007F38E7"/>
    <w:rsid w:val="007F4C45"/>
    <w:rsid w:val="007F4CD8"/>
    <w:rsid w:val="007F5C57"/>
    <w:rsid w:val="007F63CC"/>
    <w:rsid w:val="007F71EE"/>
    <w:rsid w:val="007F73CA"/>
    <w:rsid w:val="0080082F"/>
    <w:rsid w:val="00800AA9"/>
    <w:rsid w:val="008010D6"/>
    <w:rsid w:val="0080110C"/>
    <w:rsid w:val="008016A3"/>
    <w:rsid w:val="00801E7B"/>
    <w:rsid w:val="00801F80"/>
    <w:rsid w:val="0080270F"/>
    <w:rsid w:val="008042BA"/>
    <w:rsid w:val="00804DDF"/>
    <w:rsid w:val="00804ED8"/>
    <w:rsid w:val="008052E4"/>
    <w:rsid w:val="0080565F"/>
    <w:rsid w:val="00806B6F"/>
    <w:rsid w:val="008073CB"/>
    <w:rsid w:val="00810984"/>
    <w:rsid w:val="00811862"/>
    <w:rsid w:val="00812B48"/>
    <w:rsid w:val="00812D92"/>
    <w:rsid w:val="008135DD"/>
    <w:rsid w:val="00813A97"/>
    <w:rsid w:val="00814020"/>
    <w:rsid w:val="0081577C"/>
    <w:rsid w:val="00815797"/>
    <w:rsid w:val="008157A5"/>
    <w:rsid w:val="008159B3"/>
    <w:rsid w:val="00815E75"/>
    <w:rsid w:val="00815FC6"/>
    <w:rsid w:val="008161C2"/>
    <w:rsid w:val="00816F49"/>
    <w:rsid w:val="008172B4"/>
    <w:rsid w:val="00820920"/>
    <w:rsid w:val="008229E5"/>
    <w:rsid w:val="00823276"/>
    <w:rsid w:val="00824B44"/>
    <w:rsid w:val="00824D06"/>
    <w:rsid w:val="00824D9C"/>
    <w:rsid w:val="00825703"/>
    <w:rsid w:val="0082614A"/>
    <w:rsid w:val="00826D70"/>
    <w:rsid w:val="00827D7E"/>
    <w:rsid w:val="0083127E"/>
    <w:rsid w:val="0083199D"/>
    <w:rsid w:val="008336A6"/>
    <w:rsid w:val="00834F30"/>
    <w:rsid w:val="0083592D"/>
    <w:rsid w:val="00835C28"/>
    <w:rsid w:val="00835E9D"/>
    <w:rsid w:val="0083672B"/>
    <w:rsid w:val="00836B71"/>
    <w:rsid w:val="0083709E"/>
    <w:rsid w:val="008377D4"/>
    <w:rsid w:val="00840937"/>
    <w:rsid w:val="00841788"/>
    <w:rsid w:val="0084278A"/>
    <w:rsid w:val="00850E64"/>
    <w:rsid w:val="008516E3"/>
    <w:rsid w:val="008518F7"/>
    <w:rsid w:val="00851B60"/>
    <w:rsid w:val="00851BD9"/>
    <w:rsid w:val="00852359"/>
    <w:rsid w:val="00852BEB"/>
    <w:rsid w:val="00854474"/>
    <w:rsid w:val="00856592"/>
    <w:rsid w:val="008568E3"/>
    <w:rsid w:val="00857848"/>
    <w:rsid w:val="0086174D"/>
    <w:rsid w:val="00863A28"/>
    <w:rsid w:val="008662F1"/>
    <w:rsid w:val="008670E0"/>
    <w:rsid w:val="00871C3F"/>
    <w:rsid w:val="008726A3"/>
    <w:rsid w:val="0087365B"/>
    <w:rsid w:val="00873E09"/>
    <w:rsid w:val="00875B59"/>
    <w:rsid w:val="0088007B"/>
    <w:rsid w:val="00881D18"/>
    <w:rsid w:val="00882B45"/>
    <w:rsid w:val="00883587"/>
    <w:rsid w:val="00883C88"/>
    <w:rsid w:val="00884E8F"/>
    <w:rsid w:val="00885F65"/>
    <w:rsid w:val="008864BA"/>
    <w:rsid w:val="00886E93"/>
    <w:rsid w:val="00890605"/>
    <w:rsid w:val="0089100F"/>
    <w:rsid w:val="00891D14"/>
    <w:rsid w:val="008948B2"/>
    <w:rsid w:val="00894EC1"/>
    <w:rsid w:val="008951C6"/>
    <w:rsid w:val="00895432"/>
    <w:rsid w:val="008970FF"/>
    <w:rsid w:val="008A132A"/>
    <w:rsid w:val="008A2CCA"/>
    <w:rsid w:val="008A3393"/>
    <w:rsid w:val="008A45DD"/>
    <w:rsid w:val="008A4E1C"/>
    <w:rsid w:val="008A53E7"/>
    <w:rsid w:val="008A607A"/>
    <w:rsid w:val="008A641B"/>
    <w:rsid w:val="008A750A"/>
    <w:rsid w:val="008A7512"/>
    <w:rsid w:val="008A7C76"/>
    <w:rsid w:val="008A7D4B"/>
    <w:rsid w:val="008B1000"/>
    <w:rsid w:val="008B1019"/>
    <w:rsid w:val="008B1920"/>
    <w:rsid w:val="008B244D"/>
    <w:rsid w:val="008B28E9"/>
    <w:rsid w:val="008B4AD1"/>
    <w:rsid w:val="008B5B5A"/>
    <w:rsid w:val="008B679A"/>
    <w:rsid w:val="008B6AD1"/>
    <w:rsid w:val="008B6B13"/>
    <w:rsid w:val="008B700F"/>
    <w:rsid w:val="008B7A9B"/>
    <w:rsid w:val="008B7EC2"/>
    <w:rsid w:val="008C0111"/>
    <w:rsid w:val="008C025F"/>
    <w:rsid w:val="008C1952"/>
    <w:rsid w:val="008C26EE"/>
    <w:rsid w:val="008C2B3F"/>
    <w:rsid w:val="008C31C8"/>
    <w:rsid w:val="008C38FB"/>
    <w:rsid w:val="008C5895"/>
    <w:rsid w:val="008C618C"/>
    <w:rsid w:val="008D0493"/>
    <w:rsid w:val="008D0BAE"/>
    <w:rsid w:val="008D1284"/>
    <w:rsid w:val="008D15AE"/>
    <w:rsid w:val="008D2111"/>
    <w:rsid w:val="008D25C1"/>
    <w:rsid w:val="008D265B"/>
    <w:rsid w:val="008D2F67"/>
    <w:rsid w:val="008D317D"/>
    <w:rsid w:val="008D4695"/>
    <w:rsid w:val="008D4E0B"/>
    <w:rsid w:val="008D7BAD"/>
    <w:rsid w:val="008D7CCC"/>
    <w:rsid w:val="008E23ED"/>
    <w:rsid w:val="008E25D0"/>
    <w:rsid w:val="008E2A6D"/>
    <w:rsid w:val="008E3B9E"/>
    <w:rsid w:val="008E42CF"/>
    <w:rsid w:val="008E5464"/>
    <w:rsid w:val="008E7719"/>
    <w:rsid w:val="008E7F2F"/>
    <w:rsid w:val="008F007A"/>
    <w:rsid w:val="008F23B3"/>
    <w:rsid w:val="008F2AF6"/>
    <w:rsid w:val="008F2B1D"/>
    <w:rsid w:val="008F2B1F"/>
    <w:rsid w:val="008F4B1B"/>
    <w:rsid w:val="008F57A6"/>
    <w:rsid w:val="008F6280"/>
    <w:rsid w:val="008F6848"/>
    <w:rsid w:val="008F7A3E"/>
    <w:rsid w:val="008F7FB2"/>
    <w:rsid w:val="00900222"/>
    <w:rsid w:val="00901792"/>
    <w:rsid w:val="00902DFC"/>
    <w:rsid w:val="0090344D"/>
    <w:rsid w:val="009034F3"/>
    <w:rsid w:val="0090365E"/>
    <w:rsid w:val="00904D05"/>
    <w:rsid w:val="009057A9"/>
    <w:rsid w:val="0090620C"/>
    <w:rsid w:val="0091042F"/>
    <w:rsid w:val="00910880"/>
    <w:rsid w:val="00910A73"/>
    <w:rsid w:val="009123D6"/>
    <w:rsid w:val="00913C65"/>
    <w:rsid w:val="009161B5"/>
    <w:rsid w:val="00916C0E"/>
    <w:rsid w:val="00916DB7"/>
    <w:rsid w:val="0091702D"/>
    <w:rsid w:val="0091791A"/>
    <w:rsid w:val="0092002A"/>
    <w:rsid w:val="00920AE8"/>
    <w:rsid w:val="00923AE6"/>
    <w:rsid w:val="0092442E"/>
    <w:rsid w:val="009248AF"/>
    <w:rsid w:val="00925540"/>
    <w:rsid w:val="009260FB"/>
    <w:rsid w:val="009277CD"/>
    <w:rsid w:val="00930A0C"/>
    <w:rsid w:val="00931679"/>
    <w:rsid w:val="00932137"/>
    <w:rsid w:val="00932378"/>
    <w:rsid w:val="00932497"/>
    <w:rsid w:val="00932FA2"/>
    <w:rsid w:val="0093304F"/>
    <w:rsid w:val="00933191"/>
    <w:rsid w:val="0093345E"/>
    <w:rsid w:val="009339FF"/>
    <w:rsid w:val="00933EC3"/>
    <w:rsid w:val="00933FBB"/>
    <w:rsid w:val="0093417A"/>
    <w:rsid w:val="009346E2"/>
    <w:rsid w:val="00934735"/>
    <w:rsid w:val="00935F76"/>
    <w:rsid w:val="00936E14"/>
    <w:rsid w:val="00940E57"/>
    <w:rsid w:val="00941BD8"/>
    <w:rsid w:val="00941EF0"/>
    <w:rsid w:val="009427BE"/>
    <w:rsid w:val="00943546"/>
    <w:rsid w:val="0094355A"/>
    <w:rsid w:val="009435B1"/>
    <w:rsid w:val="00947292"/>
    <w:rsid w:val="0094773D"/>
    <w:rsid w:val="009501D2"/>
    <w:rsid w:val="009529E7"/>
    <w:rsid w:val="00954271"/>
    <w:rsid w:val="0095432E"/>
    <w:rsid w:val="0095464F"/>
    <w:rsid w:val="009548B8"/>
    <w:rsid w:val="009557BF"/>
    <w:rsid w:val="009573CF"/>
    <w:rsid w:val="00957C65"/>
    <w:rsid w:val="00960556"/>
    <w:rsid w:val="00960848"/>
    <w:rsid w:val="00960A99"/>
    <w:rsid w:val="00960C21"/>
    <w:rsid w:val="00962C27"/>
    <w:rsid w:val="00963AC3"/>
    <w:rsid w:val="00965A12"/>
    <w:rsid w:val="00965A4C"/>
    <w:rsid w:val="00966C1B"/>
    <w:rsid w:val="00967F97"/>
    <w:rsid w:val="00970DCC"/>
    <w:rsid w:val="009713EB"/>
    <w:rsid w:val="00971496"/>
    <w:rsid w:val="009716AD"/>
    <w:rsid w:val="00971BFC"/>
    <w:rsid w:val="00975FC3"/>
    <w:rsid w:val="00977804"/>
    <w:rsid w:val="00980E65"/>
    <w:rsid w:val="00982B03"/>
    <w:rsid w:val="0098351E"/>
    <w:rsid w:val="0098428B"/>
    <w:rsid w:val="00984EE6"/>
    <w:rsid w:val="00985711"/>
    <w:rsid w:val="009860DD"/>
    <w:rsid w:val="00986487"/>
    <w:rsid w:val="00991128"/>
    <w:rsid w:val="00991B40"/>
    <w:rsid w:val="00993DC3"/>
    <w:rsid w:val="0099406F"/>
    <w:rsid w:val="00994653"/>
    <w:rsid w:val="0099489E"/>
    <w:rsid w:val="00995188"/>
    <w:rsid w:val="009A006F"/>
    <w:rsid w:val="009A0446"/>
    <w:rsid w:val="009A1DB4"/>
    <w:rsid w:val="009A3A94"/>
    <w:rsid w:val="009A5AB3"/>
    <w:rsid w:val="009A6304"/>
    <w:rsid w:val="009A71C0"/>
    <w:rsid w:val="009B0156"/>
    <w:rsid w:val="009B36C7"/>
    <w:rsid w:val="009B416C"/>
    <w:rsid w:val="009B6544"/>
    <w:rsid w:val="009B6FAD"/>
    <w:rsid w:val="009B73B9"/>
    <w:rsid w:val="009B791A"/>
    <w:rsid w:val="009C0EEA"/>
    <w:rsid w:val="009C17BF"/>
    <w:rsid w:val="009C221E"/>
    <w:rsid w:val="009C2637"/>
    <w:rsid w:val="009C46EA"/>
    <w:rsid w:val="009C4B73"/>
    <w:rsid w:val="009C53C5"/>
    <w:rsid w:val="009C581F"/>
    <w:rsid w:val="009C6836"/>
    <w:rsid w:val="009C7333"/>
    <w:rsid w:val="009D1463"/>
    <w:rsid w:val="009D24F8"/>
    <w:rsid w:val="009D2715"/>
    <w:rsid w:val="009D2D4E"/>
    <w:rsid w:val="009D3948"/>
    <w:rsid w:val="009D395C"/>
    <w:rsid w:val="009D3EF1"/>
    <w:rsid w:val="009D621A"/>
    <w:rsid w:val="009D76A0"/>
    <w:rsid w:val="009D7DB7"/>
    <w:rsid w:val="009E0540"/>
    <w:rsid w:val="009E0B63"/>
    <w:rsid w:val="009E0EC9"/>
    <w:rsid w:val="009E1FD4"/>
    <w:rsid w:val="009E21FE"/>
    <w:rsid w:val="009E2D81"/>
    <w:rsid w:val="009E4028"/>
    <w:rsid w:val="009E47AF"/>
    <w:rsid w:val="009E4A43"/>
    <w:rsid w:val="009E566C"/>
    <w:rsid w:val="009E5719"/>
    <w:rsid w:val="009E675F"/>
    <w:rsid w:val="009E7836"/>
    <w:rsid w:val="009E7A79"/>
    <w:rsid w:val="009F03CC"/>
    <w:rsid w:val="009F1AA0"/>
    <w:rsid w:val="009F1D8C"/>
    <w:rsid w:val="009F249E"/>
    <w:rsid w:val="009F30A0"/>
    <w:rsid w:val="009F42B8"/>
    <w:rsid w:val="009F62DD"/>
    <w:rsid w:val="00A001E1"/>
    <w:rsid w:val="00A003EB"/>
    <w:rsid w:val="00A006BB"/>
    <w:rsid w:val="00A00773"/>
    <w:rsid w:val="00A0179A"/>
    <w:rsid w:val="00A01BAF"/>
    <w:rsid w:val="00A020B0"/>
    <w:rsid w:val="00A03F69"/>
    <w:rsid w:val="00A03FE8"/>
    <w:rsid w:val="00A04927"/>
    <w:rsid w:val="00A05C7B"/>
    <w:rsid w:val="00A100BE"/>
    <w:rsid w:val="00A1107F"/>
    <w:rsid w:val="00A11FAC"/>
    <w:rsid w:val="00A142A5"/>
    <w:rsid w:val="00A14F14"/>
    <w:rsid w:val="00A1559E"/>
    <w:rsid w:val="00A217E5"/>
    <w:rsid w:val="00A22768"/>
    <w:rsid w:val="00A2305B"/>
    <w:rsid w:val="00A230E5"/>
    <w:rsid w:val="00A23760"/>
    <w:rsid w:val="00A2382D"/>
    <w:rsid w:val="00A23F45"/>
    <w:rsid w:val="00A2419B"/>
    <w:rsid w:val="00A2646E"/>
    <w:rsid w:val="00A274B7"/>
    <w:rsid w:val="00A3195F"/>
    <w:rsid w:val="00A327F2"/>
    <w:rsid w:val="00A337E9"/>
    <w:rsid w:val="00A355A5"/>
    <w:rsid w:val="00A35B30"/>
    <w:rsid w:val="00A35CCF"/>
    <w:rsid w:val="00A36BF3"/>
    <w:rsid w:val="00A403BA"/>
    <w:rsid w:val="00A40E62"/>
    <w:rsid w:val="00A4216E"/>
    <w:rsid w:val="00A4263F"/>
    <w:rsid w:val="00A427BF"/>
    <w:rsid w:val="00A44526"/>
    <w:rsid w:val="00A46C0F"/>
    <w:rsid w:val="00A503B5"/>
    <w:rsid w:val="00A50401"/>
    <w:rsid w:val="00A50468"/>
    <w:rsid w:val="00A50813"/>
    <w:rsid w:val="00A51036"/>
    <w:rsid w:val="00A51363"/>
    <w:rsid w:val="00A5329B"/>
    <w:rsid w:val="00A53B73"/>
    <w:rsid w:val="00A53FB8"/>
    <w:rsid w:val="00A564EF"/>
    <w:rsid w:val="00A567AB"/>
    <w:rsid w:val="00A571BB"/>
    <w:rsid w:val="00A60C5E"/>
    <w:rsid w:val="00A611FA"/>
    <w:rsid w:val="00A6162E"/>
    <w:rsid w:val="00A61B58"/>
    <w:rsid w:val="00A632DF"/>
    <w:rsid w:val="00A65B2C"/>
    <w:rsid w:val="00A67736"/>
    <w:rsid w:val="00A71C1E"/>
    <w:rsid w:val="00A72D07"/>
    <w:rsid w:val="00A7344B"/>
    <w:rsid w:val="00A734B1"/>
    <w:rsid w:val="00A735D6"/>
    <w:rsid w:val="00A73962"/>
    <w:rsid w:val="00A73DB6"/>
    <w:rsid w:val="00A763ED"/>
    <w:rsid w:val="00A800AE"/>
    <w:rsid w:val="00A81243"/>
    <w:rsid w:val="00A81525"/>
    <w:rsid w:val="00A83FC2"/>
    <w:rsid w:val="00A84A13"/>
    <w:rsid w:val="00A86ED1"/>
    <w:rsid w:val="00A86FF2"/>
    <w:rsid w:val="00A87A72"/>
    <w:rsid w:val="00A9050D"/>
    <w:rsid w:val="00A90A6A"/>
    <w:rsid w:val="00A90B48"/>
    <w:rsid w:val="00A921BD"/>
    <w:rsid w:val="00A92DBB"/>
    <w:rsid w:val="00A93FD3"/>
    <w:rsid w:val="00A946E3"/>
    <w:rsid w:val="00A94A1D"/>
    <w:rsid w:val="00A95429"/>
    <w:rsid w:val="00AA2C4A"/>
    <w:rsid w:val="00AA304E"/>
    <w:rsid w:val="00AA46D7"/>
    <w:rsid w:val="00AA5E58"/>
    <w:rsid w:val="00AA7940"/>
    <w:rsid w:val="00AB1562"/>
    <w:rsid w:val="00AB1C5F"/>
    <w:rsid w:val="00AB223E"/>
    <w:rsid w:val="00AB24A2"/>
    <w:rsid w:val="00AB3042"/>
    <w:rsid w:val="00AB3388"/>
    <w:rsid w:val="00AB341B"/>
    <w:rsid w:val="00AB3836"/>
    <w:rsid w:val="00AB459E"/>
    <w:rsid w:val="00AB4967"/>
    <w:rsid w:val="00AB511A"/>
    <w:rsid w:val="00AB5685"/>
    <w:rsid w:val="00AB58AB"/>
    <w:rsid w:val="00AB7786"/>
    <w:rsid w:val="00AC009B"/>
    <w:rsid w:val="00AC1D34"/>
    <w:rsid w:val="00AC2950"/>
    <w:rsid w:val="00AC3255"/>
    <w:rsid w:val="00AC36B9"/>
    <w:rsid w:val="00AC37AB"/>
    <w:rsid w:val="00AC38B4"/>
    <w:rsid w:val="00AC4440"/>
    <w:rsid w:val="00AC4B65"/>
    <w:rsid w:val="00AC4C61"/>
    <w:rsid w:val="00AC5AF5"/>
    <w:rsid w:val="00AC70E1"/>
    <w:rsid w:val="00AC7F76"/>
    <w:rsid w:val="00AD110C"/>
    <w:rsid w:val="00AD3512"/>
    <w:rsid w:val="00AD372C"/>
    <w:rsid w:val="00AD3FC3"/>
    <w:rsid w:val="00AD5B31"/>
    <w:rsid w:val="00AD5B9C"/>
    <w:rsid w:val="00AD72CA"/>
    <w:rsid w:val="00AE0BEE"/>
    <w:rsid w:val="00AE10FE"/>
    <w:rsid w:val="00AE1F77"/>
    <w:rsid w:val="00AE2C8B"/>
    <w:rsid w:val="00AE37CF"/>
    <w:rsid w:val="00AE3BAB"/>
    <w:rsid w:val="00AE3F1A"/>
    <w:rsid w:val="00AE483C"/>
    <w:rsid w:val="00AE5575"/>
    <w:rsid w:val="00AE5EAB"/>
    <w:rsid w:val="00AE67BB"/>
    <w:rsid w:val="00AE6F9F"/>
    <w:rsid w:val="00AF11C1"/>
    <w:rsid w:val="00AF1BFE"/>
    <w:rsid w:val="00AF28FB"/>
    <w:rsid w:val="00AF2998"/>
    <w:rsid w:val="00AF4100"/>
    <w:rsid w:val="00AF4433"/>
    <w:rsid w:val="00AF4811"/>
    <w:rsid w:val="00AF48B6"/>
    <w:rsid w:val="00AF5049"/>
    <w:rsid w:val="00AF5881"/>
    <w:rsid w:val="00AF6523"/>
    <w:rsid w:val="00AF6A2E"/>
    <w:rsid w:val="00AF6D76"/>
    <w:rsid w:val="00AF707C"/>
    <w:rsid w:val="00AF74B7"/>
    <w:rsid w:val="00B000C0"/>
    <w:rsid w:val="00B01E49"/>
    <w:rsid w:val="00B03921"/>
    <w:rsid w:val="00B03E4F"/>
    <w:rsid w:val="00B03FB7"/>
    <w:rsid w:val="00B048D0"/>
    <w:rsid w:val="00B04ACD"/>
    <w:rsid w:val="00B06650"/>
    <w:rsid w:val="00B10351"/>
    <w:rsid w:val="00B10998"/>
    <w:rsid w:val="00B10A83"/>
    <w:rsid w:val="00B13667"/>
    <w:rsid w:val="00B14932"/>
    <w:rsid w:val="00B152FB"/>
    <w:rsid w:val="00B153F8"/>
    <w:rsid w:val="00B16244"/>
    <w:rsid w:val="00B17BBE"/>
    <w:rsid w:val="00B17D0D"/>
    <w:rsid w:val="00B2010C"/>
    <w:rsid w:val="00B2163E"/>
    <w:rsid w:val="00B21F84"/>
    <w:rsid w:val="00B2255E"/>
    <w:rsid w:val="00B2403C"/>
    <w:rsid w:val="00B24C55"/>
    <w:rsid w:val="00B25145"/>
    <w:rsid w:val="00B25A2B"/>
    <w:rsid w:val="00B260CE"/>
    <w:rsid w:val="00B2724D"/>
    <w:rsid w:val="00B27DAB"/>
    <w:rsid w:val="00B31359"/>
    <w:rsid w:val="00B32E08"/>
    <w:rsid w:val="00B356B3"/>
    <w:rsid w:val="00B3587F"/>
    <w:rsid w:val="00B35966"/>
    <w:rsid w:val="00B41969"/>
    <w:rsid w:val="00B41CF8"/>
    <w:rsid w:val="00B41E99"/>
    <w:rsid w:val="00B42A77"/>
    <w:rsid w:val="00B432EB"/>
    <w:rsid w:val="00B43392"/>
    <w:rsid w:val="00B43D47"/>
    <w:rsid w:val="00B43E55"/>
    <w:rsid w:val="00B45030"/>
    <w:rsid w:val="00B4572E"/>
    <w:rsid w:val="00B460D1"/>
    <w:rsid w:val="00B47C8D"/>
    <w:rsid w:val="00B50C17"/>
    <w:rsid w:val="00B5309B"/>
    <w:rsid w:val="00B5337B"/>
    <w:rsid w:val="00B53FAD"/>
    <w:rsid w:val="00B53FFF"/>
    <w:rsid w:val="00B54778"/>
    <w:rsid w:val="00B554AC"/>
    <w:rsid w:val="00B55C40"/>
    <w:rsid w:val="00B55DF1"/>
    <w:rsid w:val="00B60E08"/>
    <w:rsid w:val="00B6235B"/>
    <w:rsid w:val="00B6252B"/>
    <w:rsid w:val="00B629E9"/>
    <w:rsid w:val="00B63B47"/>
    <w:rsid w:val="00B6454C"/>
    <w:rsid w:val="00B658C7"/>
    <w:rsid w:val="00B66705"/>
    <w:rsid w:val="00B670D3"/>
    <w:rsid w:val="00B673F4"/>
    <w:rsid w:val="00B67C70"/>
    <w:rsid w:val="00B67E47"/>
    <w:rsid w:val="00B67EB6"/>
    <w:rsid w:val="00B67F31"/>
    <w:rsid w:val="00B67FB8"/>
    <w:rsid w:val="00B72AB4"/>
    <w:rsid w:val="00B73204"/>
    <w:rsid w:val="00B749F2"/>
    <w:rsid w:val="00B75974"/>
    <w:rsid w:val="00B76FFC"/>
    <w:rsid w:val="00B7721A"/>
    <w:rsid w:val="00B80B62"/>
    <w:rsid w:val="00B816A5"/>
    <w:rsid w:val="00B82744"/>
    <w:rsid w:val="00B82904"/>
    <w:rsid w:val="00B82959"/>
    <w:rsid w:val="00B82DB7"/>
    <w:rsid w:val="00B8481E"/>
    <w:rsid w:val="00B85507"/>
    <w:rsid w:val="00B8598F"/>
    <w:rsid w:val="00B85EA0"/>
    <w:rsid w:val="00B8643D"/>
    <w:rsid w:val="00B90081"/>
    <w:rsid w:val="00B90137"/>
    <w:rsid w:val="00B90506"/>
    <w:rsid w:val="00B90C80"/>
    <w:rsid w:val="00B9124E"/>
    <w:rsid w:val="00B92554"/>
    <w:rsid w:val="00B92565"/>
    <w:rsid w:val="00B93377"/>
    <w:rsid w:val="00B9349D"/>
    <w:rsid w:val="00B9366A"/>
    <w:rsid w:val="00B946FF"/>
    <w:rsid w:val="00B9483C"/>
    <w:rsid w:val="00B94C4C"/>
    <w:rsid w:val="00B956EF"/>
    <w:rsid w:val="00B959EE"/>
    <w:rsid w:val="00B96F8D"/>
    <w:rsid w:val="00B9739E"/>
    <w:rsid w:val="00BA094F"/>
    <w:rsid w:val="00BA2545"/>
    <w:rsid w:val="00BA29B4"/>
    <w:rsid w:val="00BA2E1F"/>
    <w:rsid w:val="00BA3EF8"/>
    <w:rsid w:val="00BA4098"/>
    <w:rsid w:val="00BA58C1"/>
    <w:rsid w:val="00BB01E9"/>
    <w:rsid w:val="00BB08BC"/>
    <w:rsid w:val="00BB1B4A"/>
    <w:rsid w:val="00BB1BC9"/>
    <w:rsid w:val="00BB229C"/>
    <w:rsid w:val="00BB2660"/>
    <w:rsid w:val="00BB2F21"/>
    <w:rsid w:val="00BB518D"/>
    <w:rsid w:val="00BB56DC"/>
    <w:rsid w:val="00BB5D36"/>
    <w:rsid w:val="00BC0C8F"/>
    <w:rsid w:val="00BC14F8"/>
    <w:rsid w:val="00BC2A32"/>
    <w:rsid w:val="00BC33FF"/>
    <w:rsid w:val="00BC38B2"/>
    <w:rsid w:val="00BC3B71"/>
    <w:rsid w:val="00BC4341"/>
    <w:rsid w:val="00BC43CC"/>
    <w:rsid w:val="00BC4577"/>
    <w:rsid w:val="00BC47C4"/>
    <w:rsid w:val="00BC57B1"/>
    <w:rsid w:val="00BC58BA"/>
    <w:rsid w:val="00BC6AF8"/>
    <w:rsid w:val="00BD0D76"/>
    <w:rsid w:val="00BD0E3E"/>
    <w:rsid w:val="00BD2096"/>
    <w:rsid w:val="00BD4586"/>
    <w:rsid w:val="00BD68B4"/>
    <w:rsid w:val="00BE0057"/>
    <w:rsid w:val="00BE08B6"/>
    <w:rsid w:val="00BE0C0E"/>
    <w:rsid w:val="00BE0E0F"/>
    <w:rsid w:val="00BE1781"/>
    <w:rsid w:val="00BE1900"/>
    <w:rsid w:val="00BE1C5C"/>
    <w:rsid w:val="00BE23AB"/>
    <w:rsid w:val="00BE4670"/>
    <w:rsid w:val="00BE4FF2"/>
    <w:rsid w:val="00BE69A4"/>
    <w:rsid w:val="00BE6FCA"/>
    <w:rsid w:val="00BE700D"/>
    <w:rsid w:val="00BE747A"/>
    <w:rsid w:val="00BF19BB"/>
    <w:rsid w:val="00BF2228"/>
    <w:rsid w:val="00BF2F21"/>
    <w:rsid w:val="00BF30D0"/>
    <w:rsid w:val="00BF3536"/>
    <w:rsid w:val="00BF362C"/>
    <w:rsid w:val="00BF3A7F"/>
    <w:rsid w:val="00BF4509"/>
    <w:rsid w:val="00BF45D5"/>
    <w:rsid w:val="00BF465F"/>
    <w:rsid w:val="00BF69EA"/>
    <w:rsid w:val="00C00D59"/>
    <w:rsid w:val="00C049C7"/>
    <w:rsid w:val="00C04E54"/>
    <w:rsid w:val="00C057AE"/>
    <w:rsid w:val="00C0580C"/>
    <w:rsid w:val="00C0633D"/>
    <w:rsid w:val="00C10AD7"/>
    <w:rsid w:val="00C12CEB"/>
    <w:rsid w:val="00C13294"/>
    <w:rsid w:val="00C138C6"/>
    <w:rsid w:val="00C13E3B"/>
    <w:rsid w:val="00C159BA"/>
    <w:rsid w:val="00C16155"/>
    <w:rsid w:val="00C16E53"/>
    <w:rsid w:val="00C177AE"/>
    <w:rsid w:val="00C22157"/>
    <w:rsid w:val="00C225F4"/>
    <w:rsid w:val="00C227AF"/>
    <w:rsid w:val="00C25EBD"/>
    <w:rsid w:val="00C26F78"/>
    <w:rsid w:val="00C2759F"/>
    <w:rsid w:val="00C30908"/>
    <w:rsid w:val="00C313A3"/>
    <w:rsid w:val="00C319A9"/>
    <w:rsid w:val="00C32131"/>
    <w:rsid w:val="00C32933"/>
    <w:rsid w:val="00C32A66"/>
    <w:rsid w:val="00C35B74"/>
    <w:rsid w:val="00C36C32"/>
    <w:rsid w:val="00C414FE"/>
    <w:rsid w:val="00C42457"/>
    <w:rsid w:val="00C44588"/>
    <w:rsid w:val="00C4634F"/>
    <w:rsid w:val="00C4658C"/>
    <w:rsid w:val="00C503FC"/>
    <w:rsid w:val="00C50595"/>
    <w:rsid w:val="00C51631"/>
    <w:rsid w:val="00C537ED"/>
    <w:rsid w:val="00C537FE"/>
    <w:rsid w:val="00C544E4"/>
    <w:rsid w:val="00C54B1F"/>
    <w:rsid w:val="00C55639"/>
    <w:rsid w:val="00C5595E"/>
    <w:rsid w:val="00C564BF"/>
    <w:rsid w:val="00C574BD"/>
    <w:rsid w:val="00C57828"/>
    <w:rsid w:val="00C57BF2"/>
    <w:rsid w:val="00C6231A"/>
    <w:rsid w:val="00C633BB"/>
    <w:rsid w:val="00C63E32"/>
    <w:rsid w:val="00C644E9"/>
    <w:rsid w:val="00C6469B"/>
    <w:rsid w:val="00C66EFC"/>
    <w:rsid w:val="00C70CBF"/>
    <w:rsid w:val="00C71B77"/>
    <w:rsid w:val="00C71CCA"/>
    <w:rsid w:val="00C7222A"/>
    <w:rsid w:val="00C729C6"/>
    <w:rsid w:val="00C72FB3"/>
    <w:rsid w:val="00C73F7E"/>
    <w:rsid w:val="00C750DE"/>
    <w:rsid w:val="00C75293"/>
    <w:rsid w:val="00C763FA"/>
    <w:rsid w:val="00C77FDE"/>
    <w:rsid w:val="00C800EF"/>
    <w:rsid w:val="00C80688"/>
    <w:rsid w:val="00C80706"/>
    <w:rsid w:val="00C8175D"/>
    <w:rsid w:val="00C8272D"/>
    <w:rsid w:val="00C83DAD"/>
    <w:rsid w:val="00C84B03"/>
    <w:rsid w:val="00C84B56"/>
    <w:rsid w:val="00C84C1F"/>
    <w:rsid w:val="00C865B4"/>
    <w:rsid w:val="00C8692C"/>
    <w:rsid w:val="00C87377"/>
    <w:rsid w:val="00C9081D"/>
    <w:rsid w:val="00C90925"/>
    <w:rsid w:val="00C90E8E"/>
    <w:rsid w:val="00C90F89"/>
    <w:rsid w:val="00C91C2C"/>
    <w:rsid w:val="00C924CE"/>
    <w:rsid w:val="00C930B0"/>
    <w:rsid w:val="00C93374"/>
    <w:rsid w:val="00C94C15"/>
    <w:rsid w:val="00C951FE"/>
    <w:rsid w:val="00C95B87"/>
    <w:rsid w:val="00C979C0"/>
    <w:rsid w:val="00C97DE0"/>
    <w:rsid w:val="00CA0F12"/>
    <w:rsid w:val="00CA2712"/>
    <w:rsid w:val="00CA37C0"/>
    <w:rsid w:val="00CA4850"/>
    <w:rsid w:val="00CA4A79"/>
    <w:rsid w:val="00CA5CCA"/>
    <w:rsid w:val="00CA70B4"/>
    <w:rsid w:val="00CB1290"/>
    <w:rsid w:val="00CB173C"/>
    <w:rsid w:val="00CB26E1"/>
    <w:rsid w:val="00CB2861"/>
    <w:rsid w:val="00CB2A93"/>
    <w:rsid w:val="00CB2DBF"/>
    <w:rsid w:val="00CB3879"/>
    <w:rsid w:val="00CB3D91"/>
    <w:rsid w:val="00CB66F9"/>
    <w:rsid w:val="00CB6AD4"/>
    <w:rsid w:val="00CB6D7F"/>
    <w:rsid w:val="00CB7521"/>
    <w:rsid w:val="00CB7F90"/>
    <w:rsid w:val="00CC07B5"/>
    <w:rsid w:val="00CC1CD6"/>
    <w:rsid w:val="00CC30CC"/>
    <w:rsid w:val="00CC3D32"/>
    <w:rsid w:val="00CC5179"/>
    <w:rsid w:val="00CC55EE"/>
    <w:rsid w:val="00CC5E0F"/>
    <w:rsid w:val="00CC5F29"/>
    <w:rsid w:val="00CC601C"/>
    <w:rsid w:val="00CC63BD"/>
    <w:rsid w:val="00CC7285"/>
    <w:rsid w:val="00CC7496"/>
    <w:rsid w:val="00CC75E7"/>
    <w:rsid w:val="00CC771F"/>
    <w:rsid w:val="00CD055A"/>
    <w:rsid w:val="00CD0B9C"/>
    <w:rsid w:val="00CD1A89"/>
    <w:rsid w:val="00CD31EB"/>
    <w:rsid w:val="00CD4062"/>
    <w:rsid w:val="00CD42AB"/>
    <w:rsid w:val="00CD5D42"/>
    <w:rsid w:val="00CD5D5A"/>
    <w:rsid w:val="00CD7439"/>
    <w:rsid w:val="00CD7478"/>
    <w:rsid w:val="00CE1D3F"/>
    <w:rsid w:val="00CE2E09"/>
    <w:rsid w:val="00CE2F54"/>
    <w:rsid w:val="00CE35DC"/>
    <w:rsid w:val="00CE3D2C"/>
    <w:rsid w:val="00CE3EE2"/>
    <w:rsid w:val="00CE4051"/>
    <w:rsid w:val="00CE50C5"/>
    <w:rsid w:val="00CE72EF"/>
    <w:rsid w:val="00CE7533"/>
    <w:rsid w:val="00CF10E4"/>
    <w:rsid w:val="00CF146F"/>
    <w:rsid w:val="00CF16AF"/>
    <w:rsid w:val="00CF2773"/>
    <w:rsid w:val="00CF47C0"/>
    <w:rsid w:val="00CF527A"/>
    <w:rsid w:val="00CF6581"/>
    <w:rsid w:val="00CF68C6"/>
    <w:rsid w:val="00CF6DB9"/>
    <w:rsid w:val="00CF707F"/>
    <w:rsid w:val="00D002F0"/>
    <w:rsid w:val="00D00B27"/>
    <w:rsid w:val="00D0192D"/>
    <w:rsid w:val="00D02C99"/>
    <w:rsid w:val="00D02D12"/>
    <w:rsid w:val="00D03305"/>
    <w:rsid w:val="00D03F29"/>
    <w:rsid w:val="00D04600"/>
    <w:rsid w:val="00D04905"/>
    <w:rsid w:val="00D0511C"/>
    <w:rsid w:val="00D05586"/>
    <w:rsid w:val="00D05B76"/>
    <w:rsid w:val="00D06A5A"/>
    <w:rsid w:val="00D06B3B"/>
    <w:rsid w:val="00D06C28"/>
    <w:rsid w:val="00D078A6"/>
    <w:rsid w:val="00D10DE1"/>
    <w:rsid w:val="00D12795"/>
    <w:rsid w:val="00D13540"/>
    <w:rsid w:val="00D15E68"/>
    <w:rsid w:val="00D1663C"/>
    <w:rsid w:val="00D177CF"/>
    <w:rsid w:val="00D17C69"/>
    <w:rsid w:val="00D221E8"/>
    <w:rsid w:val="00D22298"/>
    <w:rsid w:val="00D2265B"/>
    <w:rsid w:val="00D23A4F"/>
    <w:rsid w:val="00D24B46"/>
    <w:rsid w:val="00D26DC9"/>
    <w:rsid w:val="00D27EB0"/>
    <w:rsid w:val="00D306C1"/>
    <w:rsid w:val="00D30D3D"/>
    <w:rsid w:val="00D3288F"/>
    <w:rsid w:val="00D3548B"/>
    <w:rsid w:val="00D36F53"/>
    <w:rsid w:val="00D41069"/>
    <w:rsid w:val="00D4155F"/>
    <w:rsid w:val="00D427E9"/>
    <w:rsid w:val="00D4311D"/>
    <w:rsid w:val="00D43B8B"/>
    <w:rsid w:val="00D44661"/>
    <w:rsid w:val="00D45087"/>
    <w:rsid w:val="00D4577E"/>
    <w:rsid w:val="00D46AE2"/>
    <w:rsid w:val="00D471D9"/>
    <w:rsid w:val="00D51A83"/>
    <w:rsid w:val="00D539BE"/>
    <w:rsid w:val="00D55E2D"/>
    <w:rsid w:val="00D55F23"/>
    <w:rsid w:val="00D56E13"/>
    <w:rsid w:val="00D57344"/>
    <w:rsid w:val="00D57E2C"/>
    <w:rsid w:val="00D60166"/>
    <w:rsid w:val="00D602A9"/>
    <w:rsid w:val="00D608EA"/>
    <w:rsid w:val="00D60C64"/>
    <w:rsid w:val="00D61137"/>
    <w:rsid w:val="00D6138C"/>
    <w:rsid w:val="00D6171E"/>
    <w:rsid w:val="00D62E90"/>
    <w:rsid w:val="00D63258"/>
    <w:rsid w:val="00D6390C"/>
    <w:rsid w:val="00D642CC"/>
    <w:rsid w:val="00D64B93"/>
    <w:rsid w:val="00D668A4"/>
    <w:rsid w:val="00D7001F"/>
    <w:rsid w:val="00D7127F"/>
    <w:rsid w:val="00D717D6"/>
    <w:rsid w:val="00D71E85"/>
    <w:rsid w:val="00D73C4F"/>
    <w:rsid w:val="00D73F1A"/>
    <w:rsid w:val="00D75C08"/>
    <w:rsid w:val="00D77E29"/>
    <w:rsid w:val="00D8032A"/>
    <w:rsid w:val="00D80C4B"/>
    <w:rsid w:val="00D80ED5"/>
    <w:rsid w:val="00D8197D"/>
    <w:rsid w:val="00D82592"/>
    <w:rsid w:val="00D833DB"/>
    <w:rsid w:val="00D84B2E"/>
    <w:rsid w:val="00D85F67"/>
    <w:rsid w:val="00D862CD"/>
    <w:rsid w:val="00D86C88"/>
    <w:rsid w:val="00D87203"/>
    <w:rsid w:val="00D87FD7"/>
    <w:rsid w:val="00D9007D"/>
    <w:rsid w:val="00D90882"/>
    <w:rsid w:val="00D909CB"/>
    <w:rsid w:val="00D90D8F"/>
    <w:rsid w:val="00D92807"/>
    <w:rsid w:val="00D9290C"/>
    <w:rsid w:val="00D93361"/>
    <w:rsid w:val="00D93B17"/>
    <w:rsid w:val="00D94AF1"/>
    <w:rsid w:val="00D94D06"/>
    <w:rsid w:val="00D95E3B"/>
    <w:rsid w:val="00D95E71"/>
    <w:rsid w:val="00D95F82"/>
    <w:rsid w:val="00D96A7D"/>
    <w:rsid w:val="00DA2E88"/>
    <w:rsid w:val="00DA44E4"/>
    <w:rsid w:val="00DA45A0"/>
    <w:rsid w:val="00DB0127"/>
    <w:rsid w:val="00DB039E"/>
    <w:rsid w:val="00DB1A35"/>
    <w:rsid w:val="00DB253A"/>
    <w:rsid w:val="00DB319C"/>
    <w:rsid w:val="00DB3563"/>
    <w:rsid w:val="00DB35D7"/>
    <w:rsid w:val="00DB4788"/>
    <w:rsid w:val="00DB5D6D"/>
    <w:rsid w:val="00DB6AA4"/>
    <w:rsid w:val="00DB6BF3"/>
    <w:rsid w:val="00DB6C96"/>
    <w:rsid w:val="00DB6F18"/>
    <w:rsid w:val="00DB718F"/>
    <w:rsid w:val="00DC15E4"/>
    <w:rsid w:val="00DC2146"/>
    <w:rsid w:val="00DC2B7A"/>
    <w:rsid w:val="00DC3A56"/>
    <w:rsid w:val="00DC4E1B"/>
    <w:rsid w:val="00DC4FFA"/>
    <w:rsid w:val="00DC5182"/>
    <w:rsid w:val="00DC66CB"/>
    <w:rsid w:val="00DC6A93"/>
    <w:rsid w:val="00DC6DD4"/>
    <w:rsid w:val="00DC7B20"/>
    <w:rsid w:val="00DD0123"/>
    <w:rsid w:val="00DD0DAC"/>
    <w:rsid w:val="00DD2EBA"/>
    <w:rsid w:val="00DD2F92"/>
    <w:rsid w:val="00DD3043"/>
    <w:rsid w:val="00DD33B1"/>
    <w:rsid w:val="00DD3C2F"/>
    <w:rsid w:val="00DD3C8A"/>
    <w:rsid w:val="00DD4036"/>
    <w:rsid w:val="00DD52CD"/>
    <w:rsid w:val="00DD56E1"/>
    <w:rsid w:val="00DD79DB"/>
    <w:rsid w:val="00DE0A43"/>
    <w:rsid w:val="00DE0EF5"/>
    <w:rsid w:val="00DE0FE6"/>
    <w:rsid w:val="00DE1A4F"/>
    <w:rsid w:val="00DE2696"/>
    <w:rsid w:val="00DE3906"/>
    <w:rsid w:val="00DE3952"/>
    <w:rsid w:val="00DE3F7D"/>
    <w:rsid w:val="00DE4242"/>
    <w:rsid w:val="00DE67BB"/>
    <w:rsid w:val="00DE7453"/>
    <w:rsid w:val="00DE7F2F"/>
    <w:rsid w:val="00DE7FC7"/>
    <w:rsid w:val="00DF092A"/>
    <w:rsid w:val="00DF1503"/>
    <w:rsid w:val="00DF16D8"/>
    <w:rsid w:val="00DF5168"/>
    <w:rsid w:val="00DF5779"/>
    <w:rsid w:val="00DF6F8A"/>
    <w:rsid w:val="00DF776A"/>
    <w:rsid w:val="00E04078"/>
    <w:rsid w:val="00E041E6"/>
    <w:rsid w:val="00E04DDC"/>
    <w:rsid w:val="00E0664F"/>
    <w:rsid w:val="00E06CA4"/>
    <w:rsid w:val="00E06EE1"/>
    <w:rsid w:val="00E122CC"/>
    <w:rsid w:val="00E14473"/>
    <w:rsid w:val="00E15EAD"/>
    <w:rsid w:val="00E17EF2"/>
    <w:rsid w:val="00E20345"/>
    <w:rsid w:val="00E20EA3"/>
    <w:rsid w:val="00E21F8C"/>
    <w:rsid w:val="00E23410"/>
    <w:rsid w:val="00E23588"/>
    <w:rsid w:val="00E27CB0"/>
    <w:rsid w:val="00E30653"/>
    <w:rsid w:val="00E30E8B"/>
    <w:rsid w:val="00E314A0"/>
    <w:rsid w:val="00E31E5B"/>
    <w:rsid w:val="00E31F65"/>
    <w:rsid w:val="00E34038"/>
    <w:rsid w:val="00E3451F"/>
    <w:rsid w:val="00E35321"/>
    <w:rsid w:val="00E359BA"/>
    <w:rsid w:val="00E35D09"/>
    <w:rsid w:val="00E36431"/>
    <w:rsid w:val="00E36446"/>
    <w:rsid w:val="00E36EBA"/>
    <w:rsid w:val="00E40DC4"/>
    <w:rsid w:val="00E42212"/>
    <w:rsid w:val="00E42509"/>
    <w:rsid w:val="00E425AF"/>
    <w:rsid w:val="00E4292B"/>
    <w:rsid w:val="00E42C24"/>
    <w:rsid w:val="00E44990"/>
    <w:rsid w:val="00E469AA"/>
    <w:rsid w:val="00E47487"/>
    <w:rsid w:val="00E476FA"/>
    <w:rsid w:val="00E50E7E"/>
    <w:rsid w:val="00E50F4E"/>
    <w:rsid w:val="00E5101D"/>
    <w:rsid w:val="00E52681"/>
    <w:rsid w:val="00E52FA6"/>
    <w:rsid w:val="00E5360D"/>
    <w:rsid w:val="00E537BD"/>
    <w:rsid w:val="00E53F1D"/>
    <w:rsid w:val="00E54CEA"/>
    <w:rsid w:val="00E55533"/>
    <w:rsid w:val="00E565DB"/>
    <w:rsid w:val="00E56B2C"/>
    <w:rsid w:val="00E57EE0"/>
    <w:rsid w:val="00E600C4"/>
    <w:rsid w:val="00E606B1"/>
    <w:rsid w:val="00E61F15"/>
    <w:rsid w:val="00E62791"/>
    <w:rsid w:val="00E629B4"/>
    <w:rsid w:val="00E64EA6"/>
    <w:rsid w:val="00E65451"/>
    <w:rsid w:val="00E6553F"/>
    <w:rsid w:val="00E65F1A"/>
    <w:rsid w:val="00E6630C"/>
    <w:rsid w:val="00E66B47"/>
    <w:rsid w:val="00E66D90"/>
    <w:rsid w:val="00E678D7"/>
    <w:rsid w:val="00E67C00"/>
    <w:rsid w:val="00E70569"/>
    <w:rsid w:val="00E71172"/>
    <w:rsid w:val="00E71F1D"/>
    <w:rsid w:val="00E73476"/>
    <w:rsid w:val="00E7398D"/>
    <w:rsid w:val="00E73DC0"/>
    <w:rsid w:val="00E76589"/>
    <w:rsid w:val="00E76723"/>
    <w:rsid w:val="00E7762B"/>
    <w:rsid w:val="00E802B0"/>
    <w:rsid w:val="00E816B8"/>
    <w:rsid w:val="00E82177"/>
    <w:rsid w:val="00E827C3"/>
    <w:rsid w:val="00E82E7C"/>
    <w:rsid w:val="00E83835"/>
    <w:rsid w:val="00E83FF8"/>
    <w:rsid w:val="00E8430D"/>
    <w:rsid w:val="00E8459D"/>
    <w:rsid w:val="00E847A3"/>
    <w:rsid w:val="00E848C6"/>
    <w:rsid w:val="00E8568A"/>
    <w:rsid w:val="00E85994"/>
    <w:rsid w:val="00E85CB6"/>
    <w:rsid w:val="00E91577"/>
    <w:rsid w:val="00E9198A"/>
    <w:rsid w:val="00E92EE3"/>
    <w:rsid w:val="00E93093"/>
    <w:rsid w:val="00E93505"/>
    <w:rsid w:val="00E93775"/>
    <w:rsid w:val="00E93EE4"/>
    <w:rsid w:val="00E95356"/>
    <w:rsid w:val="00E95890"/>
    <w:rsid w:val="00E958C5"/>
    <w:rsid w:val="00E95B16"/>
    <w:rsid w:val="00E95B34"/>
    <w:rsid w:val="00E961DA"/>
    <w:rsid w:val="00E96827"/>
    <w:rsid w:val="00E97241"/>
    <w:rsid w:val="00EA000F"/>
    <w:rsid w:val="00EA05D3"/>
    <w:rsid w:val="00EA0ACF"/>
    <w:rsid w:val="00EA19C7"/>
    <w:rsid w:val="00EA23AF"/>
    <w:rsid w:val="00EA32E1"/>
    <w:rsid w:val="00EA35DB"/>
    <w:rsid w:val="00EA37AF"/>
    <w:rsid w:val="00EA5252"/>
    <w:rsid w:val="00EA7ABC"/>
    <w:rsid w:val="00EB2607"/>
    <w:rsid w:val="00EB283F"/>
    <w:rsid w:val="00EB2BFD"/>
    <w:rsid w:val="00EB3101"/>
    <w:rsid w:val="00EB3B27"/>
    <w:rsid w:val="00EB40F4"/>
    <w:rsid w:val="00EB5B12"/>
    <w:rsid w:val="00EB5CC2"/>
    <w:rsid w:val="00EB6421"/>
    <w:rsid w:val="00EB6B8F"/>
    <w:rsid w:val="00EC2E0E"/>
    <w:rsid w:val="00EC308A"/>
    <w:rsid w:val="00EC344A"/>
    <w:rsid w:val="00EC6553"/>
    <w:rsid w:val="00EC685E"/>
    <w:rsid w:val="00EC74A7"/>
    <w:rsid w:val="00EC78EA"/>
    <w:rsid w:val="00EC7CB4"/>
    <w:rsid w:val="00EC7E1F"/>
    <w:rsid w:val="00ED1292"/>
    <w:rsid w:val="00ED16B3"/>
    <w:rsid w:val="00ED20DB"/>
    <w:rsid w:val="00ED322A"/>
    <w:rsid w:val="00EE0D0E"/>
    <w:rsid w:val="00EE193C"/>
    <w:rsid w:val="00EE1FF7"/>
    <w:rsid w:val="00EE258C"/>
    <w:rsid w:val="00EE2E59"/>
    <w:rsid w:val="00EE2EAE"/>
    <w:rsid w:val="00EE342F"/>
    <w:rsid w:val="00EE4084"/>
    <w:rsid w:val="00EE5251"/>
    <w:rsid w:val="00EE5872"/>
    <w:rsid w:val="00EE7A2D"/>
    <w:rsid w:val="00EE7DD2"/>
    <w:rsid w:val="00EF0CB8"/>
    <w:rsid w:val="00EF1C5C"/>
    <w:rsid w:val="00EF348A"/>
    <w:rsid w:val="00EF3FBC"/>
    <w:rsid w:val="00EF41D7"/>
    <w:rsid w:val="00EF48C5"/>
    <w:rsid w:val="00EF64F0"/>
    <w:rsid w:val="00EF69E3"/>
    <w:rsid w:val="00F00460"/>
    <w:rsid w:val="00F00E20"/>
    <w:rsid w:val="00F012C4"/>
    <w:rsid w:val="00F01DC1"/>
    <w:rsid w:val="00F03CB2"/>
    <w:rsid w:val="00F04A8A"/>
    <w:rsid w:val="00F04AEC"/>
    <w:rsid w:val="00F0587B"/>
    <w:rsid w:val="00F05F8F"/>
    <w:rsid w:val="00F065DA"/>
    <w:rsid w:val="00F06D0C"/>
    <w:rsid w:val="00F079D6"/>
    <w:rsid w:val="00F10E2B"/>
    <w:rsid w:val="00F117AE"/>
    <w:rsid w:val="00F11BC0"/>
    <w:rsid w:val="00F11D38"/>
    <w:rsid w:val="00F1213D"/>
    <w:rsid w:val="00F121F7"/>
    <w:rsid w:val="00F12F66"/>
    <w:rsid w:val="00F15247"/>
    <w:rsid w:val="00F164C0"/>
    <w:rsid w:val="00F17C4A"/>
    <w:rsid w:val="00F17EEA"/>
    <w:rsid w:val="00F20D97"/>
    <w:rsid w:val="00F2218D"/>
    <w:rsid w:val="00F2234C"/>
    <w:rsid w:val="00F22644"/>
    <w:rsid w:val="00F2435F"/>
    <w:rsid w:val="00F24381"/>
    <w:rsid w:val="00F25CE6"/>
    <w:rsid w:val="00F279FA"/>
    <w:rsid w:val="00F27BDB"/>
    <w:rsid w:val="00F3025E"/>
    <w:rsid w:val="00F32A45"/>
    <w:rsid w:val="00F34422"/>
    <w:rsid w:val="00F344FA"/>
    <w:rsid w:val="00F348B7"/>
    <w:rsid w:val="00F35147"/>
    <w:rsid w:val="00F35531"/>
    <w:rsid w:val="00F365E5"/>
    <w:rsid w:val="00F427CF"/>
    <w:rsid w:val="00F428EB"/>
    <w:rsid w:val="00F432EC"/>
    <w:rsid w:val="00F43BB1"/>
    <w:rsid w:val="00F43C92"/>
    <w:rsid w:val="00F459E1"/>
    <w:rsid w:val="00F45C2F"/>
    <w:rsid w:val="00F47903"/>
    <w:rsid w:val="00F50073"/>
    <w:rsid w:val="00F511E6"/>
    <w:rsid w:val="00F522E2"/>
    <w:rsid w:val="00F52F11"/>
    <w:rsid w:val="00F535B2"/>
    <w:rsid w:val="00F55E8F"/>
    <w:rsid w:val="00F56B60"/>
    <w:rsid w:val="00F576CC"/>
    <w:rsid w:val="00F6296E"/>
    <w:rsid w:val="00F6411E"/>
    <w:rsid w:val="00F65405"/>
    <w:rsid w:val="00F655A8"/>
    <w:rsid w:val="00F66BAC"/>
    <w:rsid w:val="00F67C20"/>
    <w:rsid w:val="00F67F47"/>
    <w:rsid w:val="00F70456"/>
    <w:rsid w:val="00F7230D"/>
    <w:rsid w:val="00F7493F"/>
    <w:rsid w:val="00F8212E"/>
    <w:rsid w:val="00F840F7"/>
    <w:rsid w:val="00F84481"/>
    <w:rsid w:val="00F84A3D"/>
    <w:rsid w:val="00F84E48"/>
    <w:rsid w:val="00F85F2E"/>
    <w:rsid w:val="00F8747F"/>
    <w:rsid w:val="00F87B11"/>
    <w:rsid w:val="00F92446"/>
    <w:rsid w:val="00F92C72"/>
    <w:rsid w:val="00F9319E"/>
    <w:rsid w:val="00F931E8"/>
    <w:rsid w:val="00F937BD"/>
    <w:rsid w:val="00F95195"/>
    <w:rsid w:val="00F96BE9"/>
    <w:rsid w:val="00F96C7E"/>
    <w:rsid w:val="00FA0203"/>
    <w:rsid w:val="00FA03CE"/>
    <w:rsid w:val="00FA15A4"/>
    <w:rsid w:val="00FA20BC"/>
    <w:rsid w:val="00FA23E0"/>
    <w:rsid w:val="00FA2F92"/>
    <w:rsid w:val="00FA3A2F"/>
    <w:rsid w:val="00FA43A4"/>
    <w:rsid w:val="00FB140C"/>
    <w:rsid w:val="00FB16AF"/>
    <w:rsid w:val="00FB20F6"/>
    <w:rsid w:val="00FB25AF"/>
    <w:rsid w:val="00FB26E1"/>
    <w:rsid w:val="00FB2EF3"/>
    <w:rsid w:val="00FB4752"/>
    <w:rsid w:val="00FB5F2A"/>
    <w:rsid w:val="00FB6103"/>
    <w:rsid w:val="00FC017D"/>
    <w:rsid w:val="00FC0837"/>
    <w:rsid w:val="00FC08C8"/>
    <w:rsid w:val="00FC1784"/>
    <w:rsid w:val="00FC36F2"/>
    <w:rsid w:val="00FC3DE1"/>
    <w:rsid w:val="00FC3DED"/>
    <w:rsid w:val="00FC4F6A"/>
    <w:rsid w:val="00FC5903"/>
    <w:rsid w:val="00FC76F8"/>
    <w:rsid w:val="00FD09CF"/>
    <w:rsid w:val="00FD5776"/>
    <w:rsid w:val="00FD5C44"/>
    <w:rsid w:val="00FD5D60"/>
    <w:rsid w:val="00FD619C"/>
    <w:rsid w:val="00FD6DFC"/>
    <w:rsid w:val="00FD7D55"/>
    <w:rsid w:val="00FD7F5F"/>
    <w:rsid w:val="00FE0349"/>
    <w:rsid w:val="00FE0766"/>
    <w:rsid w:val="00FE1DEC"/>
    <w:rsid w:val="00FE3165"/>
    <w:rsid w:val="00FE31DA"/>
    <w:rsid w:val="00FE32AB"/>
    <w:rsid w:val="00FE4D3A"/>
    <w:rsid w:val="00FE50A8"/>
    <w:rsid w:val="00FE5514"/>
    <w:rsid w:val="00FE5E2B"/>
    <w:rsid w:val="00FE6C3F"/>
    <w:rsid w:val="00FE762B"/>
    <w:rsid w:val="00FE78A8"/>
    <w:rsid w:val="00FE7997"/>
    <w:rsid w:val="00FF0382"/>
    <w:rsid w:val="00FF12B6"/>
    <w:rsid w:val="00FF35A8"/>
    <w:rsid w:val="00FF3ADE"/>
    <w:rsid w:val="00FF3BF9"/>
    <w:rsid w:val="00FF51D4"/>
    <w:rsid w:val="00FF5A87"/>
    <w:rsid w:val="00FF6797"/>
    <w:rsid w:val="00FF7AA9"/>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451FF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log-categories">
    <w:name w:val="blog-categories"/>
    <w:basedOn w:val="Absatz-Standardschriftart"/>
    <w:rsid w:val="000878BB"/>
  </w:style>
  <w:style w:type="character" w:customStyle="1" w:styleId="lwptoctoggle">
    <w:name w:val="lwptoc_toggle"/>
    <w:basedOn w:val="Absatz-Standardschriftart"/>
    <w:rsid w:val="000878BB"/>
  </w:style>
  <w:style w:type="character" w:customStyle="1" w:styleId="lwptocitemnumber">
    <w:name w:val="lwptoc_item_number"/>
    <w:basedOn w:val="Absatz-Standardschriftart"/>
    <w:rsid w:val="000878BB"/>
  </w:style>
  <w:style w:type="character" w:customStyle="1" w:styleId="lwptocitemlabel">
    <w:name w:val="lwptoc_item_label"/>
    <w:basedOn w:val="Absatz-Standardschriftart"/>
    <w:rsid w:val="000878BB"/>
  </w:style>
  <w:style w:type="character" w:customStyle="1" w:styleId="adaptivetexttext">
    <w:name w:val="adaptive_text__text"/>
    <w:basedOn w:val="Absatz-Standardschriftart"/>
    <w:rsid w:val="00FE0766"/>
  </w:style>
  <w:style w:type="paragraph" w:customStyle="1" w:styleId="listcolumnslistitem">
    <w:name w:val="listcolumns__list__item"/>
    <w:basedOn w:val="Standard"/>
    <w:rsid w:val="00FE076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6F6F5D"/>
  </w:style>
  <w:style w:type="character" w:customStyle="1" w:styleId="abe">
    <w:name w:val="abe"/>
    <w:basedOn w:val="Absatz-Standardschriftart"/>
    <w:rsid w:val="00DD3C2F"/>
  </w:style>
  <w:style w:type="character" w:customStyle="1" w:styleId="authors-date">
    <w:name w:val="authors-date"/>
    <w:basedOn w:val="Absatz-Standardschriftart"/>
    <w:rsid w:val="00F2218D"/>
  </w:style>
  <w:style w:type="paragraph" w:customStyle="1" w:styleId="articleteaser">
    <w:name w:val="article_teaser"/>
    <w:basedOn w:val="Standard"/>
    <w:rsid w:val="00F2218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pyright">
    <w:name w:val="copyright"/>
    <w:basedOn w:val="Absatz-Standardschriftart"/>
    <w:rsid w:val="00F2218D"/>
  </w:style>
  <w:style w:type="character" w:customStyle="1" w:styleId="token">
    <w:name w:val="token"/>
    <w:basedOn w:val="Absatz-Standardschriftart"/>
    <w:rsid w:val="00D04905"/>
  </w:style>
  <w:style w:type="character" w:customStyle="1" w:styleId="berschrift6Zchn">
    <w:name w:val="Überschrift 6 Zchn"/>
    <w:basedOn w:val="Absatz-Standardschriftart"/>
    <w:link w:val="berschrift6"/>
    <w:uiPriority w:val="9"/>
    <w:semiHidden/>
    <w:rsid w:val="00451FF0"/>
    <w:rPr>
      <w:rFonts w:asciiTheme="majorHAnsi" w:eastAsiaTheme="majorEastAsia" w:hAnsiTheme="majorHAnsi" w:cstheme="majorBidi"/>
      <w:color w:val="1F3763" w:themeColor="accent1" w:themeShade="7F"/>
    </w:rPr>
  </w:style>
  <w:style w:type="paragraph" w:customStyle="1" w:styleId="thl">
    <w:name w:val="thl"/>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bu">
    <w:name w:val="tbu"/>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socbar-button">
    <w:name w:val="tsocbar-butt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haretext">
    <w:name w:val="share_text"/>
    <w:basedOn w:val="Absatz-Standardschriftart"/>
    <w:rsid w:val="00451FF0"/>
  </w:style>
  <w:style w:type="paragraph" w:customStyle="1" w:styleId="on">
    <w:name w:val="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x-rlink-container">
    <w:name w:val="kx-rlink-container"/>
    <w:basedOn w:val="Absatz-Standardschriftart"/>
    <w:rsid w:val="000656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327751">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146572">
      <w:bodyDiv w:val="1"/>
      <w:marLeft w:val="0"/>
      <w:marRight w:val="0"/>
      <w:marTop w:val="0"/>
      <w:marBottom w:val="0"/>
      <w:divBdr>
        <w:top w:val="none" w:sz="0" w:space="0" w:color="auto"/>
        <w:left w:val="none" w:sz="0" w:space="0" w:color="auto"/>
        <w:bottom w:val="none" w:sz="0" w:space="0" w:color="auto"/>
        <w:right w:val="none" w:sz="0" w:space="0" w:color="auto"/>
      </w:divBdr>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734671">
      <w:bodyDiv w:val="1"/>
      <w:marLeft w:val="0"/>
      <w:marRight w:val="0"/>
      <w:marTop w:val="0"/>
      <w:marBottom w:val="0"/>
      <w:divBdr>
        <w:top w:val="none" w:sz="0" w:space="0" w:color="auto"/>
        <w:left w:val="none" w:sz="0" w:space="0" w:color="auto"/>
        <w:bottom w:val="none" w:sz="0" w:space="0" w:color="auto"/>
        <w:right w:val="none" w:sz="0" w:space="0" w:color="auto"/>
      </w:divBdr>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69885428">
      <w:bodyDiv w:val="1"/>
      <w:marLeft w:val="0"/>
      <w:marRight w:val="0"/>
      <w:marTop w:val="0"/>
      <w:marBottom w:val="0"/>
      <w:divBdr>
        <w:top w:val="none" w:sz="0" w:space="0" w:color="auto"/>
        <w:left w:val="none" w:sz="0" w:space="0" w:color="auto"/>
        <w:bottom w:val="none" w:sz="0" w:space="0" w:color="auto"/>
        <w:right w:val="none" w:sz="0" w:space="0" w:color="auto"/>
      </w:divBdr>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2583">
      <w:bodyDiv w:val="1"/>
      <w:marLeft w:val="0"/>
      <w:marRight w:val="0"/>
      <w:marTop w:val="0"/>
      <w:marBottom w:val="0"/>
      <w:divBdr>
        <w:top w:val="none" w:sz="0" w:space="0" w:color="auto"/>
        <w:left w:val="none" w:sz="0" w:space="0" w:color="auto"/>
        <w:bottom w:val="none" w:sz="0" w:space="0" w:color="auto"/>
        <w:right w:val="none" w:sz="0" w:space="0" w:color="auto"/>
      </w:divBdr>
      <w:divsChild>
        <w:div w:id="323171407">
          <w:marLeft w:val="0"/>
          <w:marRight w:val="0"/>
          <w:marTop w:val="0"/>
          <w:marBottom w:val="0"/>
          <w:divBdr>
            <w:top w:val="single" w:sz="18" w:space="3" w:color="auto"/>
            <w:left w:val="single" w:sz="18" w:space="3" w:color="auto"/>
            <w:bottom w:val="single" w:sz="18" w:space="3" w:color="auto"/>
            <w:right w:val="single" w:sz="18" w:space="3" w:color="auto"/>
          </w:divBdr>
          <w:divsChild>
            <w:div w:id="2071222762">
              <w:marLeft w:val="0"/>
              <w:marRight w:val="0"/>
              <w:marTop w:val="0"/>
              <w:marBottom w:val="0"/>
              <w:divBdr>
                <w:top w:val="none" w:sz="0" w:space="0" w:color="auto"/>
                <w:left w:val="none" w:sz="0" w:space="0" w:color="auto"/>
                <w:bottom w:val="none" w:sz="0" w:space="0" w:color="auto"/>
                <w:right w:val="none" w:sz="0" w:space="0" w:color="auto"/>
              </w:divBdr>
            </w:div>
            <w:div w:id="77404189">
              <w:marLeft w:val="120"/>
              <w:marRight w:val="120"/>
              <w:marTop w:val="240"/>
              <w:marBottom w:val="0"/>
              <w:divBdr>
                <w:top w:val="none" w:sz="0" w:space="0" w:color="auto"/>
                <w:left w:val="none" w:sz="0" w:space="0" w:color="auto"/>
                <w:bottom w:val="none" w:sz="0" w:space="0" w:color="auto"/>
                <w:right w:val="none" w:sz="0" w:space="0" w:color="auto"/>
              </w:divBdr>
            </w:div>
          </w:divsChild>
        </w:div>
        <w:div w:id="1814716909">
          <w:marLeft w:val="0"/>
          <w:marRight w:val="0"/>
          <w:marTop w:val="0"/>
          <w:marBottom w:val="0"/>
          <w:divBdr>
            <w:top w:val="single" w:sz="18" w:space="3" w:color="FFFFFF"/>
            <w:left w:val="single" w:sz="18" w:space="3" w:color="FFFFFF"/>
            <w:bottom w:val="single" w:sz="18" w:space="3" w:color="FFFFFF"/>
            <w:right w:val="single" w:sz="18" w:space="3" w:color="FFFFFF"/>
          </w:divBdr>
          <w:divsChild>
            <w:div w:id="1335492963">
              <w:marLeft w:val="0"/>
              <w:marRight w:val="0"/>
              <w:marTop w:val="0"/>
              <w:marBottom w:val="0"/>
              <w:divBdr>
                <w:top w:val="none" w:sz="0" w:space="0" w:color="auto"/>
                <w:left w:val="none" w:sz="0" w:space="0" w:color="auto"/>
                <w:bottom w:val="none" w:sz="0" w:space="0" w:color="auto"/>
                <w:right w:val="none" w:sz="0" w:space="0" w:color="auto"/>
              </w:divBdr>
            </w:div>
            <w:div w:id="1255555069">
              <w:marLeft w:val="120"/>
              <w:marRight w:val="120"/>
              <w:marTop w:val="240"/>
              <w:marBottom w:val="0"/>
              <w:divBdr>
                <w:top w:val="none" w:sz="0" w:space="0" w:color="auto"/>
                <w:left w:val="none" w:sz="0" w:space="0" w:color="auto"/>
                <w:bottom w:val="none" w:sz="0" w:space="0" w:color="auto"/>
                <w:right w:val="none" w:sz="0" w:space="0" w:color="auto"/>
              </w:divBdr>
            </w:div>
          </w:divsChild>
        </w:div>
        <w:div w:id="2040276350">
          <w:marLeft w:val="0"/>
          <w:marRight w:val="0"/>
          <w:marTop w:val="0"/>
          <w:marBottom w:val="0"/>
          <w:divBdr>
            <w:top w:val="single" w:sz="18" w:space="3" w:color="FFFFFF"/>
            <w:left w:val="single" w:sz="18" w:space="3" w:color="FFFFFF"/>
            <w:bottom w:val="single" w:sz="18" w:space="3" w:color="FFFFFF"/>
            <w:right w:val="single" w:sz="18" w:space="3" w:color="FFFFFF"/>
          </w:divBdr>
          <w:divsChild>
            <w:div w:id="1516773741">
              <w:marLeft w:val="0"/>
              <w:marRight w:val="0"/>
              <w:marTop w:val="0"/>
              <w:marBottom w:val="0"/>
              <w:divBdr>
                <w:top w:val="none" w:sz="0" w:space="0" w:color="auto"/>
                <w:left w:val="none" w:sz="0" w:space="0" w:color="auto"/>
                <w:bottom w:val="none" w:sz="0" w:space="0" w:color="auto"/>
                <w:right w:val="none" w:sz="0" w:space="0" w:color="auto"/>
              </w:divBdr>
            </w:div>
            <w:div w:id="1576091342">
              <w:marLeft w:val="120"/>
              <w:marRight w:val="120"/>
              <w:marTop w:val="240"/>
              <w:marBottom w:val="0"/>
              <w:divBdr>
                <w:top w:val="none" w:sz="0" w:space="0" w:color="auto"/>
                <w:left w:val="none" w:sz="0" w:space="0" w:color="auto"/>
                <w:bottom w:val="none" w:sz="0" w:space="0" w:color="auto"/>
                <w:right w:val="none" w:sz="0" w:space="0" w:color="auto"/>
              </w:divBdr>
            </w:div>
          </w:divsChild>
        </w:div>
        <w:div w:id="1615864893">
          <w:marLeft w:val="0"/>
          <w:marRight w:val="0"/>
          <w:marTop w:val="0"/>
          <w:marBottom w:val="0"/>
          <w:divBdr>
            <w:top w:val="single" w:sz="18" w:space="3" w:color="FFFFFF"/>
            <w:left w:val="single" w:sz="18" w:space="3" w:color="FFFFFF"/>
            <w:bottom w:val="single" w:sz="18" w:space="3" w:color="FFFFFF"/>
            <w:right w:val="single" w:sz="18" w:space="3" w:color="FFFFFF"/>
          </w:divBdr>
          <w:divsChild>
            <w:div w:id="1464886331">
              <w:marLeft w:val="0"/>
              <w:marRight w:val="0"/>
              <w:marTop w:val="0"/>
              <w:marBottom w:val="0"/>
              <w:divBdr>
                <w:top w:val="none" w:sz="0" w:space="0" w:color="auto"/>
                <w:left w:val="none" w:sz="0" w:space="0" w:color="auto"/>
                <w:bottom w:val="none" w:sz="0" w:space="0" w:color="auto"/>
                <w:right w:val="none" w:sz="0" w:space="0" w:color="auto"/>
              </w:divBdr>
            </w:div>
            <w:div w:id="1384597411">
              <w:marLeft w:val="120"/>
              <w:marRight w:val="120"/>
              <w:marTop w:val="240"/>
              <w:marBottom w:val="0"/>
              <w:divBdr>
                <w:top w:val="none" w:sz="0" w:space="0" w:color="auto"/>
                <w:left w:val="none" w:sz="0" w:space="0" w:color="auto"/>
                <w:bottom w:val="none" w:sz="0" w:space="0" w:color="auto"/>
                <w:right w:val="none" w:sz="0" w:space="0" w:color="auto"/>
              </w:divBdr>
            </w:div>
          </w:divsChild>
        </w:div>
        <w:div w:id="217402010">
          <w:marLeft w:val="0"/>
          <w:marRight w:val="0"/>
          <w:marTop w:val="0"/>
          <w:marBottom w:val="0"/>
          <w:divBdr>
            <w:top w:val="single" w:sz="18" w:space="3" w:color="FFFFFF"/>
            <w:left w:val="single" w:sz="18" w:space="3" w:color="FFFFFF"/>
            <w:bottom w:val="single" w:sz="18" w:space="3" w:color="FFFFFF"/>
            <w:right w:val="single" w:sz="18" w:space="3" w:color="FFFFFF"/>
          </w:divBdr>
          <w:divsChild>
            <w:div w:id="947663407">
              <w:marLeft w:val="0"/>
              <w:marRight w:val="0"/>
              <w:marTop w:val="0"/>
              <w:marBottom w:val="0"/>
              <w:divBdr>
                <w:top w:val="none" w:sz="0" w:space="0" w:color="auto"/>
                <w:left w:val="none" w:sz="0" w:space="0" w:color="auto"/>
                <w:bottom w:val="none" w:sz="0" w:space="0" w:color="auto"/>
                <w:right w:val="none" w:sz="0" w:space="0" w:color="auto"/>
              </w:divBdr>
            </w:div>
            <w:div w:id="1491826987">
              <w:marLeft w:val="120"/>
              <w:marRight w:val="120"/>
              <w:marTop w:val="240"/>
              <w:marBottom w:val="0"/>
              <w:divBdr>
                <w:top w:val="none" w:sz="0" w:space="0" w:color="auto"/>
                <w:left w:val="none" w:sz="0" w:space="0" w:color="auto"/>
                <w:bottom w:val="none" w:sz="0" w:space="0" w:color="auto"/>
                <w:right w:val="none" w:sz="0" w:space="0" w:color="auto"/>
              </w:divBdr>
            </w:div>
          </w:divsChild>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5807618">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543585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24145746">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3613601">
      <w:bodyDiv w:val="1"/>
      <w:marLeft w:val="0"/>
      <w:marRight w:val="0"/>
      <w:marTop w:val="0"/>
      <w:marBottom w:val="0"/>
      <w:divBdr>
        <w:top w:val="none" w:sz="0" w:space="0" w:color="auto"/>
        <w:left w:val="none" w:sz="0" w:space="0" w:color="auto"/>
        <w:bottom w:val="none" w:sz="0" w:space="0" w:color="auto"/>
        <w:right w:val="none" w:sz="0" w:space="0" w:color="auto"/>
      </w:divBdr>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47009043">
      <w:bodyDiv w:val="1"/>
      <w:marLeft w:val="0"/>
      <w:marRight w:val="0"/>
      <w:marTop w:val="0"/>
      <w:marBottom w:val="0"/>
      <w:divBdr>
        <w:top w:val="none" w:sz="0" w:space="0" w:color="auto"/>
        <w:left w:val="none" w:sz="0" w:space="0" w:color="auto"/>
        <w:bottom w:val="none" w:sz="0" w:space="0" w:color="auto"/>
        <w:right w:val="none" w:sz="0" w:space="0" w:color="auto"/>
      </w:divBdr>
      <w:divsChild>
        <w:div w:id="2029716444">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0672515">
      <w:bodyDiv w:val="1"/>
      <w:marLeft w:val="0"/>
      <w:marRight w:val="0"/>
      <w:marTop w:val="0"/>
      <w:marBottom w:val="0"/>
      <w:divBdr>
        <w:top w:val="none" w:sz="0" w:space="0" w:color="auto"/>
        <w:left w:val="none" w:sz="0" w:space="0" w:color="auto"/>
        <w:bottom w:val="none" w:sz="0" w:space="0" w:color="auto"/>
        <w:right w:val="none" w:sz="0" w:space="0" w:color="auto"/>
      </w:divBdr>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9348530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30066725">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202785">
      <w:bodyDiv w:val="1"/>
      <w:marLeft w:val="0"/>
      <w:marRight w:val="0"/>
      <w:marTop w:val="0"/>
      <w:marBottom w:val="0"/>
      <w:divBdr>
        <w:top w:val="none" w:sz="0" w:space="0" w:color="auto"/>
        <w:left w:val="none" w:sz="0" w:space="0" w:color="auto"/>
        <w:bottom w:val="none" w:sz="0" w:space="0" w:color="auto"/>
        <w:right w:val="none" w:sz="0" w:space="0" w:color="auto"/>
      </w:divBdr>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70111114">
      <w:bodyDiv w:val="1"/>
      <w:marLeft w:val="0"/>
      <w:marRight w:val="0"/>
      <w:marTop w:val="0"/>
      <w:marBottom w:val="0"/>
      <w:divBdr>
        <w:top w:val="none" w:sz="0" w:space="0" w:color="auto"/>
        <w:left w:val="none" w:sz="0" w:space="0" w:color="auto"/>
        <w:bottom w:val="none" w:sz="0" w:space="0" w:color="auto"/>
        <w:right w:val="none" w:sz="0" w:space="0" w:color="auto"/>
      </w:divBdr>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0031937">
      <w:bodyDiv w:val="1"/>
      <w:marLeft w:val="0"/>
      <w:marRight w:val="0"/>
      <w:marTop w:val="0"/>
      <w:marBottom w:val="0"/>
      <w:divBdr>
        <w:top w:val="none" w:sz="0" w:space="0" w:color="auto"/>
        <w:left w:val="none" w:sz="0" w:space="0" w:color="auto"/>
        <w:bottom w:val="none" w:sz="0" w:space="0" w:color="auto"/>
        <w:right w:val="none" w:sz="0" w:space="0" w:color="auto"/>
      </w:divBdr>
      <w:divsChild>
        <w:div w:id="602298130">
          <w:marLeft w:val="0"/>
          <w:marRight w:val="0"/>
          <w:marTop w:val="0"/>
          <w:marBottom w:val="0"/>
          <w:divBdr>
            <w:top w:val="none" w:sz="0" w:space="0" w:color="auto"/>
            <w:left w:val="none" w:sz="0" w:space="0" w:color="auto"/>
            <w:bottom w:val="none" w:sz="0" w:space="0" w:color="auto"/>
            <w:right w:val="none" w:sz="0" w:space="0" w:color="auto"/>
          </w:divBdr>
        </w:div>
      </w:divsChild>
    </w:div>
    <w:div w:id="402604872">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28962737">
      <w:bodyDiv w:val="1"/>
      <w:marLeft w:val="0"/>
      <w:marRight w:val="0"/>
      <w:marTop w:val="0"/>
      <w:marBottom w:val="0"/>
      <w:divBdr>
        <w:top w:val="none" w:sz="0" w:space="0" w:color="auto"/>
        <w:left w:val="none" w:sz="0" w:space="0" w:color="auto"/>
        <w:bottom w:val="none" w:sz="0" w:space="0" w:color="auto"/>
        <w:right w:val="none" w:sz="0" w:space="0" w:color="auto"/>
      </w:divBdr>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416">
      <w:bodyDiv w:val="1"/>
      <w:marLeft w:val="0"/>
      <w:marRight w:val="0"/>
      <w:marTop w:val="0"/>
      <w:marBottom w:val="0"/>
      <w:divBdr>
        <w:top w:val="none" w:sz="0" w:space="0" w:color="auto"/>
        <w:left w:val="none" w:sz="0" w:space="0" w:color="auto"/>
        <w:bottom w:val="none" w:sz="0" w:space="0" w:color="auto"/>
        <w:right w:val="none" w:sz="0" w:space="0" w:color="auto"/>
      </w:divBdr>
      <w:divsChild>
        <w:div w:id="676466670">
          <w:marLeft w:val="0"/>
          <w:marRight w:val="0"/>
          <w:marTop w:val="0"/>
          <w:marBottom w:val="0"/>
          <w:divBdr>
            <w:top w:val="none" w:sz="0" w:space="0" w:color="auto"/>
            <w:left w:val="none" w:sz="0" w:space="0" w:color="auto"/>
            <w:bottom w:val="none" w:sz="0" w:space="0" w:color="auto"/>
            <w:right w:val="none" w:sz="0" w:space="0" w:color="auto"/>
          </w:divBdr>
        </w:div>
        <w:div w:id="482043425">
          <w:marLeft w:val="0"/>
          <w:marRight w:val="0"/>
          <w:marTop w:val="480"/>
          <w:marBottom w:val="0"/>
          <w:divBdr>
            <w:top w:val="none" w:sz="0" w:space="0" w:color="auto"/>
            <w:left w:val="none" w:sz="0" w:space="0" w:color="auto"/>
            <w:bottom w:val="none" w:sz="0" w:space="0" w:color="auto"/>
            <w:right w:val="none" w:sz="0" w:space="0" w:color="auto"/>
          </w:divBdr>
        </w:div>
        <w:div w:id="390734341">
          <w:marLeft w:val="0"/>
          <w:marRight w:val="0"/>
          <w:marTop w:val="240"/>
          <w:marBottom w:val="0"/>
          <w:divBdr>
            <w:top w:val="none" w:sz="0" w:space="0" w:color="auto"/>
            <w:left w:val="none" w:sz="0" w:space="0" w:color="auto"/>
            <w:bottom w:val="none" w:sz="0" w:space="0" w:color="auto"/>
            <w:right w:val="none" w:sz="0" w:space="0" w:color="auto"/>
          </w:divBdr>
        </w:div>
        <w:div w:id="772477812">
          <w:marLeft w:val="0"/>
          <w:marRight w:val="0"/>
          <w:marTop w:val="480"/>
          <w:marBottom w:val="0"/>
          <w:divBdr>
            <w:top w:val="none" w:sz="0" w:space="0" w:color="auto"/>
            <w:left w:val="none" w:sz="0" w:space="0" w:color="auto"/>
            <w:bottom w:val="none" w:sz="0" w:space="0" w:color="auto"/>
            <w:right w:val="none" w:sz="0" w:space="0" w:color="auto"/>
          </w:divBdr>
        </w:div>
        <w:div w:id="1511488999">
          <w:marLeft w:val="0"/>
          <w:marRight w:val="0"/>
          <w:marTop w:val="480"/>
          <w:marBottom w:val="0"/>
          <w:divBdr>
            <w:top w:val="none" w:sz="0" w:space="0" w:color="auto"/>
            <w:left w:val="none" w:sz="0" w:space="0" w:color="auto"/>
            <w:bottom w:val="none" w:sz="0" w:space="0" w:color="auto"/>
            <w:right w:val="none" w:sz="0" w:space="0" w:color="auto"/>
          </w:divBdr>
        </w:div>
        <w:div w:id="1116868820">
          <w:marLeft w:val="0"/>
          <w:marRight w:val="0"/>
          <w:marTop w:val="120"/>
          <w:marBottom w:val="0"/>
          <w:divBdr>
            <w:top w:val="none" w:sz="0" w:space="0" w:color="auto"/>
            <w:left w:val="none" w:sz="0" w:space="0" w:color="auto"/>
            <w:bottom w:val="none" w:sz="0" w:space="0" w:color="auto"/>
            <w:right w:val="none" w:sz="0" w:space="0" w:color="auto"/>
          </w:divBdr>
        </w:div>
        <w:div w:id="1900818199">
          <w:marLeft w:val="0"/>
          <w:marRight w:val="0"/>
          <w:marTop w:val="240"/>
          <w:marBottom w:val="0"/>
          <w:divBdr>
            <w:top w:val="none" w:sz="0" w:space="0" w:color="auto"/>
            <w:left w:val="none" w:sz="0" w:space="0" w:color="auto"/>
            <w:bottom w:val="none" w:sz="0" w:space="0" w:color="auto"/>
            <w:right w:val="none" w:sz="0" w:space="0" w:color="auto"/>
          </w:divBdr>
        </w:div>
        <w:div w:id="421876966">
          <w:marLeft w:val="0"/>
          <w:marRight w:val="0"/>
          <w:marTop w:val="480"/>
          <w:marBottom w:val="0"/>
          <w:divBdr>
            <w:top w:val="none" w:sz="0" w:space="0" w:color="auto"/>
            <w:left w:val="none" w:sz="0" w:space="0" w:color="auto"/>
            <w:bottom w:val="none" w:sz="0" w:space="0" w:color="auto"/>
            <w:right w:val="none" w:sz="0" w:space="0" w:color="auto"/>
          </w:divBdr>
        </w:div>
        <w:div w:id="1506095133">
          <w:marLeft w:val="0"/>
          <w:marRight w:val="0"/>
          <w:marTop w:val="480"/>
          <w:marBottom w:val="0"/>
          <w:divBdr>
            <w:top w:val="none" w:sz="0" w:space="0" w:color="auto"/>
            <w:left w:val="none" w:sz="0" w:space="0" w:color="auto"/>
            <w:bottom w:val="none" w:sz="0" w:space="0" w:color="auto"/>
            <w:right w:val="none" w:sz="0" w:space="0" w:color="auto"/>
          </w:divBdr>
          <w:divsChild>
            <w:div w:id="312566730">
              <w:marLeft w:val="0"/>
              <w:marRight w:val="0"/>
              <w:marTop w:val="0"/>
              <w:marBottom w:val="0"/>
              <w:divBdr>
                <w:top w:val="none" w:sz="0" w:space="0" w:color="auto"/>
                <w:left w:val="none" w:sz="0" w:space="0" w:color="auto"/>
                <w:bottom w:val="none" w:sz="0" w:space="0" w:color="auto"/>
                <w:right w:val="none" w:sz="0" w:space="0" w:color="auto"/>
              </w:divBdr>
              <w:divsChild>
                <w:div w:id="44042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431342">
          <w:marLeft w:val="0"/>
          <w:marRight w:val="0"/>
          <w:marTop w:val="0"/>
          <w:marBottom w:val="0"/>
          <w:divBdr>
            <w:top w:val="none" w:sz="0" w:space="0" w:color="auto"/>
            <w:left w:val="none" w:sz="0" w:space="0" w:color="auto"/>
            <w:bottom w:val="none" w:sz="0" w:space="0" w:color="auto"/>
            <w:right w:val="none" w:sz="0" w:space="0" w:color="auto"/>
          </w:divBdr>
        </w:div>
        <w:div w:id="1254558193">
          <w:marLeft w:val="0"/>
          <w:marRight w:val="0"/>
          <w:marTop w:val="0"/>
          <w:marBottom w:val="0"/>
          <w:divBdr>
            <w:top w:val="none" w:sz="0" w:space="0" w:color="auto"/>
            <w:left w:val="none" w:sz="0" w:space="0" w:color="auto"/>
            <w:bottom w:val="none" w:sz="0" w:space="0" w:color="auto"/>
            <w:right w:val="none" w:sz="0" w:space="0" w:color="auto"/>
          </w:divBdr>
        </w:div>
        <w:div w:id="1515806355">
          <w:marLeft w:val="0"/>
          <w:marRight w:val="0"/>
          <w:marTop w:val="0"/>
          <w:marBottom w:val="0"/>
          <w:divBdr>
            <w:top w:val="none" w:sz="0" w:space="0" w:color="auto"/>
            <w:left w:val="none" w:sz="0" w:space="0" w:color="auto"/>
            <w:bottom w:val="none" w:sz="0" w:space="0" w:color="auto"/>
            <w:right w:val="none" w:sz="0" w:space="0" w:color="auto"/>
          </w:divBdr>
        </w:div>
        <w:div w:id="1654719164">
          <w:marLeft w:val="0"/>
          <w:marRight w:val="0"/>
          <w:marTop w:val="0"/>
          <w:marBottom w:val="0"/>
          <w:divBdr>
            <w:top w:val="none" w:sz="0" w:space="0" w:color="auto"/>
            <w:left w:val="none" w:sz="0" w:space="0" w:color="auto"/>
            <w:bottom w:val="none" w:sz="0" w:space="0" w:color="auto"/>
            <w:right w:val="none" w:sz="0" w:space="0" w:color="auto"/>
          </w:divBdr>
        </w:div>
        <w:div w:id="1565096386">
          <w:marLeft w:val="0"/>
          <w:marRight w:val="0"/>
          <w:marTop w:val="0"/>
          <w:marBottom w:val="0"/>
          <w:divBdr>
            <w:top w:val="none" w:sz="0" w:space="0" w:color="auto"/>
            <w:left w:val="none" w:sz="0" w:space="0" w:color="auto"/>
            <w:bottom w:val="none" w:sz="0" w:space="0" w:color="auto"/>
            <w:right w:val="none" w:sz="0" w:space="0" w:color="auto"/>
          </w:divBdr>
        </w:div>
        <w:div w:id="871111279">
          <w:marLeft w:val="0"/>
          <w:marRight w:val="0"/>
          <w:marTop w:val="0"/>
          <w:marBottom w:val="0"/>
          <w:divBdr>
            <w:top w:val="none" w:sz="0" w:space="0" w:color="auto"/>
            <w:left w:val="none" w:sz="0" w:space="0" w:color="auto"/>
            <w:bottom w:val="none" w:sz="0" w:space="0" w:color="auto"/>
            <w:right w:val="none" w:sz="0" w:space="0" w:color="auto"/>
          </w:divBdr>
        </w:div>
        <w:div w:id="831527442">
          <w:marLeft w:val="0"/>
          <w:marRight w:val="0"/>
          <w:marTop w:val="0"/>
          <w:marBottom w:val="0"/>
          <w:divBdr>
            <w:top w:val="none" w:sz="0" w:space="0" w:color="auto"/>
            <w:left w:val="none" w:sz="0" w:space="0" w:color="auto"/>
            <w:bottom w:val="none" w:sz="0" w:space="0" w:color="auto"/>
            <w:right w:val="none" w:sz="0" w:space="0" w:color="auto"/>
          </w:divBdr>
        </w:div>
        <w:div w:id="644696622">
          <w:marLeft w:val="0"/>
          <w:marRight w:val="0"/>
          <w:marTop w:val="0"/>
          <w:marBottom w:val="0"/>
          <w:divBdr>
            <w:top w:val="none" w:sz="0" w:space="0" w:color="auto"/>
            <w:left w:val="none" w:sz="0" w:space="0" w:color="auto"/>
            <w:bottom w:val="none" w:sz="0" w:space="0" w:color="auto"/>
            <w:right w:val="none" w:sz="0" w:space="0" w:color="auto"/>
          </w:divBdr>
        </w:div>
        <w:div w:id="1853031086">
          <w:marLeft w:val="0"/>
          <w:marRight w:val="0"/>
          <w:marTop w:val="0"/>
          <w:marBottom w:val="0"/>
          <w:divBdr>
            <w:top w:val="none" w:sz="0" w:space="0" w:color="auto"/>
            <w:left w:val="none" w:sz="0" w:space="0" w:color="auto"/>
            <w:bottom w:val="none" w:sz="0" w:space="0" w:color="auto"/>
            <w:right w:val="none" w:sz="0" w:space="0" w:color="auto"/>
          </w:divBdr>
        </w:div>
        <w:div w:id="1287278932">
          <w:marLeft w:val="0"/>
          <w:marRight w:val="0"/>
          <w:marTop w:val="0"/>
          <w:marBottom w:val="0"/>
          <w:divBdr>
            <w:top w:val="none" w:sz="0" w:space="0" w:color="auto"/>
            <w:left w:val="none" w:sz="0" w:space="0" w:color="auto"/>
            <w:bottom w:val="none" w:sz="0" w:space="0" w:color="auto"/>
            <w:right w:val="none" w:sz="0" w:space="0" w:color="auto"/>
          </w:divBdr>
        </w:div>
        <w:div w:id="681781467">
          <w:marLeft w:val="0"/>
          <w:marRight w:val="0"/>
          <w:marTop w:val="120"/>
          <w:marBottom w:val="0"/>
          <w:divBdr>
            <w:top w:val="none" w:sz="0" w:space="0" w:color="auto"/>
            <w:left w:val="none" w:sz="0" w:space="0" w:color="auto"/>
            <w:bottom w:val="none" w:sz="0" w:space="0" w:color="auto"/>
            <w:right w:val="none" w:sz="0" w:space="0" w:color="auto"/>
          </w:divBdr>
        </w:div>
        <w:div w:id="1966352379">
          <w:marLeft w:val="0"/>
          <w:marRight w:val="0"/>
          <w:marTop w:val="240"/>
          <w:marBottom w:val="0"/>
          <w:divBdr>
            <w:top w:val="none" w:sz="0" w:space="0" w:color="auto"/>
            <w:left w:val="none" w:sz="0" w:space="0" w:color="auto"/>
            <w:bottom w:val="none" w:sz="0" w:space="0" w:color="auto"/>
            <w:right w:val="none" w:sz="0" w:space="0" w:color="auto"/>
          </w:divBdr>
        </w:div>
        <w:div w:id="1800223439">
          <w:marLeft w:val="0"/>
          <w:marRight w:val="0"/>
          <w:marTop w:val="120"/>
          <w:marBottom w:val="0"/>
          <w:divBdr>
            <w:top w:val="none" w:sz="0" w:space="0" w:color="auto"/>
            <w:left w:val="none" w:sz="0" w:space="0" w:color="auto"/>
            <w:bottom w:val="none" w:sz="0" w:space="0" w:color="auto"/>
            <w:right w:val="none" w:sz="0" w:space="0" w:color="auto"/>
          </w:divBdr>
        </w:div>
        <w:div w:id="2088651429">
          <w:marLeft w:val="0"/>
          <w:marRight w:val="0"/>
          <w:marTop w:val="240"/>
          <w:marBottom w:val="0"/>
          <w:divBdr>
            <w:top w:val="none" w:sz="0" w:space="0" w:color="auto"/>
            <w:left w:val="none" w:sz="0" w:space="0" w:color="auto"/>
            <w:bottom w:val="none" w:sz="0" w:space="0" w:color="auto"/>
            <w:right w:val="none" w:sz="0" w:space="0" w:color="auto"/>
          </w:divBdr>
        </w:div>
        <w:div w:id="985470148">
          <w:marLeft w:val="0"/>
          <w:marRight w:val="0"/>
          <w:marTop w:val="480"/>
          <w:marBottom w:val="0"/>
          <w:divBdr>
            <w:top w:val="none" w:sz="0" w:space="0" w:color="auto"/>
            <w:left w:val="none" w:sz="0" w:space="0" w:color="auto"/>
            <w:bottom w:val="none" w:sz="0" w:space="0" w:color="auto"/>
            <w:right w:val="none" w:sz="0" w:space="0" w:color="auto"/>
          </w:divBdr>
        </w:div>
        <w:div w:id="681517278">
          <w:marLeft w:val="0"/>
          <w:marRight w:val="0"/>
          <w:marTop w:val="120"/>
          <w:marBottom w:val="0"/>
          <w:divBdr>
            <w:top w:val="none" w:sz="0" w:space="0" w:color="auto"/>
            <w:left w:val="none" w:sz="0" w:space="0" w:color="auto"/>
            <w:bottom w:val="none" w:sz="0" w:space="0" w:color="auto"/>
            <w:right w:val="none" w:sz="0" w:space="0" w:color="auto"/>
          </w:divBdr>
        </w:div>
        <w:div w:id="16085826">
          <w:marLeft w:val="0"/>
          <w:marRight w:val="0"/>
          <w:marTop w:val="240"/>
          <w:marBottom w:val="0"/>
          <w:divBdr>
            <w:top w:val="none" w:sz="0" w:space="0" w:color="auto"/>
            <w:left w:val="none" w:sz="0" w:space="0" w:color="auto"/>
            <w:bottom w:val="none" w:sz="0" w:space="0" w:color="auto"/>
            <w:right w:val="none" w:sz="0" w:space="0" w:color="auto"/>
          </w:divBdr>
        </w:div>
        <w:div w:id="1720859769">
          <w:marLeft w:val="0"/>
          <w:marRight w:val="0"/>
          <w:marTop w:val="480"/>
          <w:marBottom w:val="0"/>
          <w:divBdr>
            <w:top w:val="none" w:sz="0" w:space="0" w:color="auto"/>
            <w:left w:val="none" w:sz="0" w:space="0" w:color="auto"/>
            <w:bottom w:val="none" w:sz="0" w:space="0" w:color="auto"/>
            <w:right w:val="none" w:sz="0" w:space="0" w:color="auto"/>
          </w:divBdr>
        </w:div>
        <w:div w:id="392120518">
          <w:marLeft w:val="0"/>
          <w:marRight w:val="0"/>
          <w:marTop w:val="240"/>
          <w:marBottom w:val="0"/>
          <w:divBdr>
            <w:top w:val="none" w:sz="0" w:space="0" w:color="auto"/>
            <w:left w:val="none" w:sz="0" w:space="0" w:color="auto"/>
            <w:bottom w:val="none" w:sz="0" w:space="0" w:color="auto"/>
            <w:right w:val="none" w:sz="0" w:space="0" w:color="auto"/>
          </w:divBdr>
        </w:div>
        <w:div w:id="2025205625">
          <w:marLeft w:val="0"/>
          <w:marRight w:val="0"/>
          <w:marTop w:val="120"/>
          <w:marBottom w:val="0"/>
          <w:divBdr>
            <w:top w:val="none" w:sz="0" w:space="0" w:color="auto"/>
            <w:left w:val="none" w:sz="0" w:space="0" w:color="auto"/>
            <w:bottom w:val="none" w:sz="0" w:space="0" w:color="auto"/>
            <w:right w:val="none" w:sz="0" w:space="0" w:color="auto"/>
          </w:divBdr>
        </w:div>
        <w:div w:id="1078668481">
          <w:marLeft w:val="0"/>
          <w:marRight w:val="0"/>
          <w:marTop w:val="120"/>
          <w:marBottom w:val="0"/>
          <w:divBdr>
            <w:top w:val="none" w:sz="0" w:space="0" w:color="auto"/>
            <w:left w:val="none" w:sz="0" w:space="0" w:color="auto"/>
            <w:bottom w:val="none" w:sz="0" w:space="0" w:color="auto"/>
            <w:right w:val="none" w:sz="0" w:space="0" w:color="auto"/>
          </w:divBdr>
        </w:div>
        <w:div w:id="1458646010">
          <w:marLeft w:val="0"/>
          <w:marRight w:val="0"/>
          <w:marTop w:val="480"/>
          <w:marBottom w:val="0"/>
          <w:divBdr>
            <w:top w:val="none" w:sz="0" w:space="0" w:color="auto"/>
            <w:left w:val="none" w:sz="0" w:space="0" w:color="auto"/>
            <w:bottom w:val="none" w:sz="0" w:space="0" w:color="auto"/>
            <w:right w:val="none" w:sz="0" w:space="0" w:color="auto"/>
          </w:divBdr>
          <w:divsChild>
            <w:div w:id="1196113983">
              <w:marLeft w:val="0"/>
              <w:marRight w:val="0"/>
              <w:marTop w:val="0"/>
              <w:marBottom w:val="0"/>
              <w:divBdr>
                <w:top w:val="none" w:sz="0" w:space="0" w:color="auto"/>
                <w:left w:val="none" w:sz="0" w:space="0" w:color="auto"/>
                <w:bottom w:val="none" w:sz="0" w:space="0" w:color="auto"/>
                <w:right w:val="none" w:sz="0" w:space="0" w:color="auto"/>
              </w:divBdr>
              <w:divsChild>
                <w:div w:id="211787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98605">
          <w:marLeft w:val="0"/>
          <w:marRight w:val="0"/>
          <w:marTop w:val="120"/>
          <w:marBottom w:val="0"/>
          <w:divBdr>
            <w:top w:val="none" w:sz="0" w:space="0" w:color="auto"/>
            <w:left w:val="none" w:sz="0" w:space="0" w:color="auto"/>
            <w:bottom w:val="none" w:sz="0" w:space="0" w:color="auto"/>
            <w:right w:val="none" w:sz="0" w:space="0" w:color="auto"/>
          </w:divBdr>
        </w:div>
        <w:div w:id="177549016">
          <w:marLeft w:val="0"/>
          <w:marRight w:val="0"/>
          <w:marTop w:val="0"/>
          <w:marBottom w:val="960"/>
          <w:divBdr>
            <w:top w:val="none" w:sz="0" w:space="0" w:color="auto"/>
            <w:left w:val="none" w:sz="0" w:space="0" w:color="auto"/>
            <w:bottom w:val="none" w:sz="0" w:space="0" w:color="auto"/>
            <w:right w:val="none" w:sz="0" w:space="0" w:color="auto"/>
          </w:divBdr>
          <w:divsChild>
            <w:div w:id="632446903">
              <w:marLeft w:val="-120"/>
              <w:marRight w:val="0"/>
              <w:marTop w:val="0"/>
              <w:marBottom w:val="0"/>
              <w:divBdr>
                <w:top w:val="none" w:sz="0" w:space="0" w:color="auto"/>
                <w:left w:val="none" w:sz="0" w:space="0" w:color="auto"/>
                <w:bottom w:val="none" w:sz="0" w:space="0" w:color="auto"/>
                <w:right w:val="none" w:sz="0" w:space="0" w:color="auto"/>
              </w:divBdr>
              <w:divsChild>
                <w:div w:id="130444650">
                  <w:marLeft w:val="120"/>
                  <w:marRight w:val="0"/>
                  <w:marTop w:val="0"/>
                  <w:marBottom w:val="0"/>
                  <w:divBdr>
                    <w:top w:val="none" w:sz="0" w:space="0" w:color="auto"/>
                    <w:left w:val="none" w:sz="0" w:space="0" w:color="auto"/>
                    <w:bottom w:val="none" w:sz="0" w:space="0" w:color="auto"/>
                    <w:right w:val="none" w:sz="0" w:space="0" w:color="auto"/>
                  </w:divBdr>
                  <w:divsChild>
                    <w:div w:id="1473400952">
                      <w:marLeft w:val="0"/>
                      <w:marRight w:val="225"/>
                      <w:marTop w:val="0"/>
                      <w:marBottom w:val="240"/>
                      <w:divBdr>
                        <w:top w:val="none" w:sz="0" w:space="0" w:color="auto"/>
                        <w:left w:val="none" w:sz="0" w:space="0" w:color="auto"/>
                        <w:bottom w:val="none" w:sz="0" w:space="0" w:color="auto"/>
                        <w:right w:val="none" w:sz="0" w:space="0" w:color="auto"/>
                      </w:divBdr>
                      <w:divsChild>
                        <w:div w:id="1482429213">
                          <w:marLeft w:val="0"/>
                          <w:marRight w:val="0"/>
                          <w:marTop w:val="0"/>
                          <w:marBottom w:val="0"/>
                          <w:divBdr>
                            <w:top w:val="none" w:sz="0" w:space="0" w:color="auto"/>
                            <w:left w:val="none" w:sz="0" w:space="0" w:color="auto"/>
                            <w:bottom w:val="none" w:sz="0" w:space="0" w:color="auto"/>
                            <w:right w:val="none" w:sz="0" w:space="0" w:color="auto"/>
                          </w:divBdr>
                          <w:divsChild>
                            <w:div w:id="1681741605">
                              <w:marLeft w:val="0"/>
                              <w:marRight w:val="0"/>
                              <w:marTop w:val="0"/>
                              <w:marBottom w:val="0"/>
                              <w:divBdr>
                                <w:top w:val="none" w:sz="0" w:space="0" w:color="auto"/>
                                <w:left w:val="none" w:sz="0" w:space="0" w:color="auto"/>
                                <w:bottom w:val="none" w:sz="0" w:space="0" w:color="auto"/>
                                <w:right w:val="none" w:sz="0" w:space="0" w:color="auto"/>
                              </w:divBdr>
                              <w:divsChild>
                                <w:div w:id="34620997">
                                  <w:marLeft w:val="0"/>
                                  <w:marRight w:val="0"/>
                                  <w:marTop w:val="0"/>
                                  <w:marBottom w:val="0"/>
                                  <w:divBdr>
                                    <w:top w:val="none" w:sz="0" w:space="0" w:color="auto"/>
                                    <w:left w:val="none" w:sz="0" w:space="0" w:color="auto"/>
                                    <w:bottom w:val="none" w:sz="0" w:space="0" w:color="auto"/>
                                    <w:right w:val="none" w:sz="0" w:space="0" w:color="auto"/>
                                  </w:divBdr>
                                  <w:divsChild>
                                    <w:div w:id="1772044419">
                                      <w:marLeft w:val="0"/>
                                      <w:marRight w:val="0"/>
                                      <w:marTop w:val="240"/>
                                      <w:marBottom w:val="120"/>
                                      <w:divBdr>
                                        <w:top w:val="none" w:sz="0" w:space="0" w:color="auto"/>
                                        <w:left w:val="none" w:sz="0" w:space="0" w:color="auto"/>
                                        <w:bottom w:val="none" w:sz="0" w:space="0" w:color="auto"/>
                                        <w:right w:val="none" w:sz="0" w:space="0" w:color="auto"/>
                                      </w:divBdr>
                                    </w:div>
                                    <w:div w:id="948708628">
                                      <w:marLeft w:val="0"/>
                                      <w:marRight w:val="0"/>
                                      <w:marTop w:val="0"/>
                                      <w:marBottom w:val="0"/>
                                      <w:divBdr>
                                        <w:top w:val="none" w:sz="0" w:space="0" w:color="auto"/>
                                        <w:left w:val="none" w:sz="0" w:space="0" w:color="auto"/>
                                        <w:bottom w:val="none" w:sz="0" w:space="0" w:color="auto"/>
                                        <w:right w:val="none" w:sz="0" w:space="0" w:color="auto"/>
                                      </w:divBdr>
                                      <w:divsChild>
                                        <w:div w:id="139422132">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737442990">
                      <w:marLeft w:val="0"/>
                      <w:marRight w:val="225"/>
                      <w:marTop w:val="0"/>
                      <w:marBottom w:val="240"/>
                      <w:divBdr>
                        <w:top w:val="none" w:sz="0" w:space="0" w:color="auto"/>
                        <w:left w:val="none" w:sz="0" w:space="0" w:color="auto"/>
                        <w:bottom w:val="none" w:sz="0" w:space="0" w:color="auto"/>
                        <w:right w:val="none" w:sz="0" w:space="0" w:color="auto"/>
                      </w:divBdr>
                      <w:divsChild>
                        <w:div w:id="2044281688">
                          <w:marLeft w:val="0"/>
                          <w:marRight w:val="0"/>
                          <w:marTop w:val="0"/>
                          <w:marBottom w:val="0"/>
                          <w:divBdr>
                            <w:top w:val="none" w:sz="0" w:space="0" w:color="auto"/>
                            <w:left w:val="none" w:sz="0" w:space="0" w:color="auto"/>
                            <w:bottom w:val="none" w:sz="0" w:space="0" w:color="auto"/>
                            <w:right w:val="none" w:sz="0" w:space="0" w:color="auto"/>
                          </w:divBdr>
                          <w:divsChild>
                            <w:div w:id="61294203">
                              <w:marLeft w:val="0"/>
                              <w:marRight w:val="0"/>
                              <w:marTop w:val="0"/>
                              <w:marBottom w:val="0"/>
                              <w:divBdr>
                                <w:top w:val="none" w:sz="0" w:space="0" w:color="auto"/>
                                <w:left w:val="none" w:sz="0" w:space="0" w:color="auto"/>
                                <w:bottom w:val="none" w:sz="0" w:space="0" w:color="auto"/>
                                <w:right w:val="none" w:sz="0" w:space="0" w:color="auto"/>
                              </w:divBdr>
                              <w:divsChild>
                                <w:div w:id="1613709013">
                                  <w:marLeft w:val="0"/>
                                  <w:marRight w:val="0"/>
                                  <w:marTop w:val="0"/>
                                  <w:marBottom w:val="0"/>
                                  <w:divBdr>
                                    <w:top w:val="none" w:sz="0" w:space="0" w:color="auto"/>
                                    <w:left w:val="none" w:sz="0" w:space="0" w:color="auto"/>
                                    <w:bottom w:val="none" w:sz="0" w:space="0" w:color="auto"/>
                                    <w:right w:val="none" w:sz="0" w:space="0" w:color="auto"/>
                                  </w:divBdr>
                                  <w:divsChild>
                                    <w:div w:id="1022897273">
                                      <w:marLeft w:val="0"/>
                                      <w:marRight w:val="0"/>
                                      <w:marTop w:val="240"/>
                                      <w:marBottom w:val="120"/>
                                      <w:divBdr>
                                        <w:top w:val="none" w:sz="0" w:space="0" w:color="auto"/>
                                        <w:left w:val="none" w:sz="0" w:space="0" w:color="auto"/>
                                        <w:bottom w:val="none" w:sz="0" w:space="0" w:color="auto"/>
                                        <w:right w:val="none" w:sz="0" w:space="0" w:color="auto"/>
                                      </w:divBdr>
                                    </w:div>
                                    <w:div w:id="475531614">
                                      <w:marLeft w:val="0"/>
                                      <w:marRight w:val="0"/>
                                      <w:marTop w:val="0"/>
                                      <w:marBottom w:val="0"/>
                                      <w:divBdr>
                                        <w:top w:val="none" w:sz="0" w:space="0" w:color="auto"/>
                                        <w:left w:val="none" w:sz="0" w:space="0" w:color="auto"/>
                                        <w:bottom w:val="none" w:sz="0" w:space="0" w:color="auto"/>
                                        <w:right w:val="none" w:sz="0" w:space="0" w:color="auto"/>
                                      </w:divBdr>
                                      <w:divsChild>
                                        <w:div w:id="562957390">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540243294">
                      <w:marLeft w:val="0"/>
                      <w:marRight w:val="0"/>
                      <w:marTop w:val="0"/>
                      <w:marBottom w:val="240"/>
                      <w:divBdr>
                        <w:top w:val="none" w:sz="0" w:space="0" w:color="auto"/>
                        <w:left w:val="none" w:sz="0" w:space="0" w:color="auto"/>
                        <w:bottom w:val="none" w:sz="0" w:space="0" w:color="auto"/>
                        <w:right w:val="none" w:sz="0" w:space="0" w:color="auto"/>
                      </w:divBdr>
                      <w:divsChild>
                        <w:div w:id="1839689818">
                          <w:marLeft w:val="0"/>
                          <w:marRight w:val="0"/>
                          <w:marTop w:val="0"/>
                          <w:marBottom w:val="0"/>
                          <w:divBdr>
                            <w:top w:val="none" w:sz="0" w:space="0" w:color="auto"/>
                            <w:left w:val="none" w:sz="0" w:space="0" w:color="auto"/>
                            <w:bottom w:val="none" w:sz="0" w:space="0" w:color="auto"/>
                            <w:right w:val="none" w:sz="0" w:space="0" w:color="auto"/>
                          </w:divBdr>
                          <w:divsChild>
                            <w:div w:id="1950045783">
                              <w:marLeft w:val="0"/>
                              <w:marRight w:val="0"/>
                              <w:marTop w:val="0"/>
                              <w:marBottom w:val="0"/>
                              <w:divBdr>
                                <w:top w:val="none" w:sz="0" w:space="0" w:color="auto"/>
                                <w:left w:val="none" w:sz="0" w:space="0" w:color="auto"/>
                                <w:bottom w:val="none" w:sz="0" w:space="0" w:color="auto"/>
                                <w:right w:val="none" w:sz="0" w:space="0" w:color="auto"/>
                              </w:divBdr>
                              <w:divsChild>
                                <w:div w:id="2144813284">
                                  <w:marLeft w:val="0"/>
                                  <w:marRight w:val="0"/>
                                  <w:marTop w:val="0"/>
                                  <w:marBottom w:val="0"/>
                                  <w:divBdr>
                                    <w:top w:val="none" w:sz="0" w:space="0" w:color="auto"/>
                                    <w:left w:val="none" w:sz="0" w:space="0" w:color="auto"/>
                                    <w:bottom w:val="none" w:sz="0" w:space="0" w:color="auto"/>
                                    <w:right w:val="none" w:sz="0" w:space="0" w:color="auto"/>
                                  </w:divBdr>
                                  <w:divsChild>
                                    <w:div w:id="1078945688">
                                      <w:marLeft w:val="0"/>
                                      <w:marRight w:val="0"/>
                                      <w:marTop w:val="240"/>
                                      <w:marBottom w:val="120"/>
                                      <w:divBdr>
                                        <w:top w:val="none" w:sz="0" w:space="0" w:color="auto"/>
                                        <w:left w:val="none" w:sz="0" w:space="0" w:color="auto"/>
                                        <w:bottom w:val="none" w:sz="0" w:space="0" w:color="auto"/>
                                        <w:right w:val="none" w:sz="0" w:space="0" w:color="auto"/>
                                      </w:divBdr>
                                    </w:div>
                                    <w:div w:id="156384123">
                                      <w:marLeft w:val="0"/>
                                      <w:marRight w:val="0"/>
                                      <w:marTop w:val="0"/>
                                      <w:marBottom w:val="0"/>
                                      <w:divBdr>
                                        <w:top w:val="none" w:sz="0" w:space="0" w:color="auto"/>
                                        <w:left w:val="none" w:sz="0" w:space="0" w:color="auto"/>
                                        <w:bottom w:val="none" w:sz="0" w:space="0" w:color="auto"/>
                                        <w:right w:val="none" w:sz="0" w:space="0" w:color="auto"/>
                                      </w:divBdr>
                                      <w:divsChild>
                                        <w:div w:id="1624188581">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905316">
          <w:marLeft w:val="0"/>
          <w:marRight w:val="0"/>
          <w:marTop w:val="0"/>
          <w:marBottom w:val="0"/>
          <w:divBdr>
            <w:top w:val="none" w:sz="0" w:space="0" w:color="auto"/>
            <w:left w:val="none" w:sz="0" w:space="0" w:color="auto"/>
            <w:bottom w:val="none" w:sz="0" w:space="0" w:color="auto"/>
            <w:right w:val="none" w:sz="0" w:space="0" w:color="auto"/>
          </w:divBdr>
        </w:div>
        <w:div w:id="1207138630">
          <w:marLeft w:val="0"/>
          <w:marRight w:val="0"/>
          <w:marTop w:val="120"/>
          <w:marBottom w:val="0"/>
          <w:divBdr>
            <w:top w:val="none" w:sz="0" w:space="0" w:color="auto"/>
            <w:left w:val="none" w:sz="0" w:space="0" w:color="auto"/>
            <w:bottom w:val="none" w:sz="0" w:space="0" w:color="auto"/>
            <w:right w:val="none" w:sz="0" w:space="0" w:color="auto"/>
          </w:divBdr>
        </w:div>
        <w:div w:id="426509170">
          <w:marLeft w:val="0"/>
          <w:marRight w:val="0"/>
          <w:marTop w:val="120"/>
          <w:marBottom w:val="0"/>
          <w:divBdr>
            <w:top w:val="none" w:sz="0" w:space="0" w:color="auto"/>
            <w:left w:val="none" w:sz="0" w:space="0" w:color="auto"/>
            <w:bottom w:val="none" w:sz="0" w:space="0" w:color="auto"/>
            <w:right w:val="none" w:sz="0" w:space="0" w:color="auto"/>
          </w:divBdr>
        </w:div>
        <w:div w:id="924191020">
          <w:marLeft w:val="0"/>
          <w:marRight w:val="0"/>
          <w:marTop w:val="480"/>
          <w:marBottom w:val="0"/>
          <w:divBdr>
            <w:top w:val="none" w:sz="0" w:space="0" w:color="auto"/>
            <w:left w:val="none" w:sz="0" w:space="0" w:color="auto"/>
            <w:bottom w:val="none" w:sz="0" w:space="0" w:color="auto"/>
            <w:right w:val="none" w:sz="0" w:space="0" w:color="auto"/>
          </w:divBdr>
        </w:div>
        <w:div w:id="626469419">
          <w:marLeft w:val="0"/>
          <w:marRight w:val="0"/>
          <w:marTop w:val="480"/>
          <w:marBottom w:val="0"/>
          <w:divBdr>
            <w:top w:val="none" w:sz="0" w:space="0" w:color="auto"/>
            <w:left w:val="none" w:sz="0" w:space="0" w:color="auto"/>
            <w:bottom w:val="none" w:sz="0" w:space="0" w:color="auto"/>
            <w:right w:val="none" w:sz="0" w:space="0" w:color="auto"/>
          </w:divBdr>
          <w:divsChild>
            <w:div w:id="266619810">
              <w:marLeft w:val="0"/>
              <w:marRight w:val="0"/>
              <w:marTop w:val="0"/>
              <w:marBottom w:val="0"/>
              <w:divBdr>
                <w:top w:val="none" w:sz="0" w:space="0" w:color="auto"/>
                <w:left w:val="none" w:sz="0" w:space="0" w:color="auto"/>
                <w:bottom w:val="none" w:sz="0" w:space="0" w:color="auto"/>
                <w:right w:val="none" w:sz="0" w:space="0" w:color="auto"/>
              </w:divBdr>
              <w:divsChild>
                <w:div w:id="142830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4312">
          <w:marLeft w:val="0"/>
          <w:marRight w:val="0"/>
          <w:marTop w:val="480"/>
          <w:marBottom w:val="0"/>
          <w:divBdr>
            <w:top w:val="none" w:sz="0" w:space="0" w:color="auto"/>
            <w:left w:val="none" w:sz="0" w:space="0" w:color="auto"/>
            <w:bottom w:val="none" w:sz="0" w:space="0" w:color="auto"/>
            <w:right w:val="none" w:sz="0" w:space="0" w:color="auto"/>
          </w:divBdr>
        </w:div>
        <w:div w:id="832256122">
          <w:marLeft w:val="0"/>
          <w:marRight w:val="0"/>
          <w:marTop w:val="240"/>
          <w:marBottom w:val="0"/>
          <w:divBdr>
            <w:top w:val="none" w:sz="0" w:space="0" w:color="auto"/>
            <w:left w:val="none" w:sz="0" w:space="0" w:color="auto"/>
            <w:bottom w:val="none" w:sz="0" w:space="0" w:color="auto"/>
            <w:right w:val="none" w:sz="0" w:space="0" w:color="auto"/>
          </w:divBdr>
        </w:div>
        <w:div w:id="716586029">
          <w:marLeft w:val="0"/>
          <w:marRight w:val="0"/>
          <w:marTop w:val="120"/>
          <w:marBottom w:val="0"/>
          <w:divBdr>
            <w:top w:val="none" w:sz="0" w:space="0" w:color="auto"/>
            <w:left w:val="none" w:sz="0" w:space="0" w:color="auto"/>
            <w:bottom w:val="none" w:sz="0" w:space="0" w:color="auto"/>
            <w:right w:val="none" w:sz="0" w:space="0" w:color="auto"/>
          </w:divBdr>
        </w:div>
        <w:div w:id="344137334">
          <w:marLeft w:val="0"/>
          <w:marRight w:val="0"/>
          <w:marTop w:val="240"/>
          <w:marBottom w:val="0"/>
          <w:divBdr>
            <w:top w:val="none" w:sz="0" w:space="0" w:color="auto"/>
            <w:left w:val="none" w:sz="0" w:space="0" w:color="auto"/>
            <w:bottom w:val="none" w:sz="0" w:space="0" w:color="auto"/>
            <w:right w:val="none" w:sz="0" w:space="0" w:color="auto"/>
          </w:divBdr>
        </w:div>
        <w:div w:id="375275041">
          <w:marLeft w:val="0"/>
          <w:marRight w:val="0"/>
          <w:marTop w:val="480"/>
          <w:marBottom w:val="0"/>
          <w:divBdr>
            <w:top w:val="none" w:sz="0" w:space="0" w:color="auto"/>
            <w:left w:val="none" w:sz="0" w:space="0" w:color="auto"/>
            <w:bottom w:val="none" w:sz="0" w:space="0" w:color="auto"/>
            <w:right w:val="none" w:sz="0" w:space="0" w:color="auto"/>
          </w:divBdr>
        </w:div>
        <w:div w:id="111219075">
          <w:marLeft w:val="0"/>
          <w:marRight w:val="0"/>
          <w:marTop w:val="120"/>
          <w:marBottom w:val="0"/>
          <w:divBdr>
            <w:top w:val="none" w:sz="0" w:space="0" w:color="auto"/>
            <w:left w:val="none" w:sz="0" w:space="0" w:color="auto"/>
            <w:bottom w:val="none" w:sz="0" w:space="0" w:color="auto"/>
            <w:right w:val="none" w:sz="0" w:space="0" w:color="auto"/>
          </w:divBdr>
        </w:div>
        <w:div w:id="1527793946">
          <w:marLeft w:val="0"/>
          <w:marRight w:val="0"/>
          <w:marTop w:val="480"/>
          <w:marBottom w:val="0"/>
          <w:divBdr>
            <w:top w:val="none" w:sz="0" w:space="0" w:color="auto"/>
            <w:left w:val="none" w:sz="0" w:space="0" w:color="auto"/>
            <w:bottom w:val="none" w:sz="0" w:space="0" w:color="auto"/>
            <w:right w:val="none" w:sz="0" w:space="0" w:color="auto"/>
          </w:divBdr>
          <w:divsChild>
            <w:div w:id="1805469109">
              <w:marLeft w:val="0"/>
              <w:marRight w:val="0"/>
              <w:marTop w:val="100"/>
              <w:marBottom w:val="100"/>
              <w:divBdr>
                <w:top w:val="none" w:sz="0" w:space="0" w:color="auto"/>
                <w:left w:val="none" w:sz="0" w:space="0" w:color="auto"/>
                <w:bottom w:val="none" w:sz="0" w:space="0" w:color="auto"/>
                <w:right w:val="none" w:sz="0" w:space="0" w:color="auto"/>
              </w:divBdr>
            </w:div>
          </w:divsChild>
        </w:div>
        <w:div w:id="285238098">
          <w:marLeft w:val="0"/>
          <w:marRight w:val="0"/>
          <w:marTop w:val="120"/>
          <w:marBottom w:val="0"/>
          <w:divBdr>
            <w:top w:val="none" w:sz="0" w:space="0" w:color="auto"/>
            <w:left w:val="none" w:sz="0" w:space="0" w:color="auto"/>
            <w:bottom w:val="none" w:sz="0" w:space="0" w:color="auto"/>
            <w:right w:val="none" w:sz="0" w:space="0" w:color="auto"/>
          </w:divBdr>
        </w:div>
        <w:div w:id="1592087186">
          <w:marLeft w:val="0"/>
          <w:marRight w:val="0"/>
          <w:marTop w:val="120"/>
          <w:marBottom w:val="0"/>
          <w:divBdr>
            <w:top w:val="none" w:sz="0" w:space="0" w:color="auto"/>
            <w:left w:val="none" w:sz="0" w:space="0" w:color="auto"/>
            <w:bottom w:val="none" w:sz="0" w:space="0" w:color="auto"/>
            <w:right w:val="none" w:sz="0" w:space="0" w:color="auto"/>
          </w:divBdr>
        </w:div>
        <w:div w:id="1491407439">
          <w:marLeft w:val="0"/>
          <w:marRight w:val="0"/>
          <w:marTop w:val="120"/>
          <w:marBottom w:val="0"/>
          <w:divBdr>
            <w:top w:val="none" w:sz="0" w:space="0" w:color="auto"/>
            <w:left w:val="none" w:sz="0" w:space="0" w:color="auto"/>
            <w:bottom w:val="none" w:sz="0" w:space="0" w:color="auto"/>
            <w:right w:val="none" w:sz="0" w:space="0" w:color="auto"/>
          </w:divBdr>
        </w:div>
        <w:div w:id="352418924">
          <w:marLeft w:val="0"/>
          <w:marRight w:val="0"/>
          <w:marTop w:val="480"/>
          <w:marBottom w:val="0"/>
          <w:divBdr>
            <w:top w:val="none" w:sz="0" w:space="0" w:color="auto"/>
            <w:left w:val="none" w:sz="0" w:space="0" w:color="auto"/>
            <w:bottom w:val="none" w:sz="0" w:space="0" w:color="auto"/>
            <w:right w:val="none" w:sz="0" w:space="0" w:color="auto"/>
          </w:divBdr>
          <w:divsChild>
            <w:div w:id="300041154">
              <w:marLeft w:val="0"/>
              <w:marRight w:val="0"/>
              <w:marTop w:val="0"/>
              <w:marBottom w:val="0"/>
              <w:divBdr>
                <w:top w:val="none" w:sz="0" w:space="0" w:color="auto"/>
                <w:left w:val="none" w:sz="0" w:space="0" w:color="auto"/>
                <w:bottom w:val="none" w:sz="0" w:space="0" w:color="auto"/>
                <w:right w:val="none" w:sz="0" w:space="0" w:color="auto"/>
              </w:divBdr>
              <w:divsChild>
                <w:div w:id="197887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1194">
          <w:marLeft w:val="0"/>
          <w:marRight w:val="0"/>
          <w:marTop w:val="120"/>
          <w:marBottom w:val="0"/>
          <w:divBdr>
            <w:top w:val="none" w:sz="0" w:space="0" w:color="auto"/>
            <w:left w:val="none" w:sz="0" w:space="0" w:color="auto"/>
            <w:bottom w:val="none" w:sz="0" w:space="0" w:color="auto"/>
            <w:right w:val="none" w:sz="0" w:space="0" w:color="auto"/>
          </w:divBdr>
        </w:div>
        <w:div w:id="698748801">
          <w:marLeft w:val="0"/>
          <w:marRight w:val="0"/>
          <w:marTop w:val="240"/>
          <w:marBottom w:val="0"/>
          <w:divBdr>
            <w:top w:val="none" w:sz="0" w:space="0" w:color="auto"/>
            <w:left w:val="none" w:sz="0" w:space="0" w:color="auto"/>
            <w:bottom w:val="none" w:sz="0" w:space="0" w:color="auto"/>
            <w:right w:val="none" w:sz="0" w:space="0" w:color="auto"/>
          </w:divBdr>
        </w:div>
        <w:div w:id="1140345797">
          <w:marLeft w:val="0"/>
          <w:marRight w:val="0"/>
          <w:marTop w:val="120"/>
          <w:marBottom w:val="0"/>
          <w:divBdr>
            <w:top w:val="none" w:sz="0" w:space="0" w:color="auto"/>
            <w:left w:val="none" w:sz="0" w:space="0" w:color="auto"/>
            <w:bottom w:val="none" w:sz="0" w:space="0" w:color="auto"/>
            <w:right w:val="none" w:sz="0" w:space="0" w:color="auto"/>
          </w:divBdr>
        </w:div>
        <w:div w:id="1405953406">
          <w:marLeft w:val="0"/>
          <w:marRight w:val="0"/>
          <w:marTop w:val="240"/>
          <w:marBottom w:val="0"/>
          <w:divBdr>
            <w:top w:val="none" w:sz="0" w:space="0" w:color="auto"/>
            <w:left w:val="none" w:sz="0" w:space="0" w:color="auto"/>
            <w:bottom w:val="none" w:sz="0" w:space="0" w:color="auto"/>
            <w:right w:val="none" w:sz="0" w:space="0" w:color="auto"/>
          </w:divBdr>
        </w:div>
        <w:div w:id="1570581027">
          <w:marLeft w:val="0"/>
          <w:marRight w:val="0"/>
          <w:marTop w:val="240"/>
          <w:marBottom w:val="0"/>
          <w:divBdr>
            <w:top w:val="none" w:sz="0" w:space="0" w:color="auto"/>
            <w:left w:val="none" w:sz="0" w:space="0" w:color="auto"/>
            <w:bottom w:val="none" w:sz="0" w:space="0" w:color="auto"/>
            <w:right w:val="none" w:sz="0" w:space="0" w:color="auto"/>
          </w:divBdr>
        </w:div>
        <w:div w:id="260143915">
          <w:marLeft w:val="0"/>
          <w:marRight w:val="0"/>
          <w:marTop w:val="240"/>
          <w:marBottom w:val="0"/>
          <w:divBdr>
            <w:top w:val="none" w:sz="0" w:space="0" w:color="auto"/>
            <w:left w:val="none" w:sz="0" w:space="0" w:color="auto"/>
            <w:bottom w:val="none" w:sz="0" w:space="0" w:color="auto"/>
            <w:right w:val="none" w:sz="0" w:space="0" w:color="auto"/>
          </w:divBdr>
        </w:div>
        <w:div w:id="216473510">
          <w:marLeft w:val="0"/>
          <w:marRight w:val="0"/>
          <w:marTop w:val="480"/>
          <w:marBottom w:val="0"/>
          <w:divBdr>
            <w:top w:val="none" w:sz="0" w:space="0" w:color="auto"/>
            <w:left w:val="none" w:sz="0" w:space="0" w:color="auto"/>
            <w:bottom w:val="none" w:sz="0" w:space="0" w:color="auto"/>
            <w:right w:val="none" w:sz="0" w:space="0" w:color="auto"/>
          </w:divBdr>
        </w:div>
        <w:div w:id="440148386">
          <w:marLeft w:val="0"/>
          <w:marRight w:val="0"/>
          <w:marTop w:val="480"/>
          <w:marBottom w:val="0"/>
          <w:divBdr>
            <w:top w:val="none" w:sz="0" w:space="0" w:color="auto"/>
            <w:left w:val="none" w:sz="0" w:space="0" w:color="auto"/>
            <w:bottom w:val="none" w:sz="0" w:space="0" w:color="auto"/>
            <w:right w:val="none" w:sz="0" w:space="0" w:color="auto"/>
          </w:divBdr>
        </w:div>
        <w:div w:id="437022373">
          <w:marLeft w:val="0"/>
          <w:marRight w:val="0"/>
          <w:marTop w:val="480"/>
          <w:marBottom w:val="0"/>
          <w:divBdr>
            <w:top w:val="none" w:sz="0" w:space="0" w:color="auto"/>
            <w:left w:val="none" w:sz="0" w:space="0" w:color="auto"/>
            <w:bottom w:val="none" w:sz="0" w:space="0" w:color="auto"/>
            <w:right w:val="none" w:sz="0" w:space="0" w:color="auto"/>
          </w:divBdr>
          <w:divsChild>
            <w:div w:id="1597905108">
              <w:marLeft w:val="0"/>
              <w:marRight w:val="0"/>
              <w:marTop w:val="0"/>
              <w:marBottom w:val="0"/>
              <w:divBdr>
                <w:top w:val="none" w:sz="0" w:space="0" w:color="auto"/>
                <w:left w:val="none" w:sz="0" w:space="0" w:color="auto"/>
                <w:bottom w:val="none" w:sz="0" w:space="0" w:color="auto"/>
                <w:right w:val="none" w:sz="0" w:space="0" w:color="auto"/>
              </w:divBdr>
              <w:divsChild>
                <w:div w:id="14397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3989">
          <w:marLeft w:val="0"/>
          <w:marRight w:val="0"/>
          <w:marTop w:val="480"/>
          <w:marBottom w:val="0"/>
          <w:divBdr>
            <w:top w:val="none" w:sz="0" w:space="0" w:color="auto"/>
            <w:left w:val="none" w:sz="0" w:space="0" w:color="auto"/>
            <w:bottom w:val="none" w:sz="0" w:space="0" w:color="auto"/>
            <w:right w:val="none" w:sz="0" w:space="0" w:color="auto"/>
          </w:divBdr>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0460492">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31844704">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22689911">
      <w:bodyDiv w:val="1"/>
      <w:marLeft w:val="0"/>
      <w:marRight w:val="0"/>
      <w:marTop w:val="0"/>
      <w:marBottom w:val="0"/>
      <w:divBdr>
        <w:top w:val="none" w:sz="0" w:space="0" w:color="auto"/>
        <w:left w:val="none" w:sz="0" w:space="0" w:color="auto"/>
        <w:bottom w:val="none" w:sz="0" w:space="0" w:color="auto"/>
        <w:right w:val="none" w:sz="0" w:space="0" w:color="auto"/>
      </w:divBdr>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29095976">
      <w:bodyDiv w:val="1"/>
      <w:marLeft w:val="0"/>
      <w:marRight w:val="0"/>
      <w:marTop w:val="0"/>
      <w:marBottom w:val="0"/>
      <w:divBdr>
        <w:top w:val="none" w:sz="0" w:space="0" w:color="auto"/>
        <w:left w:val="none" w:sz="0" w:space="0" w:color="auto"/>
        <w:bottom w:val="none" w:sz="0" w:space="0" w:color="auto"/>
        <w:right w:val="none" w:sz="0" w:space="0" w:color="auto"/>
      </w:divBdr>
    </w:div>
    <w:div w:id="629363155">
      <w:bodyDiv w:val="1"/>
      <w:marLeft w:val="0"/>
      <w:marRight w:val="0"/>
      <w:marTop w:val="0"/>
      <w:marBottom w:val="0"/>
      <w:divBdr>
        <w:top w:val="none" w:sz="0" w:space="0" w:color="auto"/>
        <w:left w:val="none" w:sz="0" w:space="0" w:color="auto"/>
        <w:bottom w:val="none" w:sz="0" w:space="0" w:color="auto"/>
        <w:right w:val="none" w:sz="0" w:space="0" w:color="auto"/>
      </w:divBdr>
    </w:div>
    <w:div w:id="630479750">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8820240">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6834403">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13384222">
      <w:bodyDiv w:val="1"/>
      <w:marLeft w:val="0"/>
      <w:marRight w:val="0"/>
      <w:marTop w:val="0"/>
      <w:marBottom w:val="0"/>
      <w:divBdr>
        <w:top w:val="none" w:sz="0" w:space="0" w:color="auto"/>
        <w:left w:val="none" w:sz="0" w:space="0" w:color="auto"/>
        <w:bottom w:val="none" w:sz="0" w:space="0" w:color="auto"/>
        <w:right w:val="none" w:sz="0" w:space="0" w:color="auto"/>
      </w:divBdr>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90516763">
      <w:bodyDiv w:val="1"/>
      <w:marLeft w:val="0"/>
      <w:marRight w:val="0"/>
      <w:marTop w:val="0"/>
      <w:marBottom w:val="0"/>
      <w:divBdr>
        <w:top w:val="none" w:sz="0" w:space="0" w:color="auto"/>
        <w:left w:val="none" w:sz="0" w:space="0" w:color="auto"/>
        <w:bottom w:val="none" w:sz="0" w:space="0" w:color="auto"/>
        <w:right w:val="none" w:sz="0" w:space="0" w:color="auto"/>
      </w:divBdr>
      <w:divsChild>
        <w:div w:id="684864251">
          <w:marLeft w:val="0"/>
          <w:marRight w:val="0"/>
          <w:marTop w:val="0"/>
          <w:marBottom w:val="0"/>
          <w:divBdr>
            <w:top w:val="none" w:sz="0" w:space="0" w:color="auto"/>
            <w:left w:val="none" w:sz="0" w:space="0" w:color="auto"/>
            <w:bottom w:val="none" w:sz="0" w:space="0" w:color="auto"/>
            <w:right w:val="none" w:sz="0" w:space="0" w:color="auto"/>
          </w:divBdr>
          <w:divsChild>
            <w:div w:id="751851924">
              <w:marLeft w:val="-225"/>
              <w:marRight w:val="-225"/>
              <w:marTop w:val="0"/>
              <w:marBottom w:val="0"/>
              <w:divBdr>
                <w:top w:val="none" w:sz="0" w:space="0" w:color="auto"/>
                <w:left w:val="none" w:sz="0" w:space="0" w:color="auto"/>
                <w:bottom w:val="none" w:sz="0" w:space="0" w:color="auto"/>
                <w:right w:val="none" w:sz="0" w:space="0" w:color="auto"/>
              </w:divBdr>
              <w:divsChild>
                <w:div w:id="2111125506">
                  <w:marLeft w:val="2379"/>
                  <w:marRight w:val="0"/>
                  <w:marTop w:val="0"/>
                  <w:marBottom w:val="0"/>
                  <w:divBdr>
                    <w:top w:val="none" w:sz="0" w:space="0" w:color="auto"/>
                    <w:left w:val="none" w:sz="0" w:space="0" w:color="auto"/>
                    <w:bottom w:val="none" w:sz="0" w:space="0" w:color="auto"/>
                    <w:right w:val="none" w:sz="0" w:space="0" w:color="auto"/>
                  </w:divBdr>
                  <w:divsChild>
                    <w:div w:id="196538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99968">
          <w:marLeft w:val="0"/>
          <w:marRight w:val="0"/>
          <w:marTop w:val="0"/>
          <w:marBottom w:val="0"/>
          <w:divBdr>
            <w:top w:val="none" w:sz="0" w:space="0" w:color="auto"/>
            <w:left w:val="none" w:sz="0" w:space="0" w:color="auto"/>
            <w:bottom w:val="none" w:sz="0" w:space="0" w:color="auto"/>
            <w:right w:val="none" w:sz="0" w:space="0" w:color="auto"/>
          </w:divBdr>
          <w:divsChild>
            <w:div w:id="966551564">
              <w:marLeft w:val="-225"/>
              <w:marRight w:val="-225"/>
              <w:marTop w:val="0"/>
              <w:marBottom w:val="0"/>
              <w:divBdr>
                <w:top w:val="none" w:sz="0" w:space="0" w:color="auto"/>
                <w:left w:val="none" w:sz="0" w:space="0" w:color="auto"/>
                <w:bottom w:val="none" w:sz="0" w:space="0" w:color="auto"/>
                <w:right w:val="none" w:sz="0" w:space="0" w:color="auto"/>
              </w:divBdr>
              <w:divsChild>
                <w:div w:id="1757744597">
                  <w:marLeft w:val="23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49414903">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78202519">
      <w:bodyDiv w:val="1"/>
      <w:marLeft w:val="0"/>
      <w:marRight w:val="0"/>
      <w:marTop w:val="0"/>
      <w:marBottom w:val="0"/>
      <w:divBdr>
        <w:top w:val="none" w:sz="0" w:space="0" w:color="auto"/>
        <w:left w:val="none" w:sz="0" w:space="0" w:color="auto"/>
        <w:bottom w:val="none" w:sz="0" w:space="0" w:color="auto"/>
        <w:right w:val="none" w:sz="0" w:space="0" w:color="auto"/>
      </w:divBdr>
      <w:divsChild>
        <w:div w:id="580338873">
          <w:marLeft w:val="0"/>
          <w:marRight w:val="0"/>
          <w:marTop w:val="0"/>
          <w:marBottom w:val="0"/>
          <w:divBdr>
            <w:top w:val="none" w:sz="0" w:space="0" w:color="auto"/>
            <w:left w:val="none" w:sz="0" w:space="0" w:color="auto"/>
            <w:bottom w:val="none" w:sz="0" w:space="0" w:color="auto"/>
            <w:right w:val="none" w:sz="0" w:space="0" w:color="auto"/>
          </w:divBdr>
          <w:divsChild>
            <w:div w:id="1770197998">
              <w:marLeft w:val="0"/>
              <w:marRight w:val="0"/>
              <w:marTop w:val="0"/>
              <w:marBottom w:val="0"/>
              <w:divBdr>
                <w:top w:val="none" w:sz="0" w:space="0" w:color="auto"/>
                <w:left w:val="none" w:sz="0" w:space="0" w:color="auto"/>
                <w:bottom w:val="none" w:sz="0" w:space="0" w:color="auto"/>
                <w:right w:val="none" w:sz="0" w:space="0" w:color="auto"/>
              </w:divBdr>
            </w:div>
          </w:divsChild>
        </w:div>
        <w:div w:id="354961533">
          <w:marLeft w:val="0"/>
          <w:marRight w:val="0"/>
          <w:marTop w:val="300"/>
          <w:marBottom w:val="120"/>
          <w:divBdr>
            <w:top w:val="none" w:sz="0" w:space="0" w:color="auto"/>
            <w:left w:val="none" w:sz="0" w:space="0" w:color="auto"/>
            <w:bottom w:val="none" w:sz="0" w:space="0" w:color="auto"/>
            <w:right w:val="none" w:sz="0" w:space="0" w:color="auto"/>
          </w:divBdr>
        </w:div>
        <w:div w:id="1953631114">
          <w:marLeft w:val="0"/>
          <w:marRight w:val="0"/>
          <w:marTop w:val="0"/>
          <w:marBottom w:val="0"/>
          <w:divBdr>
            <w:top w:val="none" w:sz="0" w:space="0" w:color="auto"/>
            <w:left w:val="none" w:sz="0" w:space="0" w:color="auto"/>
            <w:bottom w:val="none" w:sz="0" w:space="0" w:color="auto"/>
            <w:right w:val="none" w:sz="0" w:space="0" w:color="auto"/>
          </w:divBdr>
          <w:divsChild>
            <w:div w:id="1055956">
              <w:marLeft w:val="0"/>
              <w:marRight w:val="0"/>
              <w:marTop w:val="0"/>
              <w:marBottom w:val="300"/>
              <w:divBdr>
                <w:top w:val="single" w:sz="6" w:space="5" w:color="DCDCDC"/>
                <w:left w:val="single" w:sz="6" w:space="5" w:color="DCDCDC"/>
                <w:bottom w:val="single" w:sz="6" w:space="5" w:color="DCDCDC"/>
                <w:right w:val="single" w:sz="6" w:space="5" w:color="DCDCDC"/>
              </w:divBdr>
            </w:div>
            <w:div w:id="707141474">
              <w:marLeft w:val="0"/>
              <w:marRight w:val="150"/>
              <w:marTop w:val="150"/>
              <w:marBottom w:val="150"/>
              <w:divBdr>
                <w:top w:val="single" w:sz="6" w:space="0" w:color="DCDCDC"/>
                <w:left w:val="single" w:sz="6" w:space="0" w:color="DCDCDC"/>
                <w:bottom w:val="single" w:sz="6" w:space="0" w:color="DCDCDC"/>
                <w:right w:val="single" w:sz="6" w:space="0" w:color="DCDCDC"/>
              </w:divBdr>
              <w:divsChild>
                <w:div w:id="1713268644">
                  <w:marLeft w:val="0"/>
                  <w:marRight w:val="0"/>
                  <w:marTop w:val="0"/>
                  <w:marBottom w:val="150"/>
                  <w:divBdr>
                    <w:top w:val="none" w:sz="0" w:space="0" w:color="auto"/>
                    <w:left w:val="none" w:sz="0" w:space="0" w:color="auto"/>
                    <w:bottom w:val="single" w:sz="6" w:space="8" w:color="DCDCDC"/>
                    <w:right w:val="none" w:sz="0" w:space="0" w:color="auto"/>
                  </w:divBdr>
                  <w:divsChild>
                    <w:div w:id="946698057">
                      <w:marLeft w:val="0"/>
                      <w:marRight w:val="150"/>
                      <w:marTop w:val="0"/>
                      <w:marBottom w:val="0"/>
                      <w:divBdr>
                        <w:top w:val="none" w:sz="0" w:space="0" w:color="auto"/>
                        <w:left w:val="none" w:sz="0" w:space="0" w:color="auto"/>
                        <w:bottom w:val="none" w:sz="0" w:space="0" w:color="auto"/>
                        <w:right w:val="none" w:sz="0" w:space="0" w:color="auto"/>
                      </w:divBdr>
                    </w:div>
                  </w:divsChild>
                </w:div>
                <w:div w:id="938758691">
                  <w:marLeft w:val="0"/>
                  <w:marRight w:val="0"/>
                  <w:marTop w:val="0"/>
                  <w:marBottom w:val="0"/>
                  <w:divBdr>
                    <w:top w:val="none" w:sz="0" w:space="0" w:color="auto"/>
                    <w:left w:val="none" w:sz="0" w:space="0" w:color="auto"/>
                    <w:bottom w:val="none" w:sz="0" w:space="0" w:color="auto"/>
                    <w:right w:val="none" w:sz="0" w:space="0" w:color="auto"/>
                  </w:divBdr>
                  <w:divsChild>
                    <w:div w:id="2056392206">
                      <w:marLeft w:val="0"/>
                      <w:marRight w:val="0"/>
                      <w:marTop w:val="0"/>
                      <w:marBottom w:val="0"/>
                      <w:divBdr>
                        <w:top w:val="none" w:sz="0" w:space="0" w:color="auto"/>
                        <w:left w:val="none" w:sz="0" w:space="0" w:color="auto"/>
                        <w:bottom w:val="none" w:sz="0" w:space="0" w:color="auto"/>
                        <w:right w:val="none" w:sz="0" w:space="0" w:color="auto"/>
                      </w:divBdr>
                      <w:divsChild>
                        <w:div w:id="627202661">
                          <w:marLeft w:val="0"/>
                          <w:marRight w:val="0"/>
                          <w:marTop w:val="0"/>
                          <w:marBottom w:val="0"/>
                          <w:divBdr>
                            <w:top w:val="none" w:sz="0" w:space="0" w:color="auto"/>
                            <w:left w:val="none" w:sz="0" w:space="0" w:color="auto"/>
                            <w:bottom w:val="none" w:sz="0" w:space="0" w:color="auto"/>
                            <w:right w:val="none" w:sz="0" w:space="0" w:color="auto"/>
                          </w:divBdr>
                          <w:divsChild>
                            <w:div w:id="2027442732">
                              <w:marLeft w:val="0"/>
                              <w:marRight w:val="0"/>
                              <w:marTop w:val="0"/>
                              <w:marBottom w:val="0"/>
                              <w:divBdr>
                                <w:top w:val="none" w:sz="0" w:space="0" w:color="auto"/>
                                <w:left w:val="none" w:sz="0" w:space="0" w:color="auto"/>
                                <w:bottom w:val="none" w:sz="0" w:space="0" w:color="auto"/>
                                <w:right w:val="none" w:sz="0" w:space="0" w:color="auto"/>
                              </w:divBdr>
                              <w:divsChild>
                                <w:div w:id="395590576">
                                  <w:marLeft w:val="0"/>
                                  <w:marRight w:val="0"/>
                                  <w:marTop w:val="0"/>
                                  <w:marBottom w:val="150"/>
                                  <w:divBdr>
                                    <w:top w:val="none" w:sz="0" w:space="0" w:color="auto"/>
                                    <w:left w:val="none" w:sz="0" w:space="0" w:color="auto"/>
                                    <w:bottom w:val="none" w:sz="0" w:space="0" w:color="auto"/>
                                    <w:right w:val="none" w:sz="0" w:space="0" w:color="auto"/>
                                  </w:divBdr>
                                  <w:divsChild>
                                    <w:div w:id="728192213">
                                      <w:marLeft w:val="0"/>
                                      <w:marRight w:val="0"/>
                                      <w:marTop w:val="0"/>
                                      <w:marBottom w:val="0"/>
                                      <w:divBdr>
                                        <w:top w:val="none" w:sz="0" w:space="0" w:color="auto"/>
                                        <w:left w:val="none" w:sz="0" w:space="0" w:color="auto"/>
                                        <w:bottom w:val="none" w:sz="0" w:space="0" w:color="auto"/>
                                        <w:right w:val="none" w:sz="0" w:space="0" w:color="auto"/>
                                      </w:divBdr>
                                      <w:divsChild>
                                        <w:div w:id="21589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10888">
                                  <w:marLeft w:val="105"/>
                                  <w:marRight w:val="0"/>
                                  <w:marTop w:val="0"/>
                                  <w:marBottom w:val="150"/>
                                  <w:divBdr>
                                    <w:top w:val="none" w:sz="0" w:space="0" w:color="auto"/>
                                    <w:left w:val="none" w:sz="0" w:space="0" w:color="auto"/>
                                    <w:bottom w:val="none" w:sz="0" w:space="0" w:color="auto"/>
                                    <w:right w:val="none" w:sz="0" w:space="0" w:color="auto"/>
                                  </w:divBdr>
                                  <w:divsChild>
                                    <w:div w:id="1327323723">
                                      <w:marLeft w:val="0"/>
                                      <w:marRight w:val="0"/>
                                      <w:marTop w:val="0"/>
                                      <w:marBottom w:val="0"/>
                                      <w:divBdr>
                                        <w:top w:val="none" w:sz="0" w:space="0" w:color="auto"/>
                                        <w:left w:val="none" w:sz="0" w:space="0" w:color="auto"/>
                                        <w:bottom w:val="none" w:sz="0" w:space="0" w:color="auto"/>
                                        <w:right w:val="none" w:sz="0" w:space="0" w:color="auto"/>
                                      </w:divBdr>
                                      <w:divsChild>
                                        <w:div w:id="122375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03776">
                                  <w:marLeft w:val="105"/>
                                  <w:marRight w:val="0"/>
                                  <w:marTop w:val="0"/>
                                  <w:marBottom w:val="150"/>
                                  <w:divBdr>
                                    <w:top w:val="none" w:sz="0" w:space="0" w:color="auto"/>
                                    <w:left w:val="none" w:sz="0" w:space="0" w:color="auto"/>
                                    <w:bottom w:val="none" w:sz="0" w:space="0" w:color="auto"/>
                                    <w:right w:val="none" w:sz="0" w:space="0" w:color="auto"/>
                                  </w:divBdr>
                                  <w:divsChild>
                                    <w:div w:id="1137454287">
                                      <w:marLeft w:val="0"/>
                                      <w:marRight w:val="0"/>
                                      <w:marTop w:val="0"/>
                                      <w:marBottom w:val="0"/>
                                      <w:divBdr>
                                        <w:top w:val="none" w:sz="0" w:space="0" w:color="auto"/>
                                        <w:left w:val="none" w:sz="0" w:space="0" w:color="auto"/>
                                        <w:bottom w:val="none" w:sz="0" w:space="0" w:color="auto"/>
                                        <w:right w:val="none" w:sz="0" w:space="0" w:color="auto"/>
                                      </w:divBdr>
                                      <w:divsChild>
                                        <w:div w:id="114550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962323">
                              <w:marLeft w:val="0"/>
                              <w:marRight w:val="0"/>
                              <w:marTop w:val="0"/>
                              <w:marBottom w:val="0"/>
                              <w:divBdr>
                                <w:top w:val="none" w:sz="0" w:space="0" w:color="auto"/>
                                <w:left w:val="none" w:sz="0" w:space="0" w:color="auto"/>
                                <w:bottom w:val="none" w:sz="0" w:space="0" w:color="auto"/>
                                <w:right w:val="none" w:sz="0" w:space="0" w:color="auto"/>
                              </w:divBdr>
                              <w:divsChild>
                                <w:div w:id="250050365">
                                  <w:marLeft w:val="0"/>
                                  <w:marRight w:val="0"/>
                                  <w:marTop w:val="0"/>
                                  <w:marBottom w:val="150"/>
                                  <w:divBdr>
                                    <w:top w:val="none" w:sz="0" w:space="0" w:color="auto"/>
                                    <w:left w:val="none" w:sz="0" w:space="0" w:color="auto"/>
                                    <w:bottom w:val="none" w:sz="0" w:space="0" w:color="auto"/>
                                    <w:right w:val="none" w:sz="0" w:space="0" w:color="auto"/>
                                  </w:divBdr>
                                  <w:divsChild>
                                    <w:div w:id="1285115933">
                                      <w:marLeft w:val="0"/>
                                      <w:marRight w:val="0"/>
                                      <w:marTop w:val="0"/>
                                      <w:marBottom w:val="0"/>
                                      <w:divBdr>
                                        <w:top w:val="none" w:sz="0" w:space="0" w:color="auto"/>
                                        <w:left w:val="none" w:sz="0" w:space="0" w:color="auto"/>
                                        <w:bottom w:val="none" w:sz="0" w:space="0" w:color="auto"/>
                                        <w:right w:val="none" w:sz="0" w:space="0" w:color="auto"/>
                                      </w:divBdr>
                                      <w:divsChild>
                                        <w:div w:id="8263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526174">
                                  <w:marLeft w:val="105"/>
                                  <w:marRight w:val="0"/>
                                  <w:marTop w:val="0"/>
                                  <w:marBottom w:val="150"/>
                                  <w:divBdr>
                                    <w:top w:val="none" w:sz="0" w:space="0" w:color="auto"/>
                                    <w:left w:val="none" w:sz="0" w:space="0" w:color="auto"/>
                                    <w:bottom w:val="none" w:sz="0" w:space="0" w:color="auto"/>
                                    <w:right w:val="none" w:sz="0" w:space="0" w:color="auto"/>
                                  </w:divBdr>
                                  <w:divsChild>
                                    <w:div w:id="573660518">
                                      <w:marLeft w:val="0"/>
                                      <w:marRight w:val="0"/>
                                      <w:marTop w:val="0"/>
                                      <w:marBottom w:val="0"/>
                                      <w:divBdr>
                                        <w:top w:val="none" w:sz="0" w:space="0" w:color="auto"/>
                                        <w:left w:val="none" w:sz="0" w:space="0" w:color="auto"/>
                                        <w:bottom w:val="none" w:sz="0" w:space="0" w:color="auto"/>
                                        <w:right w:val="none" w:sz="0" w:space="0" w:color="auto"/>
                                      </w:divBdr>
                                      <w:divsChild>
                                        <w:div w:id="157550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52955">
                                  <w:marLeft w:val="105"/>
                                  <w:marRight w:val="0"/>
                                  <w:marTop w:val="0"/>
                                  <w:marBottom w:val="150"/>
                                  <w:divBdr>
                                    <w:top w:val="none" w:sz="0" w:space="0" w:color="auto"/>
                                    <w:left w:val="none" w:sz="0" w:space="0" w:color="auto"/>
                                    <w:bottom w:val="none" w:sz="0" w:space="0" w:color="auto"/>
                                    <w:right w:val="none" w:sz="0" w:space="0" w:color="auto"/>
                                  </w:divBdr>
                                  <w:divsChild>
                                    <w:div w:id="1405226562">
                                      <w:marLeft w:val="0"/>
                                      <w:marRight w:val="0"/>
                                      <w:marTop w:val="0"/>
                                      <w:marBottom w:val="0"/>
                                      <w:divBdr>
                                        <w:top w:val="none" w:sz="0" w:space="0" w:color="auto"/>
                                        <w:left w:val="none" w:sz="0" w:space="0" w:color="auto"/>
                                        <w:bottom w:val="none" w:sz="0" w:space="0" w:color="auto"/>
                                        <w:right w:val="none" w:sz="0" w:space="0" w:color="auto"/>
                                      </w:divBdr>
                                      <w:divsChild>
                                        <w:div w:id="1318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998114">
                              <w:marLeft w:val="0"/>
                              <w:marRight w:val="0"/>
                              <w:marTop w:val="0"/>
                              <w:marBottom w:val="0"/>
                              <w:divBdr>
                                <w:top w:val="none" w:sz="0" w:space="0" w:color="auto"/>
                                <w:left w:val="none" w:sz="0" w:space="0" w:color="auto"/>
                                <w:bottom w:val="none" w:sz="0" w:space="0" w:color="auto"/>
                                <w:right w:val="none" w:sz="0" w:space="0" w:color="auto"/>
                              </w:divBdr>
                              <w:divsChild>
                                <w:div w:id="432360412">
                                  <w:marLeft w:val="0"/>
                                  <w:marRight w:val="0"/>
                                  <w:marTop w:val="0"/>
                                  <w:marBottom w:val="150"/>
                                  <w:divBdr>
                                    <w:top w:val="none" w:sz="0" w:space="0" w:color="auto"/>
                                    <w:left w:val="none" w:sz="0" w:space="0" w:color="auto"/>
                                    <w:bottom w:val="none" w:sz="0" w:space="0" w:color="auto"/>
                                    <w:right w:val="none" w:sz="0" w:space="0" w:color="auto"/>
                                  </w:divBdr>
                                  <w:divsChild>
                                    <w:div w:id="254946441">
                                      <w:marLeft w:val="0"/>
                                      <w:marRight w:val="0"/>
                                      <w:marTop w:val="0"/>
                                      <w:marBottom w:val="0"/>
                                      <w:divBdr>
                                        <w:top w:val="none" w:sz="0" w:space="0" w:color="auto"/>
                                        <w:left w:val="none" w:sz="0" w:space="0" w:color="auto"/>
                                        <w:bottom w:val="none" w:sz="0" w:space="0" w:color="auto"/>
                                        <w:right w:val="none" w:sz="0" w:space="0" w:color="auto"/>
                                      </w:divBdr>
                                      <w:divsChild>
                                        <w:div w:id="130562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81428">
                                  <w:marLeft w:val="105"/>
                                  <w:marRight w:val="0"/>
                                  <w:marTop w:val="0"/>
                                  <w:marBottom w:val="150"/>
                                  <w:divBdr>
                                    <w:top w:val="none" w:sz="0" w:space="0" w:color="auto"/>
                                    <w:left w:val="none" w:sz="0" w:space="0" w:color="auto"/>
                                    <w:bottom w:val="none" w:sz="0" w:space="0" w:color="auto"/>
                                    <w:right w:val="none" w:sz="0" w:space="0" w:color="auto"/>
                                  </w:divBdr>
                                  <w:divsChild>
                                    <w:div w:id="442111250">
                                      <w:marLeft w:val="0"/>
                                      <w:marRight w:val="0"/>
                                      <w:marTop w:val="0"/>
                                      <w:marBottom w:val="0"/>
                                      <w:divBdr>
                                        <w:top w:val="none" w:sz="0" w:space="0" w:color="auto"/>
                                        <w:left w:val="none" w:sz="0" w:space="0" w:color="auto"/>
                                        <w:bottom w:val="none" w:sz="0" w:space="0" w:color="auto"/>
                                        <w:right w:val="none" w:sz="0" w:space="0" w:color="auto"/>
                                      </w:divBdr>
                                      <w:divsChild>
                                        <w:div w:id="192279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097719">
                                  <w:marLeft w:val="105"/>
                                  <w:marRight w:val="0"/>
                                  <w:marTop w:val="0"/>
                                  <w:marBottom w:val="150"/>
                                  <w:divBdr>
                                    <w:top w:val="none" w:sz="0" w:space="0" w:color="auto"/>
                                    <w:left w:val="none" w:sz="0" w:space="0" w:color="auto"/>
                                    <w:bottom w:val="none" w:sz="0" w:space="0" w:color="auto"/>
                                    <w:right w:val="none" w:sz="0" w:space="0" w:color="auto"/>
                                  </w:divBdr>
                                  <w:divsChild>
                                    <w:div w:id="1225726755">
                                      <w:marLeft w:val="0"/>
                                      <w:marRight w:val="0"/>
                                      <w:marTop w:val="0"/>
                                      <w:marBottom w:val="0"/>
                                      <w:divBdr>
                                        <w:top w:val="none" w:sz="0" w:space="0" w:color="auto"/>
                                        <w:left w:val="none" w:sz="0" w:space="0" w:color="auto"/>
                                        <w:bottom w:val="none" w:sz="0" w:space="0" w:color="auto"/>
                                        <w:right w:val="none" w:sz="0" w:space="0" w:color="auto"/>
                                      </w:divBdr>
                                      <w:divsChild>
                                        <w:div w:id="30802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09584">
                              <w:marLeft w:val="0"/>
                              <w:marRight w:val="0"/>
                              <w:marTop w:val="0"/>
                              <w:marBottom w:val="0"/>
                              <w:divBdr>
                                <w:top w:val="none" w:sz="0" w:space="0" w:color="auto"/>
                                <w:left w:val="none" w:sz="0" w:space="0" w:color="auto"/>
                                <w:bottom w:val="none" w:sz="0" w:space="0" w:color="auto"/>
                                <w:right w:val="none" w:sz="0" w:space="0" w:color="auto"/>
                              </w:divBdr>
                              <w:divsChild>
                                <w:div w:id="1377437814">
                                  <w:marLeft w:val="0"/>
                                  <w:marRight w:val="0"/>
                                  <w:marTop w:val="0"/>
                                  <w:marBottom w:val="150"/>
                                  <w:divBdr>
                                    <w:top w:val="none" w:sz="0" w:space="0" w:color="auto"/>
                                    <w:left w:val="none" w:sz="0" w:space="0" w:color="auto"/>
                                    <w:bottom w:val="none" w:sz="0" w:space="0" w:color="auto"/>
                                    <w:right w:val="none" w:sz="0" w:space="0" w:color="auto"/>
                                  </w:divBdr>
                                  <w:divsChild>
                                    <w:div w:id="566765199">
                                      <w:marLeft w:val="0"/>
                                      <w:marRight w:val="0"/>
                                      <w:marTop w:val="0"/>
                                      <w:marBottom w:val="0"/>
                                      <w:divBdr>
                                        <w:top w:val="none" w:sz="0" w:space="0" w:color="auto"/>
                                        <w:left w:val="none" w:sz="0" w:space="0" w:color="auto"/>
                                        <w:bottom w:val="none" w:sz="0" w:space="0" w:color="auto"/>
                                        <w:right w:val="none" w:sz="0" w:space="0" w:color="auto"/>
                                      </w:divBdr>
                                      <w:divsChild>
                                        <w:div w:id="149089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7012">
                                  <w:marLeft w:val="105"/>
                                  <w:marRight w:val="0"/>
                                  <w:marTop w:val="0"/>
                                  <w:marBottom w:val="150"/>
                                  <w:divBdr>
                                    <w:top w:val="none" w:sz="0" w:space="0" w:color="auto"/>
                                    <w:left w:val="none" w:sz="0" w:space="0" w:color="auto"/>
                                    <w:bottom w:val="none" w:sz="0" w:space="0" w:color="auto"/>
                                    <w:right w:val="none" w:sz="0" w:space="0" w:color="auto"/>
                                  </w:divBdr>
                                  <w:divsChild>
                                    <w:div w:id="484125680">
                                      <w:marLeft w:val="0"/>
                                      <w:marRight w:val="0"/>
                                      <w:marTop w:val="0"/>
                                      <w:marBottom w:val="0"/>
                                      <w:divBdr>
                                        <w:top w:val="none" w:sz="0" w:space="0" w:color="auto"/>
                                        <w:left w:val="none" w:sz="0" w:space="0" w:color="auto"/>
                                        <w:bottom w:val="none" w:sz="0" w:space="0" w:color="auto"/>
                                        <w:right w:val="none" w:sz="0" w:space="0" w:color="auto"/>
                                      </w:divBdr>
                                      <w:divsChild>
                                        <w:div w:id="90514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836887">
                                  <w:marLeft w:val="105"/>
                                  <w:marRight w:val="0"/>
                                  <w:marTop w:val="0"/>
                                  <w:marBottom w:val="150"/>
                                  <w:divBdr>
                                    <w:top w:val="none" w:sz="0" w:space="0" w:color="auto"/>
                                    <w:left w:val="none" w:sz="0" w:space="0" w:color="auto"/>
                                    <w:bottom w:val="none" w:sz="0" w:space="0" w:color="auto"/>
                                    <w:right w:val="none" w:sz="0" w:space="0" w:color="auto"/>
                                  </w:divBdr>
                                  <w:divsChild>
                                    <w:div w:id="1026642002">
                                      <w:marLeft w:val="0"/>
                                      <w:marRight w:val="0"/>
                                      <w:marTop w:val="0"/>
                                      <w:marBottom w:val="0"/>
                                      <w:divBdr>
                                        <w:top w:val="none" w:sz="0" w:space="0" w:color="auto"/>
                                        <w:left w:val="none" w:sz="0" w:space="0" w:color="auto"/>
                                        <w:bottom w:val="none" w:sz="0" w:space="0" w:color="auto"/>
                                        <w:right w:val="none" w:sz="0" w:space="0" w:color="auto"/>
                                      </w:divBdr>
                                      <w:divsChild>
                                        <w:div w:id="2918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217289">
                              <w:marLeft w:val="0"/>
                              <w:marRight w:val="0"/>
                              <w:marTop w:val="0"/>
                              <w:marBottom w:val="0"/>
                              <w:divBdr>
                                <w:top w:val="none" w:sz="0" w:space="0" w:color="auto"/>
                                <w:left w:val="none" w:sz="0" w:space="0" w:color="auto"/>
                                <w:bottom w:val="none" w:sz="0" w:space="0" w:color="auto"/>
                                <w:right w:val="none" w:sz="0" w:space="0" w:color="auto"/>
                              </w:divBdr>
                              <w:divsChild>
                                <w:div w:id="1433475663">
                                  <w:marLeft w:val="0"/>
                                  <w:marRight w:val="0"/>
                                  <w:marTop w:val="0"/>
                                  <w:marBottom w:val="150"/>
                                  <w:divBdr>
                                    <w:top w:val="none" w:sz="0" w:space="0" w:color="auto"/>
                                    <w:left w:val="none" w:sz="0" w:space="0" w:color="auto"/>
                                    <w:bottom w:val="none" w:sz="0" w:space="0" w:color="auto"/>
                                    <w:right w:val="none" w:sz="0" w:space="0" w:color="auto"/>
                                  </w:divBdr>
                                  <w:divsChild>
                                    <w:div w:id="1955675112">
                                      <w:marLeft w:val="0"/>
                                      <w:marRight w:val="0"/>
                                      <w:marTop w:val="0"/>
                                      <w:marBottom w:val="0"/>
                                      <w:divBdr>
                                        <w:top w:val="none" w:sz="0" w:space="0" w:color="auto"/>
                                        <w:left w:val="none" w:sz="0" w:space="0" w:color="auto"/>
                                        <w:bottom w:val="none" w:sz="0" w:space="0" w:color="auto"/>
                                        <w:right w:val="none" w:sz="0" w:space="0" w:color="auto"/>
                                      </w:divBdr>
                                      <w:divsChild>
                                        <w:div w:id="162399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713821">
                                  <w:marLeft w:val="105"/>
                                  <w:marRight w:val="0"/>
                                  <w:marTop w:val="0"/>
                                  <w:marBottom w:val="150"/>
                                  <w:divBdr>
                                    <w:top w:val="none" w:sz="0" w:space="0" w:color="auto"/>
                                    <w:left w:val="none" w:sz="0" w:space="0" w:color="auto"/>
                                    <w:bottom w:val="none" w:sz="0" w:space="0" w:color="auto"/>
                                    <w:right w:val="none" w:sz="0" w:space="0" w:color="auto"/>
                                  </w:divBdr>
                                  <w:divsChild>
                                    <w:div w:id="1898322382">
                                      <w:marLeft w:val="0"/>
                                      <w:marRight w:val="0"/>
                                      <w:marTop w:val="0"/>
                                      <w:marBottom w:val="0"/>
                                      <w:divBdr>
                                        <w:top w:val="none" w:sz="0" w:space="0" w:color="auto"/>
                                        <w:left w:val="none" w:sz="0" w:space="0" w:color="auto"/>
                                        <w:bottom w:val="none" w:sz="0" w:space="0" w:color="auto"/>
                                        <w:right w:val="none" w:sz="0" w:space="0" w:color="auto"/>
                                      </w:divBdr>
                                      <w:divsChild>
                                        <w:div w:id="202967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60599">
                                  <w:marLeft w:val="105"/>
                                  <w:marRight w:val="0"/>
                                  <w:marTop w:val="0"/>
                                  <w:marBottom w:val="150"/>
                                  <w:divBdr>
                                    <w:top w:val="none" w:sz="0" w:space="0" w:color="auto"/>
                                    <w:left w:val="none" w:sz="0" w:space="0" w:color="auto"/>
                                    <w:bottom w:val="none" w:sz="0" w:space="0" w:color="auto"/>
                                    <w:right w:val="none" w:sz="0" w:space="0" w:color="auto"/>
                                  </w:divBdr>
                                  <w:divsChild>
                                    <w:div w:id="2028479241">
                                      <w:marLeft w:val="0"/>
                                      <w:marRight w:val="0"/>
                                      <w:marTop w:val="0"/>
                                      <w:marBottom w:val="0"/>
                                      <w:divBdr>
                                        <w:top w:val="none" w:sz="0" w:space="0" w:color="auto"/>
                                        <w:left w:val="none" w:sz="0" w:space="0" w:color="auto"/>
                                        <w:bottom w:val="none" w:sz="0" w:space="0" w:color="auto"/>
                                        <w:right w:val="none" w:sz="0" w:space="0" w:color="auto"/>
                                      </w:divBdr>
                                      <w:divsChild>
                                        <w:div w:id="195035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899705300">
      <w:bodyDiv w:val="1"/>
      <w:marLeft w:val="0"/>
      <w:marRight w:val="0"/>
      <w:marTop w:val="0"/>
      <w:marBottom w:val="0"/>
      <w:divBdr>
        <w:top w:val="none" w:sz="0" w:space="0" w:color="auto"/>
        <w:left w:val="none" w:sz="0" w:space="0" w:color="auto"/>
        <w:bottom w:val="none" w:sz="0" w:space="0" w:color="auto"/>
        <w:right w:val="none" w:sz="0" w:space="0" w:color="auto"/>
      </w:divBdr>
      <w:divsChild>
        <w:div w:id="750662768">
          <w:marLeft w:val="0"/>
          <w:marRight w:val="0"/>
          <w:marTop w:val="0"/>
          <w:marBottom w:val="225"/>
          <w:divBdr>
            <w:top w:val="none" w:sz="0" w:space="0" w:color="auto"/>
            <w:left w:val="none" w:sz="0" w:space="0" w:color="auto"/>
            <w:bottom w:val="none" w:sz="0" w:space="0" w:color="auto"/>
            <w:right w:val="none" w:sz="0" w:space="0" w:color="auto"/>
          </w:divBdr>
        </w:div>
      </w:divsChild>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11543024">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1571750">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8990247">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73371111">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87826217">
      <w:bodyDiv w:val="1"/>
      <w:marLeft w:val="0"/>
      <w:marRight w:val="0"/>
      <w:marTop w:val="0"/>
      <w:marBottom w:val="0"/>
      <w:divBdr>
        <w:top w:val="none" w:sz="0" w:space="0" w:color="auto"/>
        <w:left w:val="none" w:sz="0" w:space="0" w:color="auto"/>
        <w:bottom w:val="none" w:sz="0" w:space="0" w:color="auto"/>
        <w:right w:val="none" w:sz="0" w:space="0" w:color="auto"/>
      </w:divBdr>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49838112">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0563725">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06731034">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7118975">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2066135">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0117894">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521783">
      <w:bodyDiv w:val="1"/>
      <w:marLeft w:val="0"/>
      <w:marRight w:val="0"/>
      <w:marTop w:val="0"/>
      <w:marBottom w:val="0"/>
      <w:divBdr>
        <w:top w:val="none" w:sz="0" w:space="0" w:color="auto"/>
        <w:left w:val="none" w:sz="0" w:space="0" w:color="auto"/>
        <w:bottom w:val="none" w:sz="0" w:space="0" w:color="auto"/>
        <w:right w:val="none" w:sz="0" w:space="0" w:color="auto"/>
      </w:divBdr>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3611932">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0364837">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76518377">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296182679">
      <w:bodyDiv w:val="1"/>
      <w:marLeft w:val="0"/>
      <w:marRight w:val="0"/>
      <w:marTop w:val="0"/>
      <w:marBottom w:val="0"/>
      <w:divBdr>
        <w:top w:val="none" w:sz="0" w:space="0" w:color="auto"/>
        <w:left w:val="none" w:sz="0" w:space="0" w:color="auto"/>
        <w:bottom w:val="none" w:sz="0" w:space="0" w:color="auto"/>
        <w:right w:val="none" w:sz="0" w:space="0" w:color="auto"/>
      </w:divBdr>
    </w:div>
    <w:div w:id="1299605112">
      <w:bodyDiv w:val="1"/>
      <w:marLeft w:val="0"/>
      <w:marRight w:val="0"/>
      <w:marTop w:val="0"/>
      <w:marBottom w:val="0"/>
      <w:divBdr>
        <w:top w:val="none" w:sz="0" w:space="0" w:color="auto"/>
        <w:left w:val="none" w:sz="0" w:space="0" w:color="auto"/>
        <w:bottom w:val="none" w:sz="0" w:space="0" w:color="auto"/>
        <w:right w:val="none" w:sz="0" w:space="0" w:color="auto"/>
      </w:divBdr>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19308034">
      <w:bodyDiv w:val="1"/>
      <w:marLeft w:val="0"/>
      <w:marRight w:val="0"/>
      <w:marTop w:val="0"/>
      <w:marBottom w:val="0"/>
      <w:divBdr>
        <w:top w:val="none" w:sz="0" w:space="0" w:color="auto"/>
        <w:left w:val="none" w:sz="0" w:space="0" w:color="auto"/>
        <w:bottom w:val="none" w:sz="0" w:space="0" w:color="auto"/>
        <w:right w:val="none" w:sz="0" w:space="0" w:color="auto"/>
      </w:divBdr>
    </w:div>
    <w:div w:id="1320187250">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3678012">
      <w:bodyDiv w:val="1"/>
      <w:marLeft w:val="0"/>
      <w:marRight w:val="0"/>
      <w:marTop w:val="0"/>
      <w:marBottom w:val="0"/>
      <w:divBdr>
        <w:top w:val="none" w:sz="0" w:space="0" w:color="auto"/>
        <w:left w:val="none" w:sz="0" w:space="0" w:color="auto"/>
        <w:bottom w:val="none" w:sz="0" w:space="0" w:color="auto"/>
        <w:right w:val="none" w:sz="0" w:space="0" w:color="auto"/>
      </w:divBdr>
      <w:divsChild>
        <w:div w:id="1535463195">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55035621">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75083961">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5131192">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17675731">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9306815">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3087966">
      <w:bodyDiv w:val="1"/>
      <w:marLeft w:val="0"/>
      <w:marRight w:val="0"/>
      <w:marTop w:val="0"/>
      <w:marBottom w:val="0"/>
      <w:divBdr>
        <w:top w:val="none" w:sz="0" w:space="0" w:color="auto"/>
        <w:left w:val="none" w:sz="0" w:space="0" w:color="auto"/>
        <w:bottom w:val="none" w:sz="0" w:space="0" w:color="auto"/>
        <w:right w:val="none" w:sz="0" w:space="0" w:color="auto"/>
      </w:divBdr>
      <w:divsChild>
        <w:div w:id="404107219">
          <w:marLeft w:val="0"/>
          <w:marRight w:val="0"/>
          <w:marTop w:val="0"/>
          <w:marBottom w:val="0"/>
          <w:divBdr>
            <w:top w:val="none" w:sz="0" w:space="0" w:color="auto"/>
            <w:left w:val="none" w:sz="0" w:space="0" w:color="auto"/>
            <w:bottom w:val="none" w:sz="0" w:space="0" w:color="auto"/>
            <w:right w:val="none" w:sz="0" w:space="0" w:color="auto"/>
          </w:divBdr>
          <w:divsChild>
            <w:div w:id="1958296297">
              <w:marLeft w:val="0"/>
              <w:marRight w:val="0"/>
              <w:marTop w:val="0"/>
              <w:marBottom w:val="0"/>
              <w:divBdr>
                <w:top w:val="none" w:sz="0" w:space="0" w:color="auto"/>
                <w:left w:val="none" w:sz="0" w:space="0" w:color="auto"/>
                <w:bottom w:val="none" w:sz="0" w:space="0" w:color="auto"/>
                <w:right w:val="none" w:sz="0" w:space="0" w:color="auto"/>
              </w:divBdr>
              <w:divsChild>
                <w:div w:id="147865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166526">
      <w:bodyDiv w:val="1"/>
      <w:marLeft w:val="0"/>
      <w:marRight w:val="0"/>
      <w:marTop w:val="0"/>
      <w:marBottom w:val="0"/>
      <w:divBdr>
        <w:top w:val="none" w:sz="0" w:space="0" w:color="auto"/>
        <w:left w:val="none" w:sz="0" w:space="0" w:color="auto"/>
        <w:bottom w:val="none" w:sz="0" w:space="0" w:color="auto"/>
        <w:right w:val="none" w:sz="0" w:space="0" w:color="auto"/>
      </w:divBdr>
      <w:divsChild>
        <w:div w:id="239020207">
          <w:marLeft w:val="0"/>
          <w:marRight w:val="0"/>
          <w:marTop w:val="0"/>
          <w:marBottom w:val="0"/>
          <w:divBdr>
            <w:top w:val="none" w:sz="0" w:space="0" w:color="auto"/>
            <w:left w:val="none" w:sz="0" w:space="0" w:color="auto"/>
            <w:bottom w:val="none" w:sz="0" w:space="0" w:color="auto"/>
            <w:right w:val="none" w:sz="0" w:space="0" w:color="auto"/>
          </w:divBdr>
          <w:divsChild>
            <w:div w:id="11923000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33028212">
              <w:marLeft w:val="0"/>
              <w:marRight w:val="0"/>
              <w:marTop w:val="480"/>
              <w:marBottom w:val="480"/>
              <w:divBdr>
                <w:top w:val="none" w:sz="0" w:space="0" w:color="auto"/>
                <w:left w:val="none" w:sz="0" w:space="0" w:color="auto"/>
                <w:bottom w:val="none" w:sz="0" w:space="0" w:color="auto"/>
                <w:right w:val="none" w:sz="0" w:space="0" w:color="auto"/>
              </w:divBdr>
              <w:divsChild>
                <w:div w:id="1875727490">
                  <w:marLeft w:val="0"/>
                  <w:marRight w:val="0"/>
                  <w:marTop w:val="0"/>
                  <w:marBottom w:val="90"/>
                  <w:divBdr>
                    <w:top w:val="none" w:sz="0" w:space="0" w:color="auto"/>
                    <w:left w:val="none" w:sz="0" w:space="0" w:color="auto"/>
                    <w:bottom w:val="none" w:sz="0" w:space="0" w:color="auto"/>
                    <w:right w:val="none" w:sz="0" w:space="0" w:color="auto"/>
                  </w:divBdr>
                </w:div>
                <w:div w:id="1789003577">
                  <w:marLeft w:val="0"/>
                  <w:marRight w:val="0"/>
                  <w:marTop w:val="0"/>
                  <w:marBottom w:val="0"/>
                  <w:divBdr>
                    <w:top w:val="none" w:sz="0" w:space="0" w:color="auto"/>
                    <w:left w:val="none" w:sz="0" w:space="0" w:color="auto"/>
                    <w:bottom w:val="none" w:sz="0" w:space="0" w:color="auto"/>
                    <w:right w:val="none" w:sz="0" w:space="0" w:color="auto"/>
                  </w:divBdr>
                  <w:divsChild>
                    <w:div w:id="1683431549">
                      <w:marLeft w:val="0"/>
                      <w:marRight w:val="0"/>
                      <w:marTop w:val="0"/>
                      <w:marBottom w:val="0"/>
                      <w:divBdr>
                        <w:top w:val="none" w:sz="0" w:space="0" w:color="auto"/>
                        <w:left w:val="none" w:sz="0" w:space="0" w:color="auto"/>
                        <w:bottom w:val="none" w:sz="0" w:space="0" w:color="auto"/>
                        <w:right w:val="none" w:sz="0" w:space="0" w:color="auto"/>
                      </w:divBdr>
                      <w:divsChild>
                        <w:div w:id="748890487">
                          <w:marLeft w:val="0"/>
                          <w:marRight w:val="0"/>
                          <w:marTop w:val="0"/>
                          <w:marBottom w:val="0"/>
                          <w:divBdr>
                            <w:top w:val="none" w:sz="0" w:space="0" w:color="auto"/>
                            <w:left w:val="none" w:sz="0" w:space="0" w:color="auto"/>
                            <w:bottom w:val="none" w:sz="0" w:space="0" w:color="auto"/>
                            <w:right w:val="none" w:sz="0" w:space="0" w:color="auto"/>
                          </w:divBdr>
                          <w:divsChild>
                            <w:div w:id="1387532617">
                              <w:marLeft w:val="210"/>
                              <w:marRight w:val="0"/>
                              <w:marTop w:val="30"/>
                              <w:marBottom w:val="0"/>
                              <w:divBdr>
                                <w:top w:val="none" w:sz="0" w:space="0" w:color="auto"/>
                                <w:left w:val="none" w:sz="0" w:space="0" w:color="auto"/>
                                <w:bottom w:val="none" w:sz="0" w:space="0" w:color="auto"/>
                                <w:right w:val="none" w:sz="0" w:space="0" w:color="auto"/>
                              </w:divBdr>
                              <w:divsChild>
                                <w:div w:id="402679833">
                                  <w:marLeft w:val="0"/>
                                  <w:marRight w:val="0"/>
                                  <w:marTop w:val="0"/>
                                  <w:marBottom w:val="0"/>
                                  <w:divBdr>
                                    <w:top w:val="none" w:sz="0" w:space="0" w:color="auto"/>
                                    <w:left w:val="none" w:sz="0" w:space="0" w:color="auto"/>
                                    <w:bottom w:val="none" w:sz="0" w:space="0" w:color="auto"/>
                                    <w:right w:val="none" w:sz="0" w:space="0" w:color="auto"/>
                                  </w:divBdr>
                                </w:div>
                                <w:div w:id="1004554288">
                                  <w:marLeft w:val="0"/>
                                  <w:marRight w:val="0"/>
                                  <w:marTop w:val="30"/>
                                  <w:marBottom w:val="0"/>
                                  <w:divBdr>
                                    <w:top w:val="none" w:sz="0" w:space="0" w:color="auto"/>
                                    <w:left w:val="none" w:sz="0" w:space="0" w:color="auto"/>
                                    <w:bottom w:val="none" w:sz="0" w:space="0" w:color="auto"/>
                                    <w:right w:val="none" w:sz="0" w:space="0" w:color="auto"/>
                                  </w:divBdr>
                                </w:div>
                                <w:div w:id="1819103219">
                                  <w:marLeft w:val="0"/>
                                  <w:marRight w:val="0"/>
                                  <w:marTop w:val="30"/>
                                  <w:marBottom w:val="0"/>
                                  <w:divBdr>
                                    <w:top w:val="none" w:sz="0" w:space="0" w:color="auto"/>
                                    <w:left w:val="none" w:sz="0" w:space="0" w:color="auto"/>
                                    <w:bottom w:val="none" w:sz="0" w:space="0" w:color="auto"/>
                                    <w:right w:val="none" w:sz="0" w:space="0" w:color="auto"/>
                                  </w:divBdr>
                                </w:div>
                                <w:div w:id="77059125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43793120">
                          <w:marLeft w:val="0"/>
                          <w:marRight w:val="0"/>
                          <w:marTop w:val="30"/>
                          <w:marBottom w:val="0"/>
                          <w:divBdr>
                            <w:top w:val="none" w:sz="0" w:space="0" w:color="auto"/>
                            <w:left w:val="none" w:sz="0" w:space="0" w:color="auto"/>
                            <w:bottom w:val="none" w:sz="0" w:space="0" w:color="auto"/>
                            <w:right w:val="none" w:sz="0" w:space="0" w:color="auto"/>
                          </w:divBdr>
                          <w:divsChild>
                            <w:div w:id="1058170771">
                              <w:marLeft w:val="210"/>
                              <w:marRight w:val="0"/>
                              <w:marTop w:val="30"/>
                              <w:marBottom w:val="0"/>
                              <w:divBdr>
                                <w:top w:val="none" w:sz="0" w:space="0" w:color="auto"/>
                                <w:left w:val="none" w:sz="0" w:space="0" w:color="auto"/>
                                <w:bottom w:val="none" w:sz="0" w:space="0" w:color="auto"/>
                                <w:right w:val="none" w:sz="0" w:space="0" w:color="auto"/>
                              </w:divBdr>
                              <w:divsChild>
                                <w:div w:id="1015618756">
                                  <w:marLeft w:val="0"/>
                                  <w:marRight w:val="0"/>
                                  <w:marTop w:val="0"/>
                                  <w:marBottom w:val="0"/>
                                  <w:divBdr>
                                    <w:top w:val="none" w:sz="0" w:space="0" w:color="auto"/>
                                    <w:left w:val="none" w:sz="0" w:space="0" w:color="auto"/>
                                    <w:bottom w:val="none" w:sz="0" w:space="0" w:color="auto"/>
                                    <w:right w:val="none" w:sz="0" w:space="0" w:color="auto"/>
                                  </w:divBdr>
                                </w:div>
                                <w:div w:id="248852076">
                                  <w:marLeft w:val="0"/>
                                  <w:marRight w:val="0"/>
                                  <w:marTop w:val="30"/>
                                  <w:marBottom w:val="0"/>
                                  <w:divBdr>
                                    <w:top w:val="none" w:sz="0" w:space="0" w:color="auto"/>
                                    <w:left w:val="none" w:sz="0" w:space="0" w:color="auto"/>
                                    <w:bottom w:val="none" w:sz="0" w:space="0" w:color="auto"/>
                                    <w:right w:val="none" w:sz="0" w:space="0" w:color="auto"/>
                                  </w:divBdr>
                                  <w:divsChild>
                                    <w:div w:id="1522402191">
                                      <w:marLeft w:val="210"/>
                                      <w:marRight w:val="0"/>
                                      <w:marTop w:val="30"/>
                                      <w:marBottom w:val="0"/>
                                      <w:divBdr>
                                        <w:top w:val="none" w:sz="0" w:space="0" w:color="auto"/>
                                        <w:left w:val="none" w:sz="0" w:space="0" w:color="auto"/>
                                        <w:bottom w:val="none" w:sz="0" w:space="0" w:color="auto"/>
                                        <w:right w:val="none" w:sz="0" w:space="0" w:color="auto"/>
                                      </w:divBdr>
                                      <w:divsChild>
                                        <w:div w:id="626425234">
                                          <w:marLeft w:val="0"/>
                                          <w:marRight w:val="0"/>
                                          <w:marTop w:val="0"/>
                                          <w:marBottom w:val="0"/>
                                          <w:divBdr>
                                            <w:top w:val="none" w:sz="0" w:space="0" w:color="auto"/>
                                            <w:left w:val="none" w:sz="0" w:space="0" w:color="auto"/>
                                            <w:bottom w:val="none" w:sz="0" w:space="0" w:color="auto"/>
                                            <w:right w:val="none" w:sz="0" w:space="0" w:color="auto"/>
                                          </w:divBdr>
                                        </w:div>
                                        <w:div w:id="2068800238">
                                          <w:marLeft w:val="0"/>
                                          <w:marRight w:val="0"/>
                                          <w:marTop w:val="30"/>
                                          <w:marBottom w:val="0"/>
                                          <w:divBdr>
                                            <w:top w:val="none" w:sz="0" w:space="0" w:color="auto"/>
                                            <w:left w:val="none" w:sz="0" w:space="0" w:color="auto"/>
                                            <w:bottom w:val="none" w:sz="0" w:space="0" w:color="auto"/>
                                            <w:right w:val="none" w:sz="0" w:space="0" w:color="auto"/>
                                          </w:divBdr>
                                        </w:div>
                                        <w:div w:id="1553690283">
                                          <w:marLeft w:val="0"/>
                                          <w:marRight w:val="0"/>
                                          <w:marTop w:val="30"/>
                                          <w:marBottom w:val="0"/>
                                          <w:divBdr>
                                            <w:top w:val="none" w:sz="0" w:space="0" w:color="auto"/>
                                            <w:left w:val="none" w:sz="0" w:space="0" w:color="auto"/>
                                            <w:bottom w:val="none" w:sz="0" w:space="0" w:color="auto"/>
                                            <w:right w:val="none" w:sz="0" w:space="0" w:color="auto"/>
                                          </w:divBdr>
                                        </w:div>
                                        <w:div w:id="1124083316">
                                          <w:marLeft w:val="0"/>
                                          <w:marRight w:val="0"/>
                                          <w:marTop w:val="30"/>
                                          <w:marBottom w:val="0"/>
                                          <w:divBdr>
                                            <w:top w:val="none" w:sz="0" w:space="0" w:color="auto"/>
                                            <w:left w:val="none" w:sz="0" w:space="0" w:color="auto"/>
                                            <w:bottom w:val="none" w:sz="0" w:space="0" w:color="auto"/>
                                            <w:right w:val="none" w:sz="0" w:space="0" w:color="auto"/>
                                          </w:divBdr>
                                        </w:div>
                                        <w:div w:id="819344055">
                                          <w:marLeft w:val="0"/>
                                          <w:marRight w:val="0"/>
                                          <w:marTop w:val="30"/>
                                          <w:marBottom w:val="0"/>
                                          <w:divBdr>
                                            <w:top w:val="none" w:sz="0" w:space="0" w:color="auto"/>
                                            <w:left w:val="none" w:sz="0" w:space="0" w:color="auto"/>
                                            <w:bottom w:val="none" w:sz="0" w:space="0" w:color="auto"/>
                                            <w:right w:val="none" w:sz="0" w:space="0" w:color="auto"/>
                                          </w:divBdr>
                                        </w:div>
                                        <w:div w:id="53623928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11386891">
                                  <w:marLeft w:val="0"/>
                                  <w:marRight w:val="0"/>
                                  <w:marTop w:val="30"/>
                                  <w:marBottom w:val="0"/>
                                  <w:divBdr>
                                    <w:top w:val="none" w:sz="0" w:space="0" w:color="auto"/>
                                    <w:left w:val="none" w:sz="0" w:space="0" w:color="auto"/>
                                    <w:bottom w:val="none" w:sz="0" w:space="0" w:color="auto"/>
                                    <w:right w:val="none" w:sz="0" w:space="0" w:color="auto"/>
                                  </w:divBdr>
                                  <w:divsChild>
                                    <w:div w:id="242296463">
                                      <w:marLeft w:val="210"/>
                                      <w:marRight w:val="0"/>
                                      <w:marTop w:val="30"/>
                                      <w:marBottom w:val="0"/>
                                      <w:divBdr>
                                        <w:top w:val="none" w:sz="0" w:space="0" w:color="auto"/>
                                        <w:left w:val="none" w:sz="0" w:space="0" w:color="auto"/>
                                        <w:bottom w:val="none" w:sz="0" w:space="0" w:color="auto"/>
                                        <w:right w:val="none" w:sz="0" w:space="0" w:color="auto"/>
                                      </w:divBdr>
                                      <w:divsChild>
                                        <w:div w:id="1783962071">
                                          <w:marLeft w:val="0"/>
                                          <w:marRight w:val="0"/>
                                          <w:marTop w:val="0"/>
                                          <w:marBottom w:val="0"/>
                                          <w:divBdr>
                                            <w:top w:val="none" w:sz="0" w:space="0" w:color="auto"/>
                                            <w:left w:val="none" w:sz="0" w:space="0" w:color="auto"/>
                                            <w:bottom w:val="none" w:sz="0" w:space="0" w:color="auto"/>
                                            <w:right w:val="none" w:sz="0" w:space="0" w:color="auto"/>
                                          </w:divBdr>
                                        </w:div>
                                        <w:div w:id="139743663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74458065">
                                  <w:marLeft w:val="0"/>
                                  <w:marRight w:val="0"/>
                                  <w:marTop w:val="30"/>
                                  <w:marBottom w:val="0"/>
                                  <w:divBdr>
                                    <w:top w:val="none" w:sz="0" w:space="0" w:color="auto"/>
                                    <w:left w:val="none" w:sz="0" w:space="0" w:color="auto"/>
                                    <w:bottom w:val="none" w:sz="0" w:space="0" w:color="auto"/>
                                    <w:right w:val="none" w:sz="0" w:space="0" w:color="auto"/>
                                  </w:divBdr>
                                  <w:divsChild>
                                    <w:div w:id="783425527">
                                      <w:marLeft w:val="210"/>
                                      <w:marRight w:val="0"/>
                                      <w:marTop w:val="30"/>
                                      <w:marBottom w:val="0"/>
                                      <w:divBdr>
                                        <w:top w:val="none" w:sz="0" w:space="0" w:color="auto"/>
                                        <w:left w:val="none" w:sz="0" w:space="0" w:color="auto"/>
                                        <w:bottom w:val="none" w:sz="0" w:space="0" w:color="auto"/>
                                        <w:right w:val="none" w:sz="0" w:space="0" w:color="auto"/>
                                      </w:divBdr>
                                      <w:divsChild>
                                        <w:div w:id="964385974">
                                          <w:marLeft w:val="0"/>
                                          <w:marRight w:val="0"/>
                                          <w:marTop w:val="0"/>
                                          <w:marBottom w:val="0"/>
                                          <w:divBdr>
                                            <w:top w:val="none" w:sz="0" w:space="0" w:color="auto"/>
                                            <w:left w:val="none" w:sz="0" w:space="0" w:color="auto"/>
                                            <w:bottom w:val="none" w:sz="0" w:space="0" w:color="auto"/>
                                            <w:right w:val="none" w:sz="0" w:space="0" w:color="auto"/>
                                          </w:divBdr>
                                        </w:div>
                                        <w:div w:id="1260989347">
                                          <w:marLeft w:val="0"/>
                                          <w:marRight w:val="0"/>
                                          <w:marTop w:val="30"/>
                                          <w:marBottom w:val="0"/>
                                          <w:divBdr>
                                            <w:top w:val="none" w:sz="0" w:space="0" w:color="auto"/>
                                            <w:left w:val="none" w:sz="0" w:space="0" w:color="auto"/>
                                            <w:bottom w:val="none" w:sz="0" w:space="0" w:color="auto"/>
                                            <w:right w:val="none" w:sz="0" w:space="0" w:color="auto"/>
                                          </w:divBdr>
                                        </w:div>
                                        <w:div w:id="748039869">
                                          <w:marLeft w:val="0"/>
                                          <w:marRight w:val="0"/>
                                          <w:marTop w:val="30"/>
                                          <w:marBottom w:val="0"/>
                                          <w:divBdr>
                                            <w:top w:val="none" w:sz="0" w:space="0" w:color="auto"/>
                                            <w:left w:val="none" w:sz="0" w:space="0" w:color="auto"/>
                                            <w:bottom w:val="none" w:sz="0" w:space="0" w:color="auto"/>
                                            <w:right w:val="none" w:sz="0" w:space="0" w:color="auto"/>
                                          </w:divBdr>
                                        </w:div>
                                        <w:div w:id="35376962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5944186">
                                  <w:marLeft w:val="0"/>
                                  <w:marRight w:val="0"/>
                                  <w:marTop w:val="30"/>
                                  <w:marBottom w:val="0"/>
                                  <w:divBdr>
                                    <w:top w:val="none" w:sz="0" w:space="0" w:color="auto"/>
                                    <w:left w:val="none" w:sz="0" w:space="0" w:color="auto"/>
                                    <w:bottom w:val="none" w:sz="0" w:space="0" w:color="auto"/>
                                    <w:right w:val="none" w:sz="0" w:space="0" w:color="auto"/>
                                  </w:divBdr>
                                  <w:divsChild>
                                    <w:div w:id="1592664087">
                                      <w:marLeft w:val="210"/>
                                      <w:marRight w:val="0"/>
                                      <w:marTop w:val="30"/>
                                      <w:marBottom w:val="0"/>
                                      <w:divBdr>
                                        <w:top w:val="none" w:sz="0" w:space="0" w:color="auto"/>
                                        <w:left w:val="none" w:sz="0" w:space="0" w:color="auto"/>
                                        <w:bottom w:val="none" w:sz="0" w:space="0" w:color="auto"/>
                                        <w:right w:val="none" w:sz="0" w:space="0" w:color="auto"/>
                                      </w:divBdr>
                                      <w:divsChild>
                                        <w:div w:id="18884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8276">
                                  <w:marLeft w:val="0"/>
                                  <w:marRight w:val="0"/>
                                  <w:marTop w:val="30"/>
                                  <w:marBottom w:val="0"/>
                                  <w:divBdr>
                                    <w:top w:val="none" w:sz="0" w:space="0" w:color="auto"/>
                                    <w:left w:val="none" w:sz="0" w:space="0" w:color="auto"/>
                                    <w:bottom w:val="none" w:sz="0" w:space="0" w:color="auto"/>
                                    <w:right w:val="none" w:sz="0" w:space="0" w:color="auto"/>
                                  </w:divBdr>
                                  <w:divsChild>
                                    <w:div w:id="1620795349">
                                      <w:marLeft w:val="210"/>
                                      <w:marRight w:val="0"/>
                                      <w:marTop w:val="30"/>
                                      <w:marBottom w:val="0"/>
                                      <w:divBdr>
                                        <w:top w:val="none" w:sz="0" w:space="0" w:color="auto"/>
                                        <w:left w:val="none" w:sz="0" w:space="0" w:color="auto"/>
                                        <w:bottom w:val="none" w:sz="0" w:space="0" w:color="auto"/>
                                        <w:right w:val="none" w:sz="0" w:space="0" w:color="auto"/>
                                      </w:divBdr>
                                      <w:divsChild>
                                        <w:div w:id="18614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5530">
                                  <w:marLeft w:val="0"/>
                                  <w:marRight w:val="0"/>
                                  <w:marTop w:val="30"/>
                                  <w:marBottom w:val="0"/>
                                  <w:divBdr>
                                    <w:top w:val="none" w:sz="0" w:space="0" w:color="auto"/>
                                    <w:left w:val="none" w:sz="0" w:space="0" w:color="auto"/>
                                    <w:bottom w:val="none" w:sz="0" w:space="0" w:color="auto"/>
                                    <w:right w:val="none" w:sz="0" w:space="0" w:color="auto"/>
                                  </w:divBdr>
                                  <w:divsChild>
                                    <w:div w:id="1834906712">
                                      <w:marLeft w:val="210"/>
                                      <w:marRight w:val="0"/>
                                      <w:marTop w:val="30"/>
                                      <w:marBottom w:val="0"/>
                                      <w:divBdr>
                                        <w:top w:val="none" w:sz="0" w:space="0" w:color="auto"/>
                                        <w:left w:val="none" w:sz="0" w:space="0" w:color="auto"/>
                                        <w:bottom w:val="none" w:sz="0" w:space="0" w:color="auto"/>
                                        <w:right w:val="none" w:sz="0" w:space="0" w:color="auto"/>
                                      </w:divBdr>
                                      <w:divsChild>
                                        <w:div w:id="16827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17632">
                                  <w:marLeft w:val="0"/>
                                  <w:marRight w:val="0"/>
                                  <w:marTop w:val="30"/>
                                  <w:marBottom w:val="0"/>
                                  <w:divBdr>
                                    <w:top w:val="none" w:sz="0" w:space="0" w:color="auto"/>
                                    <w:left w:val="none" w:sz="0" w:space="0" w:color="auto"/>
                                    <w:bottom w:val="none" w:sz="0" w:space="0" w:color="auto"/>
                                    <w:right w:val="none" w:sz="0" w:space="0" w:color="auto"/>
                                  </w:divBdr>
                                  <w:divsChild>
                                    <w:div w:id="1478721426">
                                      <w:marLeft w:val="210"/>
                                      <w:marRight w:val="0"/>
                                      <w:marTop w:val="30"/>
                                      <w:marBottom w:val="0"/>
                                      <w:divBdr>
                                        <w:top w:val="none" w:sz="0" w:space="0" w:color="auto"/>
                                        <w:left w:val="none" w:sz="0" w:space="0" w:color="auto"/>
                                        <w:bottom w:val="none" w:sz="0" w:space="0" w:color="auto"/>
                                        <w:right w:val="none" w:sz="0" w:space="0" w:color="auto"/>
                                      </w:divBdr>
                                      <w:divsChild>
                                        <w:div w:id="71202819">
                                          <w:marLeft w:val="0"/>
                                          <w:marRight w:val="0"/>
                                          <w:marTop w:val="0"/>
                                          <w:marBottom w:val="0"/>
                                          <w:divBdr>
                                            <w:top w:val="none" w:sz="0" w:space="0" w:color="auto"/>
                                            <w:left w:val="none" w:sz="0" w:space="0" w:color="auto"/>
                                            <w:bottom w:val="none" w:sz="0" w:space="0" w:color="auto"/>
                                            <w:right w:val="none" w:sz="0" w:space="0" w:color="auto"/>
                                          </w:divBdr>
                                        </w:div>
                                        <w:div w:id="736823874">
                                          <w:marLeft w:val="0"/>
                                          <w:marRight w:val="0"/>
                                          <w:marTop w:val="30"/>
                                          <w:marBottom w:val="0"/>
                                          <w:divBdr>
                                            <w:top w:val="none" w:sz="0" w:space="0" w:color="auto"/>
                                            <w:left w:val="none" w:sz="0" w:space="0" w:color="auto"/>
                                            <w:bottom w:val="none" w:sz="0" w:space="0" w:color="auto"/>
                                            <w:right w:val="none" w:sz="0" w:space="0" w:color="auto"/>
                                          </w:divBdr>
                                        </w:div>
                                        <w:div w:id="311756783">
                                          <w:marLeft w:val="0"/>
                                          <w:marRight w:val="0"/>
                                          <w:marTop w:val="30"/>
                                          <w:marBottom w:val="0"/>
                                          <w:divBdr>
                                            <w:top w:val="none" w:sz="0" w:space="0" w:color="auto"/>
                                            <w:left w:val="none" w:sz="0" w:space="0" w:color="auto"/>
                                            <w:bottom w:val="none" w:sz="0" w:space="0" w:color="auto"/>
                                            <w:right w:val="none" w:sz="0" w:space="0" w:color="auto"/>
                                          </w:divBdr>
                                        </w:div>
                                        <w:div w:id="154691447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35709758">
                                  <w:marLeft w:val="0"/>
                                  <w:marRight w:val="0"/>
                                  <w:marTop w:val="30"/>
                                  <w:marBottom w:val="0"/>
                                  <w:divBdr>
                                    <w:top w:val="none" w:sz="0" w:space="0" w:color="auto"/>
                                    <w:left w:val="none" w:sz="0" w:space="0" w:color="auto"/>
                                    <w:bottom w:val="none" w:sz="0" w:space="0" w:color="auto"/>
                                    <w:right w:val="none" w:sz="0" w:space="0" w:color="auto"/>
                                  </w:divBdr>
                                  <w:divsChild>
                                    <w:div w:id="965503179">
                                      <w:marLeft w:val="210"/>
                                      <w:marRight w:val="0"/>
                                      <w:marTop w:val="30"/>
                                      <w:marBottom w:val="0"/>
                                      <w:divBdr>
                                        <w:top w:val="none" w:sz="0" w:space="0" w:color="auto"/>
                                        <w:left w:val="none" w:sz="0" w:space="0" w:color="auto"/>
                                        <w:bottom w:val="none" w:sz="0" w:space="0" w:color="auto"/>
                                        <w:right w:val="none" w:sz="0" w:space="0" w:color="auto"/>
                                      </w:divBdr>
                                      <w:divsChild>
                                        <w:div w:id="66852554">
                                          <w:marLeft w:val="0"/>
                                          <w:marRight w:val="0"/>
                                          <w:marTop w:val="0"/>
                                          <w:marBottom w:val="0"/>
                                          <w:divBdr>
                                            <w:top w:val="none" w:sz="0" w:space="0" w:color="auto"/>
                                            <w:left w:val="none" w:sz="0" w:space="0" w:color="auto"/>
                                            <w:bottom w:val="none" w:sz="0" w:space="0" w:color="auto"/>
                                            <w:right w:val="none" w:sz="0" w:space="0" w:color="auto"/>
                                          </w:divBdr>
                                        </w:div>
                                        <w:div w:id="1448543974">
                                          <w:marLeft w:val="0"/>
                                          <w:marRight w:val="0"/>
                                          <w:marTop w:val="30"/>
                                          <w:marBottom w:val="0"/>
                                          <w:divBdr>
                                            <w:top w:val="none" w:sz="0" w:space="0" w:color="auto"/>
                                            <w:left w:val="none" w:sz="0" w:space="0" w:color="auto"/>
                                            <w:bottom w:val="none" w:sz="0" w:space="0" w:color="auto"/>
                                            <w:right w:val="none" w:sz="0" w:space="0" w:color="auto"/>
                                          </w:divBdr>
                                        </w:div>
                                        <w:div w:id="839081451">
                                          <w:marLeft w:val="0"/>
                                          <w:marRight w:val="0"/>
                                          <w:marTop w:val="30"/>
                                          <w:marBottom w:val="0"/>
                                          <w:divBdr>
                                            <w:top w:val="none" w:sz="0" w:space="0" w:color="auto"/>
                                            <w:left w:val="none" w:sz="0" w:space="0" w:color="auto"/>
                                            <w:bottom w:val="none" w:sz="0" w:space="0" w:color="auto"/>
                                            <w:right w:val="none" w:sz="0" w:space="0" w:color="auto"/>
                                          </w:divBdr>
                                        </w:div>
                                        <w:div w:id="6895742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120240">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51119121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29120828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62888492">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2988439">
              <w:marLeft w:val="0"/>
              <w:marRight w:val="225"/>
              <w:marTop w:val="75"/>
              <w:marBottom w:val="150"/>
              <w:divBdr>
                <w:top w:val="single" w:sz="6" w:space="0" w:color="FFFFFF"/>
                <w:left w:val="single" w:sz="6" w:space="0" w:color="FFFFFF"/>
                <w:bottom w:val="single" w:sz="6" w:space="0" w:color="FFFFFF"/>
                <w:right w:val="single" w:sz="6" w:space="0" w:color="FFFFFF"/>
              </w:divBdr>
            </w:div>
            <w:div w:id="210895066">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5776603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56599164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sChild>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359473">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4546631">
      <w:bodyDiv w:val="1"/>
      <w:marLeft w:val="0"/>
      <w:marRight w:val="0"/>
      <w:marTop w:val="0"/>
      <w:marBottom w:val="0"/>
      <w:divBdr>
        <w:top w:val="none" w:sz="0" w:space="0" w:color="auto"/>
        <w:left w:val="none" w:sz="0" w:space="0" w:color="auto"/>
        <w:bottom w:val="none" w:sz="0" w:space="0" w:color="auto"/>
        <w:right w:val="none" w:sz="0" w:space="0" w:color="auto"/>
      </w:divBdr>
      <w:divsChild>
        <w:div w:id="521359888">
          <w:marLeft w:val="0"/>
          <w:marRight w:val="0"/>
          <w:marTop w:val="120"/>
          <w:marBottom w:val="0"/>
          <w:divBdr>
            <w:top w:val="none" w:sz="0" w:space="0" w:color="auto"/>
            <w:left w:val="none" w:sz="0" w:space="0" w:color="auto"/>
            <w:bottom w:val="none" w:sz="0" w:space="0" w:color="auto"/>
            <w:right w:val="none" w:sz="0" w:space="0" w:color="auto"/>
          </w:divBdr>
        </w:div>
        <w:div w:id="1549297830">
          <w:marLeft w:val="0"/>
          <w:marRight w:val="0"/>
          <w:marTop w:val="120"/>
          <w:marBottom w:val="0"/>
          <w:divBdr>
            <w:top w:val="none" w:sz="0" w:space="0" w:color="auto"/>
            <w:left w:val="none" w:sz="0" w:space="0" w:color="auto"/>
            <w:bottom w:val="none" w:sz="0" w:space="0" w:color="auto"/>
            <w:right w:val="none" w:sz="0" w:space="0" w:color="auto"/>
          </w:divBdr>
        </w:div>
      </w:divsChild>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47598734">
      <w:bodyDiv w:val="1"/>
      <w:marLeft w:val="0"/>
      <w:marRight w:val="0"/>
      <w:marTop w:val="0"/>
      <w:marBottom w:val="0"/>
      <w:divBdr>
        <w:top w:val="none" w:sz="0" w:space="0" w:color="auto"/>
        <w:left w:val="none" w:sz="0" w:space="0" w:color="auto"/>
        <w:bottom w:val="none" w:sz="0" w:space="0" w:color="auto"/>
        <w:right w:val="none" w:sz="0" w:space="0" w:color="auto"/>
      </w:divBdr>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5406609">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3534296">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257774">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69737922">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10629105">
      <w:bodyDiv w:val="1"/>
      <w:marLeft w:val="0"/>
      <w:marRight w:val="0"/>
      <w:marTop w:val="0"/>
      <w:marBottom w:val="0"/>
      <w:divBdr>
        <w:top w:val="none" w:sz="0" w:space="0" w:color="auto"/>
        <w:left w:val="none" w:sz="0" w:space="0" w:color="auto"/>
        <w:bottom w:val="none" w:sz="0" w:space="0" w:color="auto"/>
        <w:right w:val="none" w:sz="0" w:space="0" w:color="auto"/>
      </w:divBdr>
      <w:divsChild>
        <w:div w:id="1786733341">
          <w:marLeft w:val="0"/>
          <w:marRight w:val="0"/>
          <w:marTop w:val="0"/>
          <w:marBottom w:val="210"/>
          <w:divBdr>
            <w:top w:val="none" w:sz="0" w:space="0" w:color="auto"/>
            <w:left w:val="none" w:sz="0" w:space="0" w:color="auto"/>
            <w:bottom w:val="none" w:sz="0" w:space="0" w:color="auto"/>
            <w:right w:val="none" w:sz="0" w:space="0" w:color="auto"/>
          </w:divBdr>
          <w:divsChild>
            <w:div w:id="389960509">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17644170">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28546747">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38420442">
      <w:bodyDiv w:val="1"/>
      <w:marLeft w:val="0"/>
      <w:marRight w:val="0"/>
      <w:marTop w:val="0"/>
      <w:marBottom w:val="0"/>
      <w:divBdr>
        <w:top w:val="none" w:sz="0" w:space="0" w:color="auto"/>
        <w:left w:val="none" w:sz="0" w:space="0" w:color="auto"/>
        <w:bottom w:val="none" w:sz="0" w:space="0" w:color="auto"/>
        <w:right w:val="none" w:sz="0" w:space="0" w:color="auto"/>
      </w:divBdr>
      <w:divsChild>
        <w:div w:id="257837794">
          <w:marLeft w:val="0"/>
          <w:marRight w:val="0"/>
          <w:marTop w:val="0"/>
          <w:marBottom w:val="0"/>
          <w:divBdr>
            <w:top w:val="none" w:sz="0" w:space="0" w:color="auto"/>
            <w:left w:val="none" w:sz="0" w:space="0" w:color="auto"/>
            <w:bottom w:val="none" w:sz="0" w:space="0" w:color="auto"/>
            <w:right w:val="none" w:sz="0" w:space="0" w:color="auto"/>
          </w:divBdr>
          <w:divsChild>
            <w:div w:id="313148291">
              <w:marLeft w:val="0"/>
              <w:marRight w:val="0"/>
              <w:marTop w:val="0"/>
              <w:marBottom w:val="0"/>
              <w:divBdr>
                <w:top w:val="none" w:sz="0" w:space="0" w:color="auto"/>
                <w:left w:val="none" w:sz="0" w:space="0" w:color="auto"/>
                <w:bottom w:val="none" w:sz="0" w:space="0" w:color="auto"/>
                <w:right w:val="none" w:sz="0" w:space="0" w:color="auto"/>
              </w:divBdr>
              <w:divsChild>
                <w:div w:id="305815335">
                  <w:marLeft w:val="0"/>
                  <w:marRight w:val="0"/>
                  <w:marTop w:val="0"/>
                  <w:marBottom w:val="0"/>
                  <w:divBdr>
                    <w:top w:val="none" w:sz="0" w:space="0" w:color="auto"/>
                    <w:left w:val="none" w:sz="0" w:space="0" w:color="auto"/>
                    <w:bottom w:val="none" w:sz="0" w:space="0" w:color="auto"/>
                    <w:right w:val="none" w:sz="0" w:space="0" w:color="auto"/>
                  </w:divBdr>
                  <w:divsChild>
                    <w:div w:id="18171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6824264">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0607609">
      <w:bodyDiv w:val="1"/>
      <w:marLeft w:val="0"/>
      <w:marRight w:val="0"/>
      <w:marTop w:val="0"/>
      <w:marBottom w:val="0"/>
      <w:divBdr>
        <w:top w:val="none" w:sz="0" w:space="0" w:color="auto"/>
        <w:left w:val="none" w:sz="0" w:space="0" w:color="auto"/>
        <w:bottom w:val="none" w:sz="0" w:space="0" w:color="auto"/>
        <w:right w:val="none" w:sz="0" w:space="0" w:color="auto"/>
      </w:divBdr>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900555648">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26184061">
      <w:bodyDiv w:val="1"/>
      <w:marLeft w:val="0"/>
      <w:marRight w:val="0"/>
      <w:marTop w:val="0"/>
      <w:marBottom w:val="0"/>
      <w:divBdr>
        <w:top w:val="none" w:sz="0" w:space="0" w:color="auto"/>
        <w:left w:val="none" w:sz="0" w:space="0" w:color="auto"/>
        <w:bottom w:val="none" w:sz="0" w:space="0" w:color="auto"/>
        <w:right w:val="none" w:sz="0" w:space="0" w:color="auto"/>
      </w:divBdr>
    </w:div>
    <w:div w:id="1928343416">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36281578">
      <w:bodyDiv w:val="1"/>
      <w:marLeft w:val="0"/>
      <w:marRight w:val="0"/>
      <w:marTop w:val="0"/>
      <w:marBottom w:val="0"/>
      <w:divBdr>
        <w:top w:val="none" w:sz="0" w:space="0" w:color="auto"/>
        <w:left w:val="none" w:sz="0" w:space="0" w:color="auto"/>
        <w:bottom w:val="none" w:sz="0" w:space="0" w:color="auto"/>
        <w:right w:val="none" w:sz="0" w:space="0" w:color="auto"/>
      </w:divBdr>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5558155">
      <w:bodyDiv w:val="1"/>
      <w:marLeft w:val="0"/>
      <w:marRight w:val="0"/>
      <w:marTop w:val="0"/>
      <w:marBottom w:val="0"/>
      <w:divBdr>
        <w:top w:val="none" w:sz="0" w:space="0" w:color="auto"/>
        <w:left w:val="none" w:sz="0" w:space="0" w:color="auto"/>
        <w:bottom w:val="none" w:sz="0" w:space="0" w:color="auto"/>
        <w:right w:val="none" w:sz="0" w:space="0" w:color="auto"/>
      </w:divBdr>
      <w:divsChild>
        <w:div w:id="1715082127">
          <w:marLeft w:val="0"/>
          <w:marRight w:val="0"/>
          <w:marTop w:val="0"/>
          <w:marBottom w:val="0"/>
          <w:divBdr>
            <w:top w:val="none" w:sz="0" w:space="0" w:color="auto"/>
            <w:left w:val="none" w:sz="0" w:space="0" w:color="auto"/>
            <w:bottom w:val="none" w:sz="0" w:space="0" w:color="auto"/>
            <w:right w:val="none" w:sz="0" w:space="0" w:color="auto"/>
          </w:divBdr>
        </w:div>
        <w:div w:id="1018582751">
          <w:marLeft w:val="0"/>
          <w:marRight w:val="0"/>
          <w:marTop w:val="480"/>
          <w:marBottom w:val="0"/>
          <w:divBdr>
            <w:top w:val="none" w:sz="0" w:space="0" w:color="auto"/>
            <w:left w:val="none" w:sz="0" w:space="0" w:color="auto"/>
            <w:bottom w:val="none" w:sz="0" w:space="0" w:color="auto"/>
            <w:right w:val="none" w:sz="0" w:space="0" w:color="auto"/>
          </w:divBdr>
        </w:div>
        <w:div w:id="900680521">
          <w:marLeft w:val="0"/>
          <w:marRight w:val="0"/>
          <w:marTop w:val="480"/>
          <w:marBottom w:val="0"/>
          <w:divBdr>
            <w:top w:val="none" w:sz="0" w:space="0" w:color="auto"/>
            <w:left w:val="none" w:sz="0" w:space="0" w:color="auto"/>
            <w:bottom w:val="none" w:sz="0" w:space="0" w:color="auto"/>
            <w:right w:val="none" w:sz="0" w:space="0" w:color="auto"/>
          </w:divBdr>
          <w:divsChild>
            <w:div w:id="1168054478">
              <w:marLeft w:val="0"/>
              <w:marRight w:val="0"/>
              <w:marTop w:val="0"/>
              <w:marBottom w:val="0"/>
              <w:divBdr>
                <w:top w:val="none" w:sz="0" w:space="0" w:color="auto"/>
                <w:left w:val="none" w:sz="0" w:space="0" w:color="auto"/>
                <w:bottom w:val="none" w:sz="0" w:space="0" w:color="auto"/>
                <w:right w:val="none" w:sz="0" w:space="0" w:color="auto"/>
              </w:divBdr>
              <w:divsChild>
                <w:div w:id="11369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56928">
          <w:marLeft w:val="0"/>
          <w:marRight w:val="0"/>
          <w:marTop w:val="480"/>
          <w:marBottom w:val="0"/>
          <w:divBdr>
            <w:top w:val="none" w:sz="0" w:space="0" w:color="auto"/>
            <w:left w:val="none" w:sz="0" w:space="0" w:color="auto"/>
            <w:bottom w:val="none" w:sz="0" w:space="0" w:color="auto"/>
            <w:right w:val="none" w:sz="0" w:space="0" w:color="auto"/>
          </w:divBdr>
        </w:div>
        <w:div w:id="728529827">
          <w:marLeft w:val="0"/>
          <w:marRight w:val="0"/>
          <w:marTop w:val="240"/>
          <w:marBottom w:val="0"/>
          <w:divBdr>
            <w:top w:val="none" w:sz="0" w:space="0" w:color="auto"/>
            <w:left w:val="none" w:sz="0" w:space="0" w:color="auto"/>
            <w:bottom w:val="none" w:sz="0" w:space="0" w:color="auto"/>
            <w:right w:val="none" w:sz="0" w:space="0" w:color="auto"/>
          </w:divBdr>
        </w:div>
        <w:div w:id="982390214">
          <w:marLeft w:val="0"/>
          <w:marRight w:val="0"/>
          <w:marTop w:val="120"/>
          <w:marBottom w:val="0"/>
          <w:divBdr>
            <w:top w:val="none" w:sz="0" w:space="0" w:color="auto"/>
            <w:left w:val="none" w:sz="0" w:space="0" w:color="auto"/>
            <w:bottom w:val="none" w:sz="0" w:space="0" w:color="auto"/>
            <w:right w:val="none" w:sz="0" w:space="0" w:color="auto"/>
          </w:divBdr>
        </w:div>
        <w:div w:id="1364596443">
          <w:marLeft w:val="0"/>
          <w:marRight w:val="0"/>
          <w:marTop w:val="480"/>
          <w:marBottom w:val="0"/>
          <w:divBdr>
            <w:top w:val="none" w:sz="0" w:space="0" w:color="auto"/>
            <w:left w:val="none" w:sz="0" w:space="0" w:color="auto"/>
            <w:bottom w:val="none" w:sz="0" w:space="0" w:color="auto"/>
            <w:right w:val="none" w:sz="0" w:space="0" w:color="auto"/>
          </w:divBdr>
        </w:div>
        <w:div w:id="1726678524">
          <w:marLeft w:val="0"/>
          <w:marRight w:val="0"/>
          <w:marTop w:val="480"/>
          <w:marBottom w:val="0"/>
          <w:divBdr>
            <w:top w:val="none" w:sz="0" w:space="0" w:color="auto"/>
            <w:left w:val="none" w:sz="0" w:space="0" w:color="auto"/>
            <w:bottom w:val="none" w:sz="0" w:space="0" w:color="auto"/>
            <w:right w:val="none" w:sz="0" w:space="0" w:color="auto"/>
          </w:divBdr>
        </w:div>
        <w:div w:id="1746217039">
          <w:marLeft w:val="0"/>
          <w:marRight w:val="0"/>
          <w:marTop w:val="480"/>
          <w:marBottom w:val="0"/>
          <w:divBdr>
            <w:top w:val="none" w:sz="0" w:space="0" w:color="auto"/>
            <w:left w:val="none" w:sz="0" w:space="0" w:color="auto"/>
            <w:bottom w:val="none" w:sz="0" w:space="0" w:color="auto"/>
            <w:right w:val="none" w:sz="0" w:space="0" w:color="auto"/>
          </w:divBdr>
        </w:div>
        <w:div w:id="1750691475">
          <w:marLeft w:val="0"/>
          <w:marRight w:val="0"/>
          <w:marTop w:val="480"/>
          <w:marBottom w:val="0"/>
          <w:divBdr>
            <w:top w:val="none" w:sz="0" w:space="0" w:color="auto"/>
            <w:left w:val="none" w:sz="0" w:space="0" w:color="auto"/>
            <w:bottom w:val="none" w:sz="0" w:space="0" w:color="auto"/>
            <w:right w:val="none" w:sz="0" w:space="0" w:color="auto"/>
          </w:divBdr>
        </w:div>
        <w:div w:id="428817681">
          <w:marLeft w:val="0"/>
          <w:marRight w:val="0"/>
          <w:marTop w:val="240"/>
          <w:marBottom w:val="0"/>
          <w:divBdr>
            <w:top w:val="none" w:sz="0" w:space="0" w:color="auto"/>
            <w:left w:val="none" w:sz="0" w:space="0" w:color="auto"/>
            <w:bottom w:val="none" w:sz="0" w:space="0" w:color="auto"/>
            <w:right w:val="none" w:sz="0" w:space="0" w:color="auto"/>
          </w:divBdr>
        </w:div>
        <w:div w:id="1351570128">
          <w:marLeft w:val="0"/>
          <w:marRight w:val="0"/>
          <w:marTop w:val="240"/>
          <w:marBottom w:val="0"/>
          <w:divBdr>
            <w:top w:val="none" w:sz="0" w:space="0" w:color="auto"/>
            <w:left w:val="none" w:sz="0" w:space="0" w:color="auto"/>
            <w:bottom w:val="none" w:sz="0" w:space="0" w:color="auto"/>
            <w:right w:val="none" w:sz="0" w:space="0" w:color="auto"/>
          </w:divBdr>
        </w:div>
        <w:div w:id="692463782">
          <w:marLeft w:val="0"/>
          <w:marRight w:val="0"/>
          <w:marTop w:val="480"/>
          <w:marBottom w:val="0"/>
          <w:divBdr>
            <w:top w:val="none" w:sz="0" w:space="0" w:color="auto"/>
            <w:left w:val="none" w:sz="0" w:space="0" w:color="auto"/>
            <w:bottom w:val="none" w:sz="0" w:space="0" w:color="auto"/>
            <w:right w:val="none" w:sz="0" w:space="0" w:color="auto"/>
          </w:divBdr>
        </w:div>
        <w:div w:id="1802111794">
          <w:marLeft w:val="0"/>
          <w:marRight w:val="0"/>
          <w:marTop w:val="240"/>
          <w:marBottom w:val="0"/>
          <w:divBdr>
            <w:top w:val="none" w:sz="0" w:space="0" w:color="auto"/>
            <w:left w:val="none" w:sz="0" w:space="0" w:color="auto"/>
            <w:bottom w:val="none" w:sz="0" w:space="0" w:color="auto"/>
            <w:right w:val="none" w:sz="0" w:space="0" w:color="auto"/>
          </w:divBdr>
        </w:div>
        <w:div w:id="77290215">
          <w:marLeft w:val="0"/>
          <w:marRight w:val="0"/>
          <w:marTop w:val="240"/>
          <w:marBottom w:val="0"/>
          <w:divBdr>
            <w:top w:val="none" w:sz="0" w:space="0" w:color="auto"/>
            <w:left w:val="none" w:sz="0" w:space="0" w:color="auto"/>
            <w:bottom w:val="none" w:sz="0" w:space="0" w:color="auto"/>
            <w:right w:val="none" w:sz="0" w:space="0" w:color="auto"/>
          </w:divBdr>
        </w:div>
        <w:div w:id="1796942037">
          <w:marLeft w:val="0"/>
          <w:marRight w:val="0"/>
          <w:marTop w:val="240"/>
          <w:marBottom w:val="0"/>
          <w:divBdr>
            <w:top w:val="none" w:sz="0" w:space="0" w:color="auto"/>
            <w:left w:val="none" w:sz="0" w:space="0" w:color="auto"/>
            <w:bottom w:val="none" w:sz="0" w:space="0" w:color="auto"/>
            <w:right w:val="none" w:sz="0" w:space="0" w:color="auto"/>
          </w:divBdr>
        </w:div>
        <w:div w:id="245069231">
          <w:marLeft w:val="0"/>
          <w:marRight w:val="0"/>
          <w:marTop w:val="240"/>
          <w:marBottom w:val="0"/>
          <w:divBdr>
            <w:top w:val="none" w:sz="0" w:space="0" w:color="auto"/>
            <w:left w:val="none" w:sz="0" w:space="0" w:color="auto"/>
            <w:bottom w:val="none" w:sz="0" w:space="0" w:color="auto"/>
            <w:right w:val="none" w:sz="0" w:space="0" w:color="auto"/>
          </w:divBdr>
        </w:div>
        <w:div w:id="866526744">
          <w:marLeft w:val="0"/>
          <w:marRight w:val="0"/>
          <w:marTop w:val="480"/>
          <w:marBottom w:val="0"/>
          <w:divBdr>
            <w:top w:val="none" w:sz="0" w:space="0" w:color="auto"/>
            <w:left w:val="none" w:sz="0" w:space="0" w:color="auto"/>
            <w:bottom w:val="none" w:sz="0" w:space="0" w:color="auto"/>
            <w:right w:val="none" w:sz="0" w:space="0" w:color="auto"/>
          </w:divBdr>
          <w:divsChild>
            <w:div w:id="805199052">
              <w:marLeft w:val="0"/>
              <w:marRight w:val="0"/>
              <w:marTop w:val="0"/>
              <w:marBottom w:val="0"/>
              <w:divBdr>
                <w:top w:val="none" w:sz="0" w:space="0" w:color="auto"/>
                <w:left w:val="none" w:sz="0" w:space="0" w:color="auto"/>
                <w:bottom w:val="none" w:sz="0" w:space="0" w:color="auto"/>
                <w:right w:val="none" w:sz="0" w:space="0" w:color="auto"/>
              </w:divBdr>
              <w:divsChild>
                <w:div w:id="17444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0575035">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4188185">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494831">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7007">
      <w:bodyDiv w:val="1"/>
      <w:marLeft w:val="0"/>
      <w:marRight w:val="0"/>
      <w:marTop w:val="0"/>
      <w:marBottom w:val="0"/>
      <w:divBdr>
        <w:top w:val="none" w:sz="0" w:space="0" w:color="auto"/>
        <w:left w:val="none" w:sz="0" w:space="0" w:color="auto"/>
        <w:bottom w:val="none" w:sz="0" w:space="0" w:color="auto"/>
        <w:right w:val="none" w:sz="0" w:space="0" w:color="auto"/>
      </w:divBdr>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51880421">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435300">
      <w:bodyDiv w:val="1"/>
      <w:marLeft w:val="0"/>
      <w:marRight w:val="0"/>
      <w:marTop w:val="0"/>
      <w:marBottom w:val="0"/>
      <w:divBdr>
        <w:top w:val="none" w:sz="0" w:space="0" w:color="auto"/>
        <w:left w:val="none" w:sz="0" w:space="0" w:color="auto"/>
        <w:bottom w:val="none" w:sz="0" w:space="0" w:color="auto"/>
        <w:right w:val="none" w:sz="0" w:space="0" w:color="auto"/>
      </w:divBdr>
      <w:divsChild>
        <w:div w:id="1174151577">
          <w:marLeft w:val="0"/>
          <w:marRight w:val="0"/>
          <w:marTop w:val="0"/>
          <w:marBottom w:val="0"/>
          <w:divBdr>
            <w:top w:val="none" w:sz="0" w:space="0" w:color="auto"/>
            <w:left w:val="none" w:sz="0" w:space="0" w:color="auto"/>
            <w:bottom w:val="none" w:sz="0" w:space="0" w:color="auto"/>
            <w:right w:val="none" w:sz="0" w:space="0" w:color="auto"/>
          </w:divBdr>
        </w:div>
      </w:divsChild>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100565794">
      <w:bodyDiv w:val="1"/>
      <w:marLeft w:val="0"/>
      <w:marRight w:val="0"/>
      <w:marTop w:val="0"/>
      <w:marBottom w:val="0"/>
      <w:divBdr>
        <w:top w:val="none" w:sz="0" w:space="0" w:color="auto"/>
        <w:left w:val="none" w:sz="0" w:space="0" w:color="auto"/>
        <w:bottom w:val="none" w:sz="0" w:space="0" w:color="auto"/>
        <w:right w:val="none" w:sz="0" w:space="0" w:color="auto"/>
      </w:divBdr>
      <w:divsChild>
        <w:div w:id="1168906218">
          <w:marLeft w:val="0"/>
          <w:marRight w:val="0"/>
          <w:marTop w:val="120"/>
          <w:marBottom w:val="0"/>
          <w:divBdr>
            <w:top w:val="none" w:sz="0" w:space="0" w:color="auto"/>
            <w:left w:val="none" w:sz="0" w:space="0" w:color="auto"/>
            <w:bottom w:val="none" w:sz="0" w:space="0" w:color="auto"/>
            <w:right w:val="none" w:sz="0" w:space="0" w:color="auto"/>
          </w:divBdr>
        </w:div>
      </w:divsChild>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0977160">
      <w:bodyDiv w:val="1"/>
      <w:marLeft w:val="0"/>
      <w:marRight w:val="0"/>
      <w:marTop w:val="0"/>
      <w:marBottom w:val="0"/>
      <w:divBdr>
        <w:top w:val="none" w:sz="0" w:space="0" w:color="auto"/>
        <w:left w:val="none" w:sz="0" w:space="0" w:color="auto"/>
        <w:bottom w:val="none" w:sz="0" w:space="0" w:color="auto"/>
        <w:right w:val="none" w:sz="0" w:space="0" w:color="auto"/>
      </w:divBdr>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olleyballer.de/news/35446.html" TargetMode="External"/><Relationship Id="rId3" Type="http://schemas.openxmlformats.org/officeDocument/2006/relationships/styles" Target="styles.xml"/><Relationship Id="rId7" Type="http://schemas.openxmlformats.org/officeDocument/2006/relationships/hyperlink" Target="http://www.volleyball-verband.de/de/redaktion/2020/april/dvv-uebergangsregel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9370AB-2F69-484E-A469-18E736D27E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766</Words>
  <Characters>4832</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2010</cp:revision>
  <dcterms:created xsi:type="dcterms:W3CDTF">2020-03-02T10:25:00Z</dcterms:created>
  <dcterms:modified xsi:type="dcterms:W3CDTF">2020-08-19T04:46:00Z</dcterms:modified>
</cp:coreProperties>
</file>