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464"/>
        <w:gridCol w:w="3419"/>
      </w:tblGrid>
      <w:tr w:rsidR="00C159BA" w:rsidRPr="00C159BA" w14:paraId="62E76C5B" w14:textId="77777777" w:rsidTr="00C159BA">
        <w:trPr>
          <w:tblCellSpacing w:w="15" w:type="dxa"/>
        </w:trPr>
        <w:tc>
          <w:tcPr>
            <w:tcW w:w="0" w:type="auto"/>
            <w:vMerge w:val="restart"/>
            <w:tcMar>
              <w:top w:w="0" w:type="dxa"/>
              <w:left w:w="0" w:type="dxa"/>
              <w:bottom w:w="45" w:type="dxa"/>
              <w:right w:w="720" w:type="dxa"/>
            </w:tcMar>
            <w:hideMark/>
          </w:tcPr>
          <w:p w14:paraId="08EECCDB" w14:textId="77777777" w:rsidR="00C159BA" w:rsidRPr="00C159BA" w:rsidRDefault="00C159BA" w:rsidP="00C159BA">
            <w:pPr>
              <w:spacing w:before="120" w:after="0" w:line="240" w:lineRule="auto"/>
              <w:rPr>
                <w:rFonts w:ascii="Verdana" w:eastAsia="Times New Roman" w:hAnsi="Verdana" w:cs="Times New Roman"/>
                <w:b/>
                <w:bCs/>
                <w:color w:val="333333"/>
                <w:sz w:val="15"/>
                <w:szCs w:val="15"/>
                <w:lang w:eastAsia="de-DE"/>
              </w:rPr>
            </w:pPr>
            <w:r w:rsidRPr="00C159BA">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C35B291"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Sparplan</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31049AE" w14:textId="2143824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1 Mal </w:t>
            </w:r>
            <w:r w:rsidRPr="00C159BA">
              <w:rPr>
                <w:rFonts w:ascii="Verdana" w:eastAsia="Times New Roman" w:hAnsi="Verdana" w:cs="Times New Roman"/>
                <w:noProof/>
                <w:color w:val="333333"/>
                <w:sz w:val="15"/>
                <w:szCs w:val="15"/>
                <w:lang w:eastAsia="de-DE"/>
              </w:rPr>
              <w:drawing>
                <wp:inline distT="0" distB="0" distL="0" distR="0" wp14:anchorId="61D7D943" wp14:editId="188AD614">
                  <wp:extent cx="155575" cy="155575"/>
                  <wp:effectExtent l="0" t="0" r="0" b="0"/>
                  <wp:docPr id="84" name="Grafik 8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8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1-20 Mal) </w:t>
            </w:r>
          </w:p>
        </w:tc>
      </w:tr>
      <w:tr w:rsidR="00C159BA" w:rsidRPr="00C159BA" w14:paraId="068BB645" w14:textId="77777777" w:rsidTr="00C159BA">
        <w:trPr>
          <w:tblCellSpacing w:w="15" w:type="dxa"/>
        </w:trPr>
        <w:tc>
          <w:tcPr>
            <w:tcW w:w="0" w:type="auto"/>
            <w:vMerge/>
            <w:vAlign w:val="center"/>
            <w:hideMark/>
          </w:tcPr>
          <w:p w14:paraId="6334B839"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8C4263"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Aktien</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7DBCE72" w14:textId="710210FD"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 Mal </w:t>
            </w:r>
            <w:r w:rsidRPr="00C159BA">
              <w:rPr>
                <w:rFonts w:ascii="Verdana" w:eastAsia="Times New Roman" w:hAnsi="Verdana" w:cs="Times New Roman"/>
                <w:noProof/>
                <w:color w:val="333333"/>
                <w:sz w:val="15"/>
                <w:szCs w:val="15"/>
                <w:lang w:eastAsia="de-DE"/>
              </w:rPr>
              <w:drawing>
                <wp:inline distT="0" distB="0" distL="0" distR="0" wp14:anchorId="30B6B86E" wp14:editId="3F2E5F12">
                  <wp:extent cx="155575" cy="155575"/>
                  <wp:effectExtent l="0" t="0" r="0" b="0"/>
                  <wp:docPr id="83" name="Grafik 8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8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1-15 Mal) </w:t>
            </w:r>
          </w:p>
        </w:tc>
      </w:tr>
      <w:tr w:rsidR="00C159BA" w:rsidRPr="00C159BA" w14:paraId="67C53DF7" w14:textId="77777777" w:rsidTr="00C159BA">
        <w:trPr>
          <w:tblCellSpacing w:w="15" w:type="dxa"/>
        </w:trPr>
        <w:tc>
          <w:tcPr>
            <w:tcW w:w="0" w:type="auto"/>
            <w:vMerge/>
            <w:vAlign w:val="center"/>
            <w:hideMark/>
          </w:tcPr>
          <w:p w14:paraId="38DC3A27"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3AFAFC6"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ETF Sparplan</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5F73551" w14:textId="553F7BA0"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1 Mal </w:t>
            </w:r>
            <w:r w:rsidRPr="00C159BA">
              <w:rPr>
                <w:rFonts w:ascii="Verdana" w:eastAsia="Times New Roman" w:hAnsi="Verdana" w:cs="Times New Roman"/>
                <w:noProof/>
                <w:color w:val="333333"/>
                <w:sz w:val="15"/>
                <w:szCs w:val="15"/>
                <w:lang w:eastAsia="de-DE"/>
              </w:rPr>
              <w:drawing>
                <wp:inline distT="0" distB="0" distL="0" distR="0" wp14:anchorId="6CCE2CAC" wp14:editId="64F63AED">
                  <wp:extent cx="155575" cy="155575"/>
                  <wp:effectExtent l="0" t="0" r="0" b="0"/>
                  <wp:docPr id="82" name="Grafik 8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8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1-5 Mal) </w:t>
            </w:r>
          </w:p>
        </w:tc>
      </w:tr>
      <w:tr w:rsidR="00C159BA" w:rsidRPr="00C159BA" w14:paraId="646622BC" w14:textId="77777777" w:rsidTr="00C159BA">
        <w:trPr>
          <w:tblCellSpacing w:w="15" w:type="dxa"/>
        </w:trPr>
        <w:tc>
          <w:tcPr>
            <w:tcW w:w="0" w:type="auto"/>
            <w:vMerge/>
            <w:vAlign w:val="center"/>
            <w:hideMark/>
          </w:tcPr>
          <w:p w14:paraId="14E708E5"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4CFCB3"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Fonds</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A87521D" w14:textId="649746AC"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1 Mal </w:t>
            </w:r>
            <w:r w:rsidRPr="00C159BA">
              <w:rPr>
                <w:rFonts w:ascii="Verdana" w:eastAsia="Times New Roman" w:hAnsi="Verdana" w:cs="Times New Roman"/>
                <w:noProof/>
                <w:color w:val="333333"/>
                <w:sz w:val="15"/>
                <w:szCs w:val="15"/>
                <w:lang w:eastAsia="de-DE"/>
              </w:rPr>
              <w:drawing>
                <wp:inline distT="0" distB="0" distL="0" distR="0" wp14:anchorId="3C94C516" wp14:editId="65D2D737">
                  <wp:extent cx="155575" cy="155575"/>
                  <wp:effectExtent l="0" t="0" r="0" b="0"/>
                  <wp:docPr id="81" name="Grafik 8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8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1-5 Mal) </w:t>
            </w:r>
          </w:p>
        </w:tc>
      </w:tr>
      <w:tr w:rsidR="00C159BA" w:rsidRPr="00C159BA" w14:paraId="1DD0B600" w14:textId="77777777" w:rsidTr="00C159BA">
        <w:trPr>
          <w:tblCellSpacing w:w="15" w:type="dxa"/>
        </w:trPr>
        <w:tc>
          <w:tcPr>
            <w:tcW w:w="0" w:type="auto"/>
            <w:vMerge/>
            <w:vAlign w:val="center"/>
            <w:hideMark/>
          </w:tcPr>
          <w:p w14:paraId="3D4F7E55"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AE5C45"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gebühren</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516914B" w14:textId="2DD9CFA0"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3 Mal </w:t>
            </w:r>
            <w:r w:rsidRPr="00C159BA">
              <w:rPr>
                <w:rFonts w:ascii="Verdana" w:eastAsia="Times New Roman" w:hAnsi="Verdana" w:cs="Times New Roman"/>
                <w:noProof/>
                <w:color w:val="333333"/>
                <w:sz w:val="15"/>
                <w:szCs w:val="15"/>
                <w:lang w:eastAsia="de-DE"/>
              </w:rPr>
              <w:drawing>
                <wp:inline distT="0" distB="0" distL="0" distR="0" wp14:anchorId="3259A78C" wp14:editId="4A90BE1A">
                  <wp:extent cx="155575" cy="155575"/>
                  <wp:effectExtent l="0" t="0" r="0" b="0"/>
                  <wp:docPr id="80" name="Grafik 8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8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1-5 Mal) </w:t>
            </w:r>
          </w:p>
        </w:tc>
      </w:tr>
      <w:tr w:rsidR="00C159BA" w:rsidRPr="00C159BA" w14:paraId="364DF529" w14:textId="77777777" w:rsidTr="00C159BA">
        <w:trPr>
          <w:tblCellSpacing w:w="15" w:type="dxa"/>
        </w:trPr>
        <w:tc>
          <w:tcPr>
            <w:tcW w:w="0" w:type="auto"/>
            <w:vMerge/>
            <w:vAlign w:val="center"/>
            <w:hideMark/>
          </w:tcPr>
          <w:p w14:paraId="6AE2E9FA"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E36FCB4"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proofErr w:type="spellStart"/>
            <w:r w:rsidRPr="00C159BA">
              <w:rPr>
                <w:rFonts w:ascii="Verdana" w:eastAsia="Times New Roman" w:hAnsi="Verdana" w:cs="Times New Roman"/>
                <w:b/>
                <w:bCs/>
                <w:color w:val="333333"/>
                <w:sz w:val="15"/>
                <w:szCs w:val="15"/>
                <w:lang w:eastAsia="de-DE"/>
              </w:rPr>
              <w:t>smartbroker</w:t>
            </w:r>
            <w:proofErr w:type="spellEnd"/>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E8959FC" w14:textId="63A8FFC6"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28 Mal </w:t>
            </w:r>
            <w:r w:rsidRPr="00C159BA">
              <w:rPr>
                <w:rFonts w:ascii="Verdana" w:eastAsia="Times New Roman" w:hAnsi="Verdana" w:cs="Times New Roman"/>
                <w:noProof/>
                <w:color w:val="333333"/>
                <w:sz w:val="15"/>
                <w:szCs w:val="15"/>
                <w:lang w:eastAsia="de-DE"/>
              </w:rPr>
              <w:drawing>
                <wp:inline distT="0" distB="0" distL="0" distR="0" wp14:anchorId="347D756F" wp14:editId="08BA06F1">
                  <wp:extent cx="155575" cy="155575"/>
                  <wp:effectExtent l="0" t="0" r="0" b="0"/>
                  <wp:docPr id="79" name="Grafik 7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9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20-50 Mal) </w:t>
            </w:r>
          </w:p>
        </w:tc>
      </w:tr>
      <w:tr w:rsidR="00C159BA" w:rsidRPr="00C159BA" w14:paraId="0D9C272E" w14:textId="77777777" w:rsidTr="00C159BA">
        <w:trPr>
          <w:tblCellSpacing w:w="15" w:type="dxa"/>
        </w:trPr>
        <w:tc>
          <w:tcPr>
            <w:tcW w:w="0" w:type="auto"/>
            <w:vMerge/>
            <w:vAlign w:val="center"/>
            <w:hideMark/>
          </w:tcPr>
          <w:p w14:paraId="67C2ECD9"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C05418F"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proofErr w:type="spellStart"/>
            <w:r w:rsidRPr="00C159BA">
              <w:rPr>
                <w:rFonts w:ascii="Verdana" w:eastAsia="Times New Roman" w:hAnsi="Verdana" w:cs="Times New Roman"/>
                <w:b/>
                <w:bCs/>
                <w:color w:val="333333"/>
                <w:sz w:val="15"/>
                <w:szCs w:val="15"/>
                <w:lang w:eastAsia="de-DE"/>
              </w:rPr>
              <w:t>zertifikate</w:t>
            </w:r>
            <w:proofErr w:type="spellEnd"/>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0B0E70A" w14:textId="0596392D"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 Mal </w:t>
            </w:r>
            <w:r w:rsidRPr="00C159BA">
              <w:rPr>
                <w:rFonts w:ascii="Verdana" w:eastAsia="Times New Roman" w:hAnsi="Verdana" w:cs="Times New Roman"/>
                <w:noProof/>
                <w:color w:val="333333"/>
                <w:sz w:val="15"/>
                <w:szCs w:val="15"/>
                <w:lang w:eastAsia="de-DE"/>
              </w:rPr>
              <w:drawing>
                <wp:inline distT="0" distB="0" distL="0" distR="0" wp14:anchorId="4C0EF96B" wp14:editId="624ED6E0">
                  <wp:extent cx="155575" cy="155575"/>
                  <wp:effectExtent l="0" t="0" r="0" b="0"/>
                  <wp:docPr id="78" name="Grafik 7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9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206BF335" w14:textId="77777777" w:rsidTr="00C159BA">
        <w:trPr>
          <w:tblCellSpacing w:w="15" w:type="dxa"/>
        </w:trPr>
        <w:tc>
          <w:tcPr>
            <w:tcW w:w="0" w:type="auto"/>
            <w:vMerge/>
            <w:vAlign w:val="center"/>
            <w:hideMark/>
          </w:tcPr>
          <w:p w14:paraId="3A97BA32"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9CEE9A0"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optionsscheine</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1E59AAF" w14:textId="5B5AE1BA"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 Mal </w:t>
            </w:r>
            <w:r w:rsidRPr="00C159BA">
              <w:rPr>
                <w:rFonts w:ascii="Verdana" w:eastAsia="Times New Roman" w:hAnsi="Verdana" w:cs="Times New Roman"/>
                <w:noProof/>
                <w:color w:val="333333"/>
                <w:sz w:val="15"/>
                <w:szCs w:val="15"/>
                <w:lang w:eastAsia="de-DE"/>
              </w:rPr>
              <w:drawing>
                <wp:inline distT="0" distB="0" distL="0" distR="0" wp14:anchorId="75834C65" wp14:editId="4088CE30">
                  <wp:extent cx="155575" cy="155575"/>
                  <wp:effectExtent l="0" t="0" r="0" b="0"/>
                  <wp:docPr id="77" name="Grafik 7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9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1645F1A6" w14:textId="77777777" w:rsidTr="00C159BA">
        <w:trPr>
          <w:tblCellSpacing w:w="15" w:type="dxa"/>
        </w:trPr>
        <w:tc>
          <w:tcPr>
            <w:tcW w:w="0" w:type="auto"/>
            <w:vMerge/>
            <w:vAlign w:val="center"/>
            <w:hideMark/>
          </w:tcPr>
          <w:p w14:paraId="685E049B"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E38BAB"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anleihen</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29720566" w14:textId="35BAB0B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1 Mal </w:t>
            </w:r>
            <w:r w:rsidRPr="00C159BA">
              <w:rPr>
                <w:rFonts w:ascii="Verdana" w:eastAsia="Times New Roman" w:hAnsi="Verdana" w:cs="Times New Roman"/>
                <w:noProof/>
                <w:color w:val="333333"/>
                <w:sz w:val="15"/>
                <w:szCs w:val="15"/>
                <w:lang w:eastAsia="de-DE"/>
              </w:rPr>
              <w:drawing>
                <wp:inline distT="0" distB="0" distL="0" distR="0" wp14:anchorId="4916A651" wp14:editId="103AAAE4">
                  <wp:extent cx="155575" cy="155575"/>
                  <wp:effectExtent l="0" t="0" r="0" b="0"/>
                  <wp:docPr id="76" name="Grafik 7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9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14D852BD" w14:textId="77777777" w:rsidTr="00C159BA">
        <w:trPr>
          <w:tblCellSpacing w:w="15" w:type="dxa"/>
        </w:trPr>
        <w:tc>
          <w:tcPr>
            <w:tcW w:w="0" w:type="auto"/>
            <w:vAlign w:val="center"/>
            <w:hideMark/>
          </w:tcPr>
          <w:p w14:paraId="14542DBF"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6BB3F4"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über 18.000 Fonds ohne Ausgabeaufschlag</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AE380FD" w14:textId="51C3317B"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1 Mal </w:t>
            </w:r>
            <w:r w:rsidRPr="00C159BA">
              <w:rPr>
                <w:rFonts w:ascii="Verdana" w:eastAsia="Times New Roman" w:hAnsi="Verdana" w:cs="Times New Roman"/>
                <w:noProof/>
                <w:color w:val="333333"/>
                <w:sz w:val="15"/>
                <w:szCs w:val="15"/>
                <w:lang w:eastAsia="de-DE"/>
              </w:rPr>
              <w:drawing>
                <wp:inline distT="0" distB="0" distL="0" distR="0" wp14:anchorId="04F7535C" wp14:editId="2FB87091">
                  <wp:extent cx="155575" cy="155575"/>
                  <wp:effectExtent l="0" t="0" r="0" b="0"/>
                  <wp:docPr id="75" name="Grafik 7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099"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2DCE2040" w14:textId="77777777" w:rsidTr="00C159BA">
        <w:trPr>
          <w:tblCellSpacing w:w="15" w:type="dxa"/>
        </w:trPr>
        <w:tc>
          <w:tcPr>
            <w:tcW w:w="0" w:type="auto"/>
            <w:vMerge/>
            <w:vAlign w:val="center"/>
            <w:hideMark/>
          </w:tcPr>
          <w:p w14:paraId="49EAD48E"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E938C1"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proofErr w:type="spellStart"/>
            <w:r w:rsidRPr="00C159BA">
              <w:rPr>
                <w:rFonts w:ascii="Verdana" w:eastAsia="Times New Roman" w:hAnsi="Verdana" w:cs="Times New Roman"/>
                <w:b/>
                <w:bCs/>
                <w:color w:val="333333"/>
                <w:sz w:val="15"/>
                <w:szCs w:val="15"/>
                <w:lang w:eastAsia="de-DE"/>
              </w:rPr>
              <w:t>erfahrungen</w:t>
            </w:r>
            <w:proofErr w:type="spellEnd"/>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E3336E8" w14:textId="1B3CC836"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 Mal </w:t>
            </w:r>
            <w:r w:rsidRPr="00C159BA">
              <w:rPr>
                <w:rFonts w:ascii="Verdana" w:eastAsia="Times New Roman" w:hAnsi="Verdana" w:cs="Times New Roman"/>
                <w:noProof/>
                <w:color w:val="333333"/>
                <w:sz w:val="15"/>
                <w:szCs w:val="15"/>
                <w:lang w:eastAsia="de-DE"/>
              </w:rPr>
              <w:drawing>
                <wp:inline distT="0" distB="0" distL="0" distR="0" wp14:anchorId="1F45B369" wp14:editId="6E53ADBB">
                  <wp:extent cx="155575" cy="155575"/>
                  <wp:effectExtent l="0" t="0" r="0" b="0"/>
                  <wp:docPr id="74" name="Grafik 7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101"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598AE7BD" w14:textId="77777777" w:rsidTr="00C159BA">
        <w:trPr>
          <w:tblCellSpacing w:w="15" w:type="dxa"/>
        </w:trPr>
        <w:tc>
          <w:tcPr>
            <w:tcW w:w="0" w:type="auto"/>
            <w:vAlign w:val="center"/>
            <w:hideMark/>
          </w:tcPr>
          <w:p w14:paraId="57B7F30B"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F3C4E3"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sparplanfähige ETF</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0D514C8" w14:textId="1850C109"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 Mal </w:t>
            </w:r>
            <w:r w:rsidRPr="00C159BA">
              <w:rPr>
                <w:rFonts w:ascii="Verdana" w:eastAsia="Times New Roman" w:hAnsi="Verdana" w:cs="Times New Roman"/>
                <w:noProof/>
                <w:color w:val="333333"/>
                <w:sz w:val="15"/>
                <w:szCs w:val="15"/>
                <w:lang w:eastAsia="de-DE"/>
              </w:rPr>
              <w:drawing>
                <wp:inline distT="0" distB="0" distL="0" distR="0" wp14:anchorId="50008575" wp14:editId="47CCD694">
                  <wp:extent cx="155575" cy="155575"/>
                  <wp:effectExtent l="0" t="0" r="0" b="0"/>
                  <wp:docPr id="73" name="Grafik 7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103"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0041CF22" w14:textId="77777777" w:rsidTr="00C159BA">
        <w:trPr>
          <w:tblCellSpacing w:w="15" w:type="dxa"/>
        </w:trPr>
        <w:tc>
          <w:tcPr>
            <w:tcW w:w="0" w:type="auto"/>
            <w:vMerge/>
            <w:vAlign w:val="center"/>
            <w:hideMark/>
          </w:tcPr>
          <w:p w14:paraId="40E92882"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C3DDD1"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proofErr w:type="spellStart"/>
            <w:r w:rsidRPr="00C159BA">
              <w:rPr>
                <w:rFonts w:ascii="Verdana" w:eastAsia="Times New Roman" w:hAnsi="Verdana" w:cs="Times New Roman"/>
                <w:b/>
                <w:bCs/>
                <w:color w:val="333333"/>
                <w:sz w:val="15"/>
                <w:szCs w:val="15"/>
                <w:lang w:eastAsia="de-DE"/>
              </w:rPr>
              <w:t>test</w:t>
            </w:r>
            <w:proofErr w:type="spellEnd"/>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421658E" w14:textId="3A03DFD8"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1 Mal </w:t>
            </w:r>
            <w:r w:rsidRPr="00C159BA">
              <w:rPr>
                <w:rFonts w:ascii="Verdana" w:eastAsia="Times New Roman" w:hAnsi="Verdana" w:cs="Times New Roman"/>
                <w:noProof/>
                <w:color w:val="333333"/>
                <w:sz w:val="15"/>
                <w:szCs w:val="15"/>
                <w:lang w:eastAsia="de-DE"/>
              </w:rPr>
              <w:drawing>
                <wp:inline distT="0" distB="0" distL="0" distR="0" wp14:anchorId="3F0CA9D4" wp14:editId="50CF412B">
                  <wp:extent cx="155575" cy="155575"/>
                  <wp:effectExtent l="0" t="0" r="0" b="0"/>
                  <wp:docPr id="72" name="Grafik 7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105"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r w:rsidR="00C159BA" w:rsidRPr="00C159BA" w14:paraId="6C60B77D" w14:textId="77777777" w:rsidTr="00C159BA">
        <w:trPr>
          <w:tblCellSpacing w:w="15" w:type="dxa"/>
        </w:trPr>
        <w:tc>
          <w:tcPr>
            <w:tcW w:w="0" w:type="auto"/>
            <w:vMerge/>
            <w:vAlign w:val="center"/>
            <w:hideMark/>
          </w:tcPr>
          <w:p w14:paraId="77B3F6F5" w14:textId="77777777" w:rsidR="00C159BA" w:rsidRPr="00C159BA" w:rsidRDefault="00C159BA" w:rsidP="00C159B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E160A45" w14:textId="77777777"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b/>
                <w:bCs/>
                <w:color w:val="333333"/>
                <w:sz w:val="15"/>
                <w:szCs w:val="15"/>
                <w:lang w:eastAsia="de-DE"/>
              </w:rPr>
              <w:t>testurteile</w:t>
            </w:r>
            <w:r w:rsidRPr="00C159BA">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E94C545" w14:textId="28CBD512" w:rsidR="00C159BA" w:rsidRPr="00C159BA" w:rsidRDefault="00C159BA" w:rsidP="00C159BA">
            <w:pPr>
              <w:spacing w:before="120" w:after="0" w:line="240" w:lineRule="auto"/>
              <w:rPr>
                <w:rFonts w:ascii="Verdana" w:eastAsia="Times New Roman" w:hAnsi="Verdana" w:cs="Times New Roman"/>
                <w:color w:val="333333"/>
                <w:sz w:val="15"/>
                <w:szCs w:val="15"/>
                <w:lang w:eastAsia="de-DE"/>
              </w:rPr>
            </w:pPr>
            <w:r w:rsidRPr="00C159BA">
              <w:rPr>
                <w:rFonts w:ascii="Verdana" w:eastAsia="Times New Roman" w:hAnsi="Verdana" w:cs="Times New Roman"/>
                <w:color w:val="333333"/>
                <w:sz w:val="15"/>
                <w:szCs w:val="15"/>
                <w:lang w:eastAsia="de-DE"/>
              </w:rPr>
              <w:t xml:space="preserve">genutzt: 2 Mal </w:t>
            </w:r>
            <w:r w:rsidRPr="00C159BA">
              <w:rPr>
                <w:rFonts w:ascii="Verdana" w:eastAsia="Times New Roman" w:hAnsi="Verdana" w:cs="Times New Roman"/>
                <w:noProof/>
                <w:color w:val="333333"/>
                <w:sz w:val="15"/>
                <w:szCs w:val="15"/>
                <w:lang w:eastAsia="de-DE"/>
              </w:rPr>
              <w:drawing>
                <wp:inline distT="0" distB="0" distL="0" distR="0" wp14:anchorId="63DBF910" wp14:editId="4F486EB4">
                  <wp:extent cx="155575" cy="155575"/>
                  <wp:effectExtent l="0" t="0" r="0" b="0"/>
                  <wp:docPr id="71" name="Grafik 7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6107" descr="https://intern.textbroker.de/img/o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159BA">
              <w:rPr>
                <w:rFonts w:ascii="Verdana" w:eastAsia="Times New Roman" w:hAnsi="Verdana" w:cs="Times New Roman"/>
                <w:color w:val="333333"/>
                <w:sz w:val="15"/>
                <w:szCs w:val="15"/>
                <w:lang w:eastAsia="de-DE"/>
              </w:rPr>
              <w:t xml:space="preserve">(Zu erreichende </w:t>
            </w:r>
            <w:proofErr w:type="spellStart"/>
            <w:r w:rsidRPr="00C159BA">
              <w:rPr>
                <w:rFonts w:ascii="Verdana" w:eastAsia="Times New Roman" w:hAnsi="Verdana" w:cs="Times New Roman"/>
                <w:color w:val="333333"/>
                <w:sz w:val="15"/>
                <w:szCs w:val="15"/>
                <w:lang w:eastAsia="de-DE"/>
              </w:rPr>
              <w:t>Keyworddichte</w:t>
            </w:r>
            <w:proofErr w:type="spellEnd"/>
            <w:r w:rsidRPr="00C159BA">
              <w:rPr>
                <w:rFonts w:ascii="Verdana" w:eastAsia="Times New Roman" w:hAnsi="Verdana" w:cs="Times New Roman"/>
                <w:color w:val="333333"/>
                <w:sz w:val="15"/>
                <w:szCs w:val="15"/>
                <w:lang w:eastAsia="de-DE"/>
              </w:rPr>
              <w:t xml:space="preserve">: 1-10 Mal) </w:t>
            </w:r>
          </w:p>
        </w:tc>
      </w:tr>
    </w:tbl>
    <w:p w14:paraId="55E0622E" w14:textId="36931ADE" w:rsidR="00CF68C6" w:rsidRDefault="00CF68C6" w:rsidP="00CF68C6">
      <w:pPr>
        <w:rPr>
          <w:rFonts w:ascii="Verdana" w:hAnsi="Verdana"/>
          <w:color w:val="333333"/>
          <w:shd w:val="clear" w:color="auto" w:fill="FFFFFF"/>
        </w:rPr>
      </w:pPr>
      <w:r>
        <w:rPr>
          <w:rFonts w:ascii="Verdana" w:hAnsi="Verdana"/>
          <w:color w:val="333333"/>
          <w:sz w:val="17"/>
          <w:szCs w:val="17"/>
        </w:rPr>
        <w:br/>
      </w:r>
      <w:r w:rsidRPr="00072B3C">
        <w:rPr>
          <w:rFonts w:ascii="Verdana" w:hAnsi="Verdana"/>
          <w:color w:val="333333"/>
          <w:highlight w:val="green"/>
          <w:shd w:val="clear" w:color="auto" w:fill="FFFFFF"/>
        </w:rPr>
        <w:t>1) Welche Konditionen und Gebühren hat das Depot von Smartbroker?</w:t>
      </w:r>
      <w:r w:rsidRPr="00072B3C">
        <w:rPr>
          <w:rFonts w:ascii="Verdana" w:hAnsi="Verdana"/>
          <w:color w:val="333333"/>
          <w:sz w:val="17"/>
          <w:szCs w:val="17"/>
          <w:highlight w:val="green"/>
        </w:rPr>
        <w:br/>
      </w:r>
      <w:r w:rsidRPr="00CC3D32">
        <w:rPr>
          <w:rFonts w:ascii="Verdana" w:hAnsi="Verdana"/>
          <w:color w:val="333333"/>
          <w:highlight w:val="green"/>
          <w:shd w:val="clear" w:color="auto" w:fill="FFFFFF"/>
        </w:rPr>
        <w:t>2) Wie sicher ist Smartbroker?</w:t>
      </w:r>
      <w:r w:rsidRPr="00072B3C">
        <w:rPr>
          <w:rFonts w:ascii="Verdana" w:hAnsi="Verdana"/>
          <w:color w:val="333333"/>
          <w:sz w:val="17"/>
          <w:szCs w:val="17"/>
          <w:highlight w:val="green"/>
        </w:rPr>
        <w:br/>
      </w:r>
      <w:r w:rsidRPr="00916DB7">
        <w:rPr>
          <w:rFonts w:ascii="Verdana" w:hAnsi="Verdana"/>
          <w:color w:val="333333"/>
          <w:highlight w:val="green"/>
          <w:shd w:val="clear" w:color="auto" w:fill="FFFFFF"/>
        </w:rPr>
        <w:t>3) Wie funktioniert die Eröffnung des Depots?</w:t>
      </w:r>
      <w:r w:rsidRPr="00272C22">
        <w:rPr>
          <w:rFonts w:ascii="Verdana" w:hAnsi="Verdana"/>
          <w:color w:val="333333"/>
          <w:sz w:val="17"/>
          <w:szCs w:val="17"/>
          <w:highlight w:val="yellow"/>
        </w:rPr>
        <w:br/>
      </w:r>
      <w:r w:rsidRPr="00D02D12">
        <w:rPr>
          <w:rFonts w:ascii="Verdana" w:hAnsi="Verdana"/>
          <w:color w:val="333333"/>
          <w:highlight w:val="green"/>
          <w:shd w:val="clear" w:color="auto" w:fill="FFFFFF"/>
        </w:rPr>
        <w:t>4) Wie ist die Benutzerfreundlichkeit bei Smartbroker?</w:t>
      </w:r>
      <w:r w:rsidRPr="00676CD4">
        <w:rPr>
          <w:rFonts w:ascii="Verdana" w:hAnsi="Verdana"/>
          <w:color w:val="333333"/>
          <w:sz w:val="17"/>
          <w:szCs w:val="17"/>
          <w:highlight w:val="yellow"/>
        </w:rPr>
        <w:br/>
      </w:r>
      <w:r w:rsidRPr="009E0B63">
        <w:rPr>
          <w:rFonts w:ascii="Verdana" w:hAnsi="Verdana"/>
          <w:color w:val="333333"/>
          <w:highlight w:val="green"/>
          <w:shd w:val="clear" w:color="auto" w:fill="FFFFFF"/>
        </w:rPr>
        <w:t>5) Welche Vorteile besitzt das Depot von Smartbroker?</w:t>
      </w:r>
      <w:r w:rsidRPr="00676CD4">
        <w:rPr>
          <w:rFonts w:ascii="Verdana" w:hAnsi="Verdana"/>
          <w:color w:val="333333"/>
          <w:sz w:val="17"/>
          <w:szCs w:val="17"/>
          <w:highlight w:val="yellow"/>
        </w:rPr>
        <w:br/>
      </w:r>
      <w:r w:rsidRPr="001C53CA">
        <w:rPr>
          <w:rFonts w:ascii="Verdana" w:hAnsi="Verdana"/>
          <w:color w:val="333333"/>
          <w:highlight w:val="green"/>
          <w:shd w:val="clear" w:color="auto" w:fill="FFFFFF"/>
        </w:rPr>
        <w:t>6) Gibt es Nachteile bei dem Depot von Smartbroker?</w:t>
      </w:r>
      <w:r>
        <w:rPr>
          <w:rFonts w:ascii="Verdana" w:hAnsi="Verdana"/>
          <w:color w:val="333333"/>
          <w:sz w:val="17"/>
          <w:szCs w:val="17"/>
        </w:rPr>
        <w:br/>
      </w:r>
      <w:r w:rsidRPr="00272C22">
        <w:rPr>
          <w:rFonts w:ascii="Verdana" w:hAnsi="Verdana"/>
          <w:color w:val="333333"/>
          <w:highlight w:val="yellow"/>
          <w:shd w:val="clear" w:color="auto" w:fill="FFFFFF"/>
        </w:rPr>
        <w:t xml:space="preserve">7) </w:t>
      </w:r>
      <w:bookmarkStart w:id="0" w:name="_Hlk35262812"/>
      <w:r w:rsidRPr="00272C22">
        <w:rPr>
          <w:rFonts w:ascii="Verdana" w:hAnsi="Verdana"/>
          <w:color w:val="333333"/>
          <w:highlight w:val="yellow"/>
          <w:shd w:val="clear" w:color="auto" w:fill="FFFFFF"/>
        </w:rPr>
        <w:t>Fazit und Meinung zum Depot von Smartbroker</w:t>
      </w:r>
      <w:bookmarkEnd w:id="0"/>
      <w:r w:rsidRPr="00272C22">
        <w:rPr>
          <w:rFonts w:ascii="Verdana" w:hAnsi="Verdana"/>
          <w:color w:val="333333"/>
          <w:highlight w:val="yellow"/>
          <w:shd w:val="clear" w:color="auto" w:fill="FFFFFF"/>
        </w:rPr>
        <w:t>: Inklusive einer Sterne-Bewertung von 1 (sehr schlecht) bis 5 (sehr gut) ohne Begründung für folgende Bereiche hinzu: Gebühren, Kundenservice, Nutzerfreundlichkeit, Gesamt</w:t>
      </w:r>
      <w:r w:rsidRPr="00272C22">
        <w:rPr>
          <w:rFonts w:ascii="Verdana" w:hAnsi="Verdana"/>
          <w:color w:val="333333"/>
          <w:sz w:val="17"/>
          <w:szCs w:val="17"/>
          <w:highlight w:val="yellow"/>
        </w:rPr>
        <w:br/>
      </w:r>
      <w:r>
        <w:rPr>
          <w:rFonts w:ascii="Verdana" w:hAnsi="Verdana"/>
          <w:color w:val="333333"/>
          <w:sz w:val="17"/>
          <w:szCs w:val="17"/>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CF68C6" w:rsidRPr="00CF68C6" w14:paraId="3CFA2848" w14:textId="77777777" w:rsidTr="00CF68C6">
        <w:trPr>
          <w:tblCellSpacing w:w="15" w:type="dxa"/>
        </w:trPr>
        <w:tc>
          <w:tcPr>
            <w:tcW w:w="3750" w:type="dxa"/>
            <w:tcMar>
              <w:top w:w="0" w:type="dxa"/>
              <w:left w:w="0" w:type="dxa"/>
              <w:bottom w:w="45" w:type="dxa"/>
              <w:right w:w="150" w:type="dxa"/>
            </w:tcMar>
            <w:hideMark/>
          </w:tcPr>
          <w:p w14:paraId="0E99948C" w14:textId="77777777" w:rsidR="00CF68C6" w:rsidRPr="00CF68C6" w:rsidRDefault="00CF68C6" w:rsidP="00CF68C6">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4E47F73" w14:textId="77777777" w:rsidR="00CF68C6" w:rsidRPr="00CF68C6" w:rsidRDefault="00CF68C6" w:rsidP="00CF68C6">
            <w:pPr>
              <w:spacing w:before="120" w:after="0" w:line="240" w:lineRule="auto"/>
              <w:rPr>
                <w:rFonts w:ascii="Verdana" w:eastAsia="Times New Roman" w:hAnsi="Verdana" w:cs="Times New Roman"/>
                <w:color w:val="333333"/>
                <w:sz w:val="15"/>
                <w:szCs w:val="15"/>
                <w:lang w:eastAsia="de-DE"/>
              </w:rPr>
            </w:pPr>
            <w:r w:rsidRPr="00CF68C6">
              <w:rPr>
                <w:rFonts w:ascii="Verdana" w:eastAsia="Times New Roman" w:hAnsi="Verdana" w:cs="Times New Roman"/>
                <w:color w:val="333333"/>
                <w:sz w:val="15"/>
                <w:szCs w:val="15"/>
                <w:lang w:eastAsia="de-DE"/>
              </w:rPr>
              <w:t>Erfahrungsbericht Smartbroker Depot</w:t>
            </w:r>
          </w:p>
        </w:tc>
      </w:tr>
    </w:tbl>
    <w:p w14:paraId="4841B683" w14:textId="739DBEA6" w:rsidR="00CF68C6" w:rsidRDefault="00CF68C6" w:rsidP="00CF68C6">
      <w:r>
        <w:t>1300 Wörter</w:t>
      </w:r>
    </w:p>
    <w:p w14:paraId="05A7D2F5" w14:textId="1254B3BC" w:rsidR="00CF68C6" w:rsidRDefault="00CF68C6" w:rsidP="00CF68C6"/>
    <w:p w14:paraId="567FE5A6" w14:textId="14CB232A" w:rsidR="00CF68C6" w:rsidRDefault="00360F72" w:rsidP="00CF68C6">
      <w:r>
        <w:lastRenderedPageBreak/>
        <w:t>&lt;h1&gt;Wir bildeten uns unsere &lt;strong&gt;Testurteile&lt;/strong&gt; über das vielversprechende &lt;strong&gt;Depot&lt;/strong&gt; von &lt;strong&gt;Smartbroker&lt;/strong&gt; – allgemeine Informationen zum Anbieter&lt;/h1&gt;</w:t>
      </w:r>
      <w:r>
        <w:br/>
      </w:r>
    </w:p>
    <w:p w14:paraId="28387B7C" w14:textId="2DA0EBD7" w:rsidR="00360F72" w:rsidRDefault="00360F72" w:rsidP="00CF68C6">
      <w:r>
        <w:t>&lt;p&gt;</w:t>
      </w:r>
      <w:r w:rsidR="000D3ABA">
        <w:t>Erst seit &lt;strong&gt;Dezember 2019&lt;/strong&gt; am Start und ein &lt;strong&gt;White-Label-Angebot&lt;/strong&gt; der renommierten &lt;strong&gt;</w:t>
      </w:r>
      <w:proofErr w:type="spellStart"/>
      <w:r w:rsidR="000D3ABA">
        <w:t>wallstreet</w:t>
      </w:r>
      <w:proofErr w:type="spellEnd"/>
      <w:r w:rsidR="000D3ABA">
        <w:t xml:space="preserve"> Online Capital AG&lt;/strong&gt; stellt der &lt;strong&gt;Smartbroker&lt;/strong&gt; eine noch recht junge Kooperation mit der deutschen &lt;strong&gt;DAB Bank&lt;/strong&gt;, die ihrerseits eine Marke der &lt;strong&gt;französischen Großbank BNP Paribas&lt;/strong&gt; darstellt. Das &lt;strong&gt;Depot&lt;/strong&gt; von &lt;strong&gt;Smartbroker&lt;/strong&gt; ist ein für &lt;strong&gt;private Anleger&lt;/strong&gt; konzipiertes Finanzprodukt, welches Zugang zu verschiedenen Anlageklassen wie zum Beispiel &lt;strong&gt;Aktien&lt;/strong&gt;, &lt;strong&gt;Investmentfonds&lt;/strong&gt;, &lt;strong&gt;ETF&lt;/strong&gt;s sowie &lt;strong&gt;Derivate&lt;/strong&gt; bietet. </w:t>
      </w:r>
      <w:r w:rsidR="00E06CA4">
        <w:t>Zum Depot erhalten potenzielle Kunden auch immer ein &lt;strong&gt;kostenloses Verrechnungskonto&lt;/strong&gt; in Form eines Tagesgeldkontos, über welches die entsprechenden Orders schlussendlich abgerechnet werden. Da es sich beim &lt;strong&gt;Smartbroker&lt;/strong&gt; um einen noch recht jungen &lt;strong&gt;Depot-Anbieter&lt;/strong&gt; handelt, haben wir uns im Folgenden an einen &lt;strong&gt;unabhängigen Test&lt;/strong&gt; für Online-Broker gemacht, über den wir erste &lt;strong&gt;Erfahrungen&lt;/strong&gt; im Umgang mit dem &lt;strong&gt;Smartbroker&lt;/strong&gt; sammeln wollten. In den nun folgenden Abschnitten möchten wir Ihnen daher die Bereiche &lt;strong&gt;Handelsangebot und Konditionen&lt;/strong&gt; sowie &lt;strong&gt;Sicherheit und Transparenz&lt;/strong&gt;, die &lt;strong&gt;Depoteröffnung&lt;/strong&gt; und die &lt;strong&gt;Benutzerfreundlichkeit&lt;/strong&gt; des &lt;strong&gt;Smartbroker&lt;/strong&gt;s</w:t>
      </w:r>
      <w:r w:rsidR="004C64D3">
        <w:t xml:space="preserve"> einmal näher vorstellen.&lt;/p&gt;</w:t>
      </w:r>
      <w:r w:rsidR="004C64D3">
        <w:br/>
      </w:r>
    </w:p>
    <w:p w14:paraId="11846CC0" w14:textId="441A344F" w:rsidR="004C64D3" w:rsidRDefault="004C64D3" w:rsidP="00CF68C6">
      <w:r>
        <w:t>&lt;h2&gt;</w:t>
      </w:r>
      <w:r w:rsidR="00396F70" w:rsidRPr="00396F70">
        <w:t xml:space="preserve">Welche </w:t>
      </w:r>
      <w:r w:rsidR="00396F70">
        <w:t>&lt;strong&gt;</w:t>
      </w:r>
      <w:r w:rsidR="00396F70" w:rsidRPr="00396F70">
        <w:t>Konditionen</w:t>
      </w:r>
      <w:r w:rsidR="00396F70">
        <w:t>&lt;/strong&gt;</w:t>
      </w:r>
      <w:r w:rsidR="00396F70" w:rsidRPr="00396F70">
        <w:t xml:space="preserve"> und </w:t>
      </w:r>
      <w:r w:rsidR="00396F70">
        <w:t>&lt;strong&gt;</w:t>
      </w:r>
      <w:r w:rsidR="00396F70" w:rsidRPr="00396F70">
        <w:t>Gebühren</w:t>
      </w:r>
      <w:r w:rsidR="00396F70">
        <w:t>&lt;/strong&gt;</w:t>
      </w:r>
      <w:r w:rsidR="00396F70" w:rsidRPr="00396F70">
        <w:t xml:space="preserve"> hat das Depot von </w:t>
      </w:r>
      <w:r w:rsidR="00396F70">
        <w:t>&lt;strong&gt;</w:t>
      </w:r>
      <w:r w:rsidR="00396F70" w:rsidRPr="00396F70">
        <w:t>Smartbroker</w:t>
      </w:r>
      <w:r w:rsidR="00396F70">
        <w:t>&lt;/strong&gt;</w:t>
      </w:r>
      <w:r w:rsidR="00396F70" w:rsidRPr="00396F70">
        <w:t>?</w:t>
      </w:r>
      <w:r w:rsidR="00396F70">
        <w:t>&lt;/h2&gt;</w:t>
      </w:r>
    </w:p>
    <w:p w14:paraId="610441C0" w14:textId="7B5B4833" w:rsidR="00396F70" w:rsidRDefault="00396F70" w:rsidP="00CF68C6"/>
    <w:p w14:paraId="77EDCA7B" w14:textId="722E21B1" w:rsidR="00396F70" w:rsidRDefault="00396F70" w:rsidP="00CF68C6">
      <w:r>
        <w:t>&lt;p&gt;</w:t>
      </w:r>
      <w:r w:rsidR="0065669D">
        <w:t xml:space="preserve">Der &lt;strong&gt;Smartbroker&lt;/strong&gt; gewährt seinen Kunden zunächst eine vollkommen &lt;strong&gt;kostenlose Depotführung&lt;/strong&gt;. Weiterhin sind &lt;strong&gt;Limit- und Orderänderungen&lt;/strong&gt; in jedem Fall kostenlos – dies betrifft auch &lt;strong&gt;Teilausführungen&lt;/strong&gt;. Wer sich für &lt;strong&gt;Namensaktien&lt;/strong&gt; entscheidet, der bezahlt &lt;strong&gt;0,60 Euro&lt;/strong&gt; pro Order. Für alle Langzeitanleger wichtig: &lt;strong&gt;Dividendenzahlungen&lt;/strong&gt; sind beim &lt;strong&gt;Smartbroker&lt;/strong&gt; ebenfalls kostenlos. Zum Handelsangebot: Über den &lt;strong&gt;Smartbroker&lt;/strong&gt; können die &lt;strong&gt;Asset-Klassen&lt;/strong&gt; </w:t>
      </w:r>
      <w:r w:rsidR="00B10351">
        <w:t>&lt;strong&gt;Aktien&lt;/strong&gt;, &lt;strong&gt;Anleihen&lt;/strong&gt;, &lt;strong&gt;ETF&lt;/strong&gt;s sowie Investment</w:t>
      </w:r>
      <w:r w:rsidR="00E23410">
        <w:t>&lt;strong&gt;</w:t>
      </w:r>
      <w:proofErr w:type="spellStart"/>
      <w:r w:rsidR="00B10351">
        <w:t>fonds</w:t>
      </w:r>
      <w:proofErr w:type="spellEnd"/>
      <w:r w:rsidR="00B10351">
        <w:t>&lt;/strong&gt; und &lt;strong&gt;Derivate&lt;/strong&gt; (zum Beispiel &lt;strong&gt;Zertifikate&lt;/strong&gt; oder &lt;strong&gt;Optionsscheine&lt;/strong&gt;) gehandelt werden. Insgesamt über &lt;strong&gt;600 sparplanfähige ETF&lt;/strong&gt;s, &lt;strong&gt;über 18.000 Fonds ohne Ausgabeaufschlag&lt;/strong&gt;</w:t>
      </w:r>
      <w:r w:rsidR="00E23410">
        <w:t xml:space="preserve"> sowie &lt;strong&gt;93 Aktien-Sparpläne&lt;/strong&gt; stehen so zur Auswahl. </w:t>
      </w:r>
      <w:r w:rsidR="00E92EE3">
        <w:t xml:space="preserve">Wer also per &lt;strong&gt;Sparplan&lt;/strong&gt; über den &lt;strong&gt;Smartbroker&lt;/strong&gt; investieren möchte, der findet hier eine riesige Auswahl an handelbaren Werten. Zu den Kosten: </w:t>
      </w:r>
      <w:r w:rsidR="00B90081">
        <w:t xml:space="preserve">Die Börsenentgelte im börslichen und außerbörslichen Direkthandel belaufen sich auf &lt;strong&gt;4,00 Euro pro Order&lt;/strong&gt;, beziehungsweise auf &lt;strong&gt;9,00 Euro pro Order&lt;/strong&gt; beim Handel über ausländische Börsenplätze. Gehandelt werden kann hier zwischen &lt;strong&gt;7:30 und 23 Uhr&lt;/strong&gt;. </w:t>
      </w:r>
      <w:r w:rsidR="000F27A3">
        <w:t xml:space="preserve">Wer einen &lt;strong&gt;ETF Sparplan&lt;/strong&gt; einrichten möchte, dem kostet eine Sparplanausführung mindestens &lt;strong&gt;0,80 Euro&lt;/strong&gt; (oder &lt;strong&gt;0,20 Prozent Gebühren&lt;/strong&gt;). &lt;strong&gt;Sparplanfähige ETF&lt;/strong&gt; können beim &lt;strong&gt;Smartbroker&lt;/strong&gt; bereits &lt;strong&gt;ab 25 Euro im Monat&lt;/strong&gt; eingerichtet werden </w:t>
      </w:r>
      <w:r w:rsidR="000F27A3">
        <w:lastRenderedPageBreak/>
        <w:t xml:space="preserve">(&lt;strong&gt;Aktiensparpläne&lt;/strong&gt; hingegen erst &lt;strong&gt;ab 125 Euro monatlich&lt;/strong&gt;). </w:t>
      </w:r>
      <w:r w:rsidR="00FD7D55">
        <w:t>Auch der Handel mit &lt;strong&gt;Derivaten&lt;/strong&gt; ist beim &lt;strong&gt;Smartbroker&lt;/strong&gt; vergleichsweise günstig. So können Derivate wie zum Beispiel &lt;strong&gt;Zertifikate&lt;/strong&gt; oder &lt;strong&gt;Optionsscheine&lt;/strong&gt; bereits ab &lt;strong&gt;4,00 Euro&lt;/strong&gt; Order&lt;strong&gt;gebühren&lt;/strong&gt; gehandelt werden.&lt;/p&gt;</w:t>
      </w:r>
    </w:p>
    <w:p w14:paraId="6ECF6AB3" w14:textId="263D4858" w:rsidR="00916DB7" w:rsidRDefault="00916DB7" w:rsidP="00CF68C6"/>
    <w:p w14:paraId="180D206D" w14:textId="0DC4803F" w:rsidR="00916DB7" w:rsidRDefault="00916DB7" w:rsidP="00CF68C6">
      <w:r>
        <w:t>&lt;h2&gt;</w:t>
      </w:r>
      <w:r w:rsidR="00BD68B4" w:rsidRPr="00BD68B4">
        <w:t xml:space="preserve">Wie sicher ist </w:t>
      </w:r>
      <w:r w:rsidR="00BD68B4">
        <w:t>&lt;strong&gt;</w:t>
      </w:r>
      <w:r w:rsidR="00BD68B4" w:rsidRPr="00BD68B4">
        <w:t>Smartbroker</w:t>
      </w:r>
      <w:r w:rsidR="00BD68B4">
        <w:t>&lt;/strong</w:t>
      </w:r>
      <w:proofErr w:type="gramStart"/>
      <w:r w:rsidR="00BD68B4">
        <w:t>&gt;</w:t>
      </w:r>
      <w:r w:rsidR="00BD68B4" w:rsidRPr="00BD68B4">
        <w:t>?</w:t>
      </w:r>
      <w:r w:rsidR="00BD68B4">
        <w:t>&lt;</w:t>
      </w:r>
      <w:proofErr w:type="gramEnd"/>
      <w:r w:rsidR="00BD68B4">
        <w:t>/h2&gt;</w:t>
      </w:r>
    </w:p>
    <w:p w14:paraId="0751F1A1" w14:textId="6DAF6E39" w:rsidR="00916DB7" w:rsidRDefault="00916DB7" w:rsidP="00CF68C6"/>
    <w:p w14:paraId="7E247E82" w14:textId="6D9FDC4A" w:rsidR="00916DB7" w:rsidRDefault="00916DB7" w:rsidP="00CF68C6">
      <w:r>
        <w:t>&lt;p&gt;</w:t>
      </w:r>
      <w:r w:rsidR="0090344D">
        <w:t xml:space="preserve">Da es sich beim &lt;strong&gt;Smartbroker&lt;/strong&gt; um eine Marke der &lt;strong&gt;DAB Bank&lt;/strong&gt; handelt, die ihren Sitz in der bayerischen Landeshauptstadt &lt;strong&gt;München&lt;/strong&gt; unterhält, </w:t>
      </w:r>
      <w:r w:rsidR="00736534">
        <w:t xml:space="preserve">gelten für den Anbieter auch die &lt;strong&gt;deutschen Regulierungsbestimmungen&lt;/strong&gt;. Somit ist der &lt;strong&gt;Smartbroker&lt;/strong&gt; der deutschen Regulierungsbehörde &lt;strong&gt;BaFin&lt;/strong&gt; (Abkürzung für &lt;strong&gt;Bundesanstalt für Finanzdienstleistungsaufsicht&lt;/strong&gt;) unterstellt. Die als sehr streng geltende Regulierungsbehörde überwacht den &lt;strong&gt;Smartbroker&lt;/strong&gt; unter anderem auf die Einhaltung der &lt;strong&gt;gesetzlichen Einlagensicherung&lt;/strong&gt; in Höhe von &lt;strong&gt;100.000 Euro&lt;/strong&gt; pro Anleger und Nutzerkonto. Weiterhin stellt die &lt;strong&gt;BaFin&lt;/strong&gt; sicher, dass der &lt;strong&gt;Smartbroker&lt;/strong&gt; sein entsprechendes &lt;strong&gt;Firmenvermögen&lt;/strong&gt; per doppelter Buchführung getrennt von dessen &lt;strong&gt;Kundeneinlagen&lt;/strong&gt; bilanziert. Da der &lt;strong&gt;Smartbroker&lt;/strong&gt; zudem über eine freiwillige Mitgliedschaft im &lt;strong&gt;Bundesverband deutscher Banken&lt;/strong&gt; verfügt, sind bei diesem Anbieter sogar &lt;strong&gt;Kundeneinlagen bis 120 Millionen Euro pro Anleger&lt;/strong&gt; abgesichert. </w:t>
      </w:r>
      <w:r w:rsidR="005F2561">
        <w:t>Zusätzliche Sicherheit bieten beim &lt;strong&gt;Smartbroker&lt;/strong&gt; zudem die gängigen &lt;strong&gt;2-Faktor-Authentifizierungsverfahren&lt;/strong&gt; per &lt;strong&gt;</w:t>
      </w:r>
      <w:proofErr w:type="spellStart"/>
      <w:r w:rsidR="005F2561">
        <w:t>mobileTAN</w:t>
      </w:r>
      <w:proofErr w:type="spellEnd"/>
      <w:r w:rsidR="005F2561">
        <w:t xml:space="preserve">&lt;/strong&gt; und &lt;strong&gt;SMS&lt;/strong&gt;. Wir stufen den &lt;strong&gt;Smartbroker&lt;/strong&gt; daher als ausgesprochen sicher </w:t>
      </w:r>
      <w:proofErr w:type="gramStart"/>
      <w:r w:rsidR="005F2561">
        <w:t>ein.&lt;</w:t>
      </w:r>
      <w:proofErr w:type="gramEnd"/>
      <w:r w:rsidR="005F2561">
        <w:t>/p&gt;</w:t>
      </w:r>
    </w:p>
    <w:p w14:paraId="3A369B5F" w14:textId="5BF36C65" w:rsidR="00FD7D55" w:rsidRDefault="00FD7D55" w:rsidP="00CF68C6"/>
    <w:p w14:paraId="24923336" w14:textId="47BBECD6" w:rsidR="00FD7D55" w:rsidRDefault="00FD7D55" w:rsidP="00CF68C6">
      <w:r>
        <w:t>&lt;h2&gt;</w:t>
      </w:r>
      <w:r w:rsidR="00941BD8" w:rsidRPr="00941BD8">
        <w:t xml:space="preserve">Wie funktioniert die </w:t>
      </w:r>
      <w:r w:rsidR="00941BD8">
        <w:t>&lt;strong&gt;</w:t>
      </w:r>
      <w:r w:rsidR="00941BD8" w:rsidRPr="00941BD8">
        <w:t>Eröffnung</w:t>
      </w:r>
      <w:r w:rsidR="00941BD8">
        <w:t>&lt;/strong&gt;</w:t>
      </w:r>
      <w:r w:rsidR="00941BD8" w:rsidRPr="00941BD8">
        <w:t xml:space="preserve"> des </w:t>
      </w:r>
      <w:r w:rsidR="00941BD8">
        <w:t>&lt;strong&gt;Smartbroker-</w:t>
      </w:r>
      <w:r w:rsidR="00941BD8" w:rsidRPr="00941BD8">
        <w:t>Depots</w:t>
      </w:r>
      <w:r w:rsidR="00941BD8">
        <w:t>&lt;/strong</w:t>
      </w:r>
      <w:proofErr w:type="gramStart"/>
      <w:r w:rsidR="00941BD8">
        <w:t>&gt;</w:t>
      </w:r>
      <w:r w:rsidR="00941BD8" w:rsidRPr="00941BD8">
        <w:t>?</w:t>
      </w:r>
      <w:r w:rsidR="00941BD8">
        <w:t>&lt;</w:t>
      </w:r>
      <w:proofErr w:type="gramEnd"/>
      <w:r w:rsidR="00941BD8">
        <w:t>/h2&gt;</w:t>
      </w:r>
    </w:p>
    <w:p w14:paraId="795EA110" w14:textId="3E55DD78" w:rsidR="00941BD8" w:rsidRDefault="00941BD8" w:rsidP="00CF68C6"/>
    <w:p w14:paraId="7F1E2BC4" w14:textId="1AFA77E7" w:rsidR="00941BD8" w:rsidRDefault="00941BD8" w:rsidP="00CF68C6">
      <w:r>
        <w:t>&lt;p&gt;</w:t>
      </w:r>
      <w:r w:rsidR="00AB3042">
        <w:t xml:space="preserve">Um uns möglichst umfassende &lt;strong&gt;Testurteile&lt;/strong&gt; über das Depotangebot des &lt;strong&gt;Smartbroker&lt;/strong&gt;s bilden zu können, sammelten wir natürlich auch mit der &lt;strong&gt;Depoteröffnung&lt;/strong&gt; selbst unsere &lt;strong&gt;Erfahrungen&lt;/strong&gt;. Grundsätzlich führte uns die Reise dabei zunächst auf die &lt;strong&gt;Smartbroker&lt;/strong&gt;-Webseite, auf der wir uns die notwendigen &lt;strong&gt;Depot-Eröffnungsunterlagen&lt;/strong&gt; herunterladen mussten. </w:t>
      </w:r>
      <w:r w:rsidR="00DE7FC7">
        <w:t>Diese füllten wir dann mit unseren &lt;strong&gt;Kontaktdaten&lt;/strong&gt; aus – angegeben werden mussten von unserer Seite unsere persönliche &lt;strong&gt;Telefonnummer&lt;/strong&gt;, unsere eigene &lt;strong&gt;E-Mail-Adresse&lt;/strong&gt; sowie unsere &lt;strong&gt;Wohnadresse&lt;/strong&gt;. Im weiteren Verlauf des Ausfüllens der Depoteröffnungsunterlagen mussten wir auch unsere individuellen &lt;strong&gt;Handelserfahrungen&lt;/strong&gt; mit unterschiedlichen &lt;strong&gt;Asset-Klassen&lt;/strong&gt; angeben. Diese Informationen dienen dem &lt;strong&gt;Smartbroker&lt;/strong&gt; später zur genauen Einschätzung der individuellen Risikoklasse. Nachdem alle Unterlagen vollständig von uns ausgefüllt waren, mussten wir diese in einem weitere</w:t>
      </w:r>
      <w:r w:rsidR="00347F4F">
        <w:t>n</w:t>
      </w:r>
      <w:r w:rsidR="00DE7FC7">
        <w:t xml:space="preserve"> Schritt noch &lt;strong&gt;verifizieren&lt;/strong&gt;. </w:t>
      </w:r>
      <w:r w:rsidR="00347F4F">
        <w:t xml:space="preserve">Hierfür entschieden wir uns für das &lt;strong&gt;Post-Identifikationsverfahren&lt;/strong&gt; – wir hätten hierfür aber auch das &lt;strong&gt;Video-Identifikationsverfahren&lt;/strong&gt; über den &lt;strong&gt;Smartbroker&lt;/strong&gt; </w:t>
      </w:r>
      <w:r w:rsidR="00347F4F">
        <w:lastRenderedPageBreak/>
        <w:t>nutzen können. In beiden Fällen ist jedoch die Vorlagen unserer &lt;strong&gt;gültigen Ausweisdokumente&lt;/strong&gt; (&lt;strong&gt;Personalausweis&lt;/strong&gt;, &lt;strong&gt;Reisepass&lt;/strong&gt;) erforderlich.</w:t>
      </w:r>
      <w:r w:rsidR="00916DB7">
        <w:t xml:space="preserve"> Nach der geglückten &lt;strong&gt;Verifizierung&lt;/strong&gt; überprüfte das Team vom &lt;strong&gt;Smartbroker&lt;/strong&gt; dann nochmal unsere Eröffnungsunterlagen und sendete uns im Folgenden binnen &lt;strong&gt;weniger Tage&lt;/strong&gt; unsere individuellen Zugangsdaten zu – ab dann konnten wir unser neues &lt;strong&gt;Smartbroker&lt;/strong&gt;-Depot vollständig nutzen.&lt;/p&gt;</w:t>
      </w:r>
    </w:p>
    <w:p w14:paraId="15D69730" w14:textId="6472BDBD" w:rsidR="00916DB7" w:rsidRDefault="00916DB7" w:rsidP="00CF68C6"/>
    <w:p w14:paraId="20E5E96F" w14:textId="2D76B58B" w:rsidR="00916DB7" w:rsidRDefault="00916DB7" w:rsidP="00CF68C6">
      <w:r>
        <w:t>&lt;h2&gt;</w:t>
      </w:r>
      <w:r w:rsidR="007D71BF" w:rsidRPr="007D71BF">
        <w:t xml:space="preserve">Wie ist die </w:t>
      </w:r>
      <w:r w:rsidR="007D71BF">
        <w:t>&lt;strong&gt;</w:t>
      </w:r>
      <w:r w:rsidR="007D71BF" w:rsidRPr="007D71BF">
        <w:t>Benutzerfreundlichkeit</w:t>
      </w:r>
      <w:r w:rsidR="007D71BF">
        <w:t>&lt;/strong&gt;</w:t>
      </w:r>
      <w:r w:rsidR="007D71BF" w:rsidRPr="007D71BF">
        <w:t xml:space="preserve"> bei </w:t>
      </w:r>
      <w:r w:rsidR="007D71BF">
        <w:t>&lt;strong&gt;</w:t>
      </w:r>
      <w:r w:rsidR="007D71BF" w:rsidRPr="007D71BF">
        <w:t>Smartbroker</w:t>
      </w:r>
      <w:r w:rsidR="007D71BF">
        <w:t>&lt;/strong</w:t>
      </w:r>
      <w:proofErr w:type="gramStart"/>
      <w:r w:rsidR="007D71BF">
        <w:t>&gt;</w:t>
      </w:r>
      <w:r w:rsidR="007D71BF" w:rsidRPr="007D71BF">
        <w:t>?</w:t>
      </w:r>
      <w:r w:rsidR="007D71BF">
        <w:t>&lt;</w:t>
      </w:r>
      <w:proofErr w:type="gramEnd"/>
      <w:r w:rsidR="007D71BF">
        <w:t>/h2&gt;</w:t>
      </w:r>
    </w:p>
    <w:p w14:paraId="63BD0AD0" w14:textId="6654C6DF" w:rsidR="007D71BF" w:rsidRDefault="007D71BF" w:rsidP="00CF68C6"/>
    <w:p w14:paraId="5D5E35C5" w14:textId="541BED4F" w:rsidR="007D71BF" w:rsidRDefault="007D71BF" w:rsidP="00CF68C6">
      <w:r>
        <w:t>&lt;p&gt;</w:t>
      </w:r>
      <w:r w:rsidR="00EE4084">
        <w:t xml:space="preserve">Unser &lt;strong&gt;Test&lt;/strong&gt; hat auch gezeigt, dass es sich beim &lt;strong&gt;Smartbroker&lt;/strong&gt;-Depot um einen Broker mit sehr &lt;strong&gt;komfortabler Benutzeroberfläche&lt;/strong&gt; handelt. Die Handelsplattform ist auch in den aktuell eher hektischen Märkten problemlos zu erreichen. Weiterhin machten wir auch gute Erfahrungen mit dem &lt;strong&gt;Kundenservice&lt;/strong&gt; von &lt;strong&gt;Smartbroker&lt;/strong&gt;. Dieser steht per &lt;strong&gt;Telefonsupport&lt;/strong&gt; von &lt;strong&gt;montags bis freitags&lt;/strong&gt; zwischen &lt;strong&gt;8 und 20 Uhr&lt;/strong&gt; entsprechend Rede und Antwort und ist unter der Telefonnummer &lt;strong&gt;030/275776464&lt;/strong&gt; erreichbar. Wahlweise ist es aber auch möglich, das Team vom &lt;strong&gt;Smartbroker&lt;/strong&gt; auch per &lt;strong&gt;E-Mail-Kontaktformular&lt;/strong&gt; zu </w:t>
      </w:r>
      <w:proofErr w:type="gramStart"/>
      <w:r w:rsidR="00EE4084">
        <w:t>erreichen.&lt;</w:t>
      </w:r>
      <w:proofErr w:type="gramEnd"/>
      <w:r w:rsidR="00EE4084">
        <w:t>/p&gt;</w:t>
      </w:r>
    </w:p>
    <w:p w14:paraId="4E6BDDD8" w14:textId="1B2A81C3" w:rsidR="00EE4084" w:rsidRDefault="00EE4084" w:rsidP="00CF68C6"/>
    <w:p w14:paraId="48C0C498" w14:textId="40A648C4" w:rsidR="00EE4084" w:rsidRDefault="00EE4084" w:rsidP="00CF68C6">
      <w:r>
        <w:t>&lt;h2&gt;</w:t>
      </w:r>
      <w:r w:rsidR="00D02D12" w:rsidRPr="00D02D12">
        <w:t xml:space="preserve">Welche </w:t>
      </w:r>
      <w:r w:rsidR="00D02D12">
        <w:t>&lt;strong&gt;</w:t>
      </w:r>
      <w:r w:rsidR="00D02D12" w:rsidRPr="00D02D12">
        <w:t>Vorteile</w:t>
      </w:r>
      <w:r w:rsidR="00D02D12">
        <w:t>&lt;/strong&gt;</w:t>
      </w:r>
      <w:r w:rsidR="00D02D12" w:rsidRPr="00D02D12">
        <w:t xml:space="preserve"> besitzt das Depot von </w:t>
      </w:r>
      <w:r w:rsidR="00D02D12">
        <w:t>&lt;strong&gt;</w:t>
      </w:r>
      <w:r w:rsidR="00D02D12" w:rsidRPr="00D02D12">
        <w:t>Smartbroker</w:t>
      </w:r>
      <w:r w:rsidR="00D02D12">
        <w:t>&lt;/strong</w:t>
      </w:r>
      <w:proofErr w:type="gramStart"/>
      <w:r w:rsidR="00D02D12">
        <w:t>&gt;</w:t>
      </w:r>
      <w:r w:rsidR="00D02D12" w:rsidRPr="00D02D12">
        <w:t>?</w:t>
      </w:r>
      <w:r w:rsidR="00D02D12">
        <w:t>&lt;</w:t>
      </w:r>
      <w:proofErr w:type="gramEnd"/>
      <w:r w:rsidR="00D02D12">
        <w:t>/h2&gt;</w:t>
      </w:r>
    </w:p>
    <w:p w14:paraId="01759BFC" w14:textId="17EDC2CE" w:rsidR="00D02D12" w:rsidRDefault="00D02D12" w:rsidP="00CF68C6"/>
    <w:p w14:paraId="17570B6B" w14:textId="6C75311E" w:rsidR="00D02D12" w:rsidRDefault="00D02D12" w:rsidP="00CF68C6">
      <w:r>
        <w:t>&lt;p&gt;</w:t>
      </w:r>
      <w:r w:rsidR="009E2D81">
        <w:t xml:space="preserve">Zunächst erfreuten uns in unserem &lt;strong&gt;Smartbroker&lt;/strong&gt;-&lt;strong&gt;Test&lt;/strong&gt; die &lt;strong&gt;kostenlose Depotführung&lt;/strong&gt; sowie die günstige Gebührenstruktur im Handel. Weiterhin empfanden wir auch das &lt;strong&gt;umfassende Handelsangebot&lt;/strong&gt; selbst als sehr vorteilhaft – auch können &lt;strong&gt;Bruchteile&lt;/strong&gt; von Wertpapieren über den &lt;strong&gt;Smartbroker&lt;/strong&gt; gekauft werden. </w:t>
      </w:r>
      <w:r w:rsidR="004F7709">
        <w:t xml:space="preserve">Für Buy-and-Hold-Anleger dürften sicherlich auch die Vielzahl an Handelsangeboten in den Bereichen &lt;strong&gt;sparplanfähige ETF&lt;/strong&gt;s sowie die &lt;strong&gt;über 18.000 Fonds ohne Ausgabeaufschlag&lt;/strong&gt; von Interesse sein. </w:t>
      </w:r>
      <w:r w:rsidR="00B82744">
        <w:t>Darüber hinaus erfuhren wir in unserem Test eine &lt;strong&gt;schnelle und unkomplizierte Depoteröffnung&lt;/strong</w:t>
      </w:r>
      <w:proofErr w:type="gramStart"/>
      <w:r w:rsidR="00B82744">
        <w:t>&gt;.&lt;</w:t>
      </w:r>
      <w:proofErr w:type="gramEnd"/>
      <w:r w:rsidR="00B82744">
        <w:t>/p&gt;</w:t>
      </w:r>
    </w:p>
    <w:p w14:paraId="5B5DE513" w14:textId="3C29EC95" w:rsidR="00B82744" w:rsidRDefault="00B82744" w:rsidP="00CF68C6"/>
    <w:p w14:paraId="2F65F270" w14:textId="450C9B3C" w:rsidR="00B82744" w:rsidRDefault="00B82744" w:rsidP="00CF68C6">
      <w:r>
        <w:t>&lt;h2&gt;</w:t>
      </w:r>
      <w:r w:rsidR="009E0B63" w:rsidRPr="009E0B63">
        <w:t xml:space="preserve">Gibt es </w:t>
      </w:r>
      <w:r w:rsidR="009E0B63">
        <w:t>&lt;strong&gt;</w:t>
      </w:r>
      <w:r w:rsidR="009E0B63" w:rsidRPr="009E0B63">
        <w:t>Nachteile</w:t>
      </w:r>
      <w:r w:rsidR="009E0B63">
        <w:t>&lt;/strong&gt;</w:t>
      </w:r>
      <w:r w:rsidR="009E0B63" w:rsidRPr="009E0B63">
        <w:t xml:space="preserve"> bei dem Depot von </w:t>
      </w:r>
      <w:r w:rsidR="009E0B63">
        <w:t>&lt;strong&gt;</w:t>
      </w:r>
      <w:r w:rsidR="009E0B63" w:rsidRPr="009E0B63">
        <w:t>Smartbroker</w:t>
      </w:r>
      <w:r w:rsidR="009E0B63">
        <w:t>&lt;/strong</w:t>
      </w:r>
      <w:proofErr w:type="gramStart"/>
      <w:r w:rsidR="009E0B63">
        <w:t>&gt;</w:t>
      </w:r>
      <w:r w:rsidR="009E0B63" w:rsidRPr="009E0B63">
        <w:t>?</w:t>
      </w:r>
      <w:r w:rsidR="009E0B63">
        <w:t>&lt;</w:t>
      </w:r>
      <w:proofErr w:type="gramEnd"/>
      <w:r w:rsidR="009E0B63">
        <w:t>/h2&gt;</w:t>
      </w:r>
    </w:p>
    <w:p w14:paraId="7DF2C6B2" w14:textId="65BDA880" w:rsidR="009E0B63" w:rsidRDefault="009E0B63" w:rsidP="00CF68C6"/>
    <w:p w14:paraId="37F630DC" w14:textId="6A64ABA9" w:rsidR="009E0B63" w:rsidRDefault="009E0B63" w:rsidP="00CF68C6">
      <w:r>
        <w:t>&lt;p&gt;</w:t>
      </w:r>
      <w:r w:rsidR="00FC5903">
        <w:t>Leider erfuhren wir in unserem unabhängigen Test, dass der &lt;strong&gt;Smartbroker&lt;/strong&gt; ab einer &lt;strong&gt;</w:t>
      </w:r>
      <w:proofErr w:type="spellStart"/>
      <w:r w:rsidR="00FC5903">
        <w:t>Cashquote</w:t>
      </w:r>
      <w:proofErr w:type="spellEnd"/>
      <w:r w:rsidR="00FC5903">
        <w:t>&lt;/strong&gt; im Depot in Höhe von &lt;strong&gt;über 15 Prozent&lt;/strong&gt; ein kleines &lt;strong&gt;Verwahrungsentgelt&lt;/strong&gt; verlangt. Weiterhin werden vom &lt;strong&gt;Smartbroker&lt;/strong&gt; leider keinerlei &lt;strong&gt;Webinare&lt;/strong&gt; oder &lt;strong&gt;Fortbildungsangebote&lt;/strong&gt; zur Verfügung gestellt. Schlussendlich ist beim &lt;strong&gt;Smartbroker&lt;/strong&gt; derzeit noch kein Handel über eine &lt;strong&gt;App&lt;/strong&gt; möglich und damit auch &lt;strong&gt;kein mobiler Handel&lt;/strong&gt;.&lt;/p&gt;</w:t>
      </w:r>
    </w:p>
    <w:p w14:paraId="331A63E9" w14:textId="1677C29B" w:rsidR="00FC5903" w:rsidRDefault="00FC5903" w:rsidP="00CF68C6"/>
    <w:p w14:paraId="0B716970" w14:textId="0CA481BC" w:rsidR="00FC5903" w:rsidRDefault="00FC5903" w:rsidP="00CF68C6">
      <w:r>
        <w:lastRenderedPageBreak/>
        <w:t>&lt;h2&gt;</w:t>
      </w:r>
      <w:r w:rsidR="001C53CA">
        <w:t>&lt;strong&gt;</w:t>
      </w:r>
      <w:r w:rsidR="001C53CA" w:rsidRPr="001C53CA">
        <w:t>Fazit</w:t>
      </w:r>
      <w:r w:rsidR="001C53CA">
        <w:t>&lt;/strong&gt;</w:t>
      </w:r>
      <w:r w:rsidR="001C53CA" w:rsidRPr="001C53CA">
        <w:t xml:space="preserve"> und </w:t>
      </w:r>
      <w:r w:rsidR="001C53CA">
        <w:t>&lt;strong&gt;</w:t>
      </w:r>
      <w:r w:rsidR="001C53CA" w:rsidRPr="001C53CA">
        <w:t>Meinung</w:t>
      </w:r>
      <w:r w:rsidR="001C53CA">
        <w:t>&lt;/strong&gt;</w:t>
      </w:r>
      <w:r w:rsidR="001C53CA" w:rsidRPr="001C53CA">
        <w:t xml:space="preserve"> zum Depot von </w:t>
      </w:r>
      <w:r w:rsidR="001C53CA">
        <w:t>&lt;strong&gt;</w:t>
      </w:r>
      <w:r w:rsidR="001C53CA" w:rsidRPr="001C53CA">
        <w:t>Smartbroker</w:t>
      </w:r>
      <w:r w:rsidR="001C53CA">
        <w:t>&lt;/strong&gt;&lt;/h2&gt;</w:t>
      </w:r>
    </w:p>
    <w:p w14:paraId="67C465BE" w14:textId="74802368" w:rsidR="001C53CA" w:rsidRDefault="001C53CA" w:rsidP="00CF68C6"/>
    <w:p w14:paraId="72DB3082" w14:textId="6F3FB5BF" w:rsidR="001C53CA" w:rsidRDefault="001C53CA" w:rsidP="00CF68C6">
      <w:r>
        <w:t>&lt;p&gt;</w:t>
      </w:r>
      <w:r w:rsidR="00467C51">
        <w:t xml:space="preserve">Aufgrund der günstigen Preisgestaltung in puncto &lt;strong&gt;Ordergebühren&lt;/strong&gt; und &lt;strong&gt;Depotführungsgebühren&lt;/strong&gt; sowie dem riesigen Handelsangebot an verschiedenen &lt;strong&gt;Anlageklassen&lt;/strong&gt; geben wir dem &lt;strong&gt;Smartbroker&lt;/strong&gt; </w:t>
      </w:r>
      <w:r w:rsidR="00883C88">
        <w:t>im Bereich &lt;strong&gt;Gebühren&lt;/strong&gt; volle Punktzahl. Den &lt;strong&gt;Kundenservice&lt;/strong&gt; des &lt;strong&gt;Smartbroker&lt;/strong&gt;s würden wir ebenso sehr gut bewerten, da unsere Anliegen stets schnell und zufriedenstellend vom &lt;strong&gt;Smartbroker&lt;/strong&gt;-Support-Team beantwortet worden sind. Einzig und allein im Bereich &lt;strong&gt;Nutzerfreundlichkeit&lt;/strong&gt; müssen wir aufgrund des Fehlens einer &lt;strong&gt;App&lt;/strong&gt; für das mobile Trading und aufgrund des &lt;strong&gt;nicht</w:t>
      </w:r>
      <w:r w:rsidR="00EA0ACF">
        <w:t xml:space="preserve"> </w:t>
      </w:r>
      <w:r w:rsidR="00883C88">
        <w:t>vorhandenen Schulungsangebots&lt;/strong&gt;</w:t>
      </w:r>
      <w:r w:rsidR="00EA0ACF">
        <w:t xml:space="preserve"> einige Abstriche machen. Wir geben dem &lt;strong&gt;Smartbroker&lt;/strong&gt; für sein &lt;strong&gt;Depot&lt;/strong&gt; daher &lt;strong&gt;4 von 5 möglichen Sternen&lt;/strong&gt;!&lt;/p&gt;</w:t>
      </w:r>
      <w:bookmarkStart w:id="1" w:name="_GoBack"/>
      <w:bookmarkEnd w:id="1"/>
    </w:p>
    <w:p w14:paraId="66F75DE9" w14:textId="4EF1EA7B" w:rsidR="00467C51" w:rsidRDefault="00467C51" w:rsidP="006416E8">
      <w:pPr>
        <w:spacing w:after="390" w:line="240" w:lineRule="auto"/>
        <w:rPr>
          <w:rFonts w:ascii="&amp;quot" w:eastAsia="Times New Roman" w:hAnsi="&amp;quot" w:cs="Times New Roman"/>
          <w:color w:val="3A3A3A"/>
          <w:sz w:val="24"/>
          <w:szCs w:val="24"/>
          <w:lang w:eastAsia="de-DE"/>
        </w:rPr>
      </w:pPr>
    </w:p>
    <w:p w14:paraId="31BD5E4E" w14:textId="48D7A636" w:rsidR="00467C51" w:rsidRDefault="00467C51" w:rsidP="006416E8">
      <w:pPr>
        <w:spacing w:after="390" w:line="240" w:lineRule="auto"/>
        <w:rPr>
          <w:rFonts w:ascii="&amp;quot" w:eastAsia="Times New Roman" w:hAnsi="&amp;quot" w:cs="Times New Roman"/>
          <w:color w:val="3A3A3A"/>
          <w:sz w:val="24"/>
          <w:szCs w:val="24"/>
          <w:lang w:eastAsia="de-DE"/>
        </w:rPr>
      </w:pPr>
      <w:r w:rsidRPr="00272C22">
        <w:rPr>
          <w:rFonts w:ascii="Verdana" w:hAnsi="Verdana"/>
          <w:color w:val="333333"/>
          <w:highlight w:val="yellow"/>
          <w:shd w:val="clear" w:color="auto" w:fill="FFFFFF"/>
        </w:rPr>
        <w:t>7) Fazit und Meinung zum Depot von Smartbroker: Inklusive einer Sterne-Bewertung von 1 (sehr schlecht) bis 5 (sehr gut) ohne Begründung für folgende Bereiche hinzu: Gebühren, Kundenservice, Nutzerfreundlichkeit, Gesamt</w:t>
      </w:r>
    </w:p>
    <w:p w14:paraId="73A7E3D6" w14:textId="333081FC" w:rsidR="006416E8" w:rsidRPr="006416E8" w:rsidRDefault="006416E8" w:rsidP="006416E8">
      <w:pPr>
        <w:spacing w:after="390" w:line="240" w:lineRule="auto"/>
        <w:rPr>
          <w:rFonts w:ascii="&amp;quot" w:eastAsia="Times New Roman" w:hAnsi="&amp;quot" w:cs="Times New Roman"/>
          <w:color w:val="222222"/>
          <w:sz w:val="29"/>
          <w:szCs w:val="29"/>
          <w:lang w:eastAsia="de-DE"/>
        </w:rPr>
      </w:pPr>
      <w:r w:rsidRPr="006416E8">
        <w:rPr>
          <w:rFonts w:ascii="&amp;quot" w:eastAsia="Times New Roman" w:hAnsi="&amp;quot" w:cs="Times New Roman"/>
          <w:b/>
          <w:bCs/>
          <w:color w:val="222222"/>
          <w:sz w:val="29"/>
          <w:szCs w:val="29"/>
          <w:highlight w:val="yellow"/>
          <w:lang w:eastAsia="de-DE"/>
        </w:rPr>
        <w:t>Fazit</w:t>
      </w:r>
    </w:p>
    <w:p w14:paraId="0ADC7E29" w14:textId="77777777" w:rsidR="006416E8" w:rsidRPr="006416E8" w:rsidRDefault="006416E8" w:rsidP="006416E8">
      <w:pPr>
        <w:spacing w:after="390" w:line="240" w:lineRule="auto"/>
        <w:rPr>
          <w:rFonts w:ascii="&amp;quot" w:eastAsia="Times New Roman" w:hAnsi="&amp;quot" w:cs="Times New Roman"/>
          <w:color w:val="222222"/>
          <w:sz w:val="29"/>
          <w:szCs w:val="29"/>
          <w:lang w:eastAsia="de-DE"/>
        </w:rPr>
      </w:pPr>
      <w:r w:rsidRPr="006416E8">
        <w:rPr>
          <w:rFonts w:ascii="&amp;quot" w:eastAsia="Times New Roman" w:hAnsi="&amp;quot" w:cs="Times New Roman"/>
          <w:color w:val="222222"/>
          <w:sz w:val="29"/>
          <w:szCs w:val="29"/>
          <w:lang w:eastAsia="de-DE"/>
        </w:rPr>
        <w:t>Smartbroker braucht aufgrund der günstigen Preisgestaltung und des umfangreichen Wertpapierangebotes den Vergleich mit Direktbanken und anderen Handelsplattformen nicht zu scheuen. Aufgrund der Höhe der Einlagensicherung und der Mitgliedschaft im Einlagensicherungsfonds des Bundesverbands Deutscher Banken sind Sorgen um die Sicherheit der angelegten Mittel unbegründet. Da das Depot kostenlos ist, besteht für den Kunden die Möglichkeit, die Plattform zunächst auszuprobieren. Im Grunde bleiben aber kaum Wünsche offen und es ist davon auszugehen, dass Smartbroker sein Angebot kontinuierlich weiterentwickeln und verbessern wird.</w:t>
      </w:r>
    </w:p>
    <w:p w14:paraId="1EBC6390" w14:textId="77777777" w:rsidR="006416E8" w:rsidRPr="00CF68C6" w:rsidRDefault="006416E8" w:rsidP="00CF68C6"/>
    <w:sectPr w:rsidR="006416E8" w:rsidRPr="00CF68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4BD"/>
    <w:multiLevelType w:val="multilevel"/>
    <w:tmpl w:val="A6E8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C246FD"/>
    <w:multiLevelType w:val="multilevel"/>
    <w:tmpl w:val="527A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82C2B"/>
    <w:multiLevelType w:val="multilevel"/>
    <w:tmpl w:val="300E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9577B"/>
    <w:multiLevelType w:val="multilevel"/>
    <w:tmpl w:val="C456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3F4F60"/>
    <w:multiLevelType w:val="multilevel"/>
    <w:tmpl w:val="99583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906E11"/>
    <w:multiLevelType w:val="multilevel"/>
    <w:tmpl w:val="BDD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961E29"/>
    <w:multiLevelType w:val="multilevel"/>
    <w:tmpl w:val="664A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F95A96"/>
    <w:multiLevelType w:val="multilevel"/>
    <w:tmpl w:val="D114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8D66CD"/>
    <w:multiLevelType w:val="multilevel"/>
    <w:tmpl w:val="29CA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CA1F97"/>
    <w:multiLevelType w:val="multilevel"/>
    <w:tmpl w:val="3D96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3735E9"/>
    <w:multiLevelType w:val="multilevel"/>
    <w:tmpl w:val="AF20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77582C"/>
    <w:multiLevelType w:val="multilevel"/>
    <w:tmpl w:val="921C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15791A"/>
    <w:multiLevelType w:val="multilevel"/>
    <w:tmpl w:val="3E16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2230825"/>
    <w:multiLevelType w:val="multilevel"/>
    <w:tmpl w:val="584C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D43D7A"/>
    <w:multiLevelType w:val="multilevel"/>
    <w:tmpl w:val="7C4C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F3627"/>
    <w:multiLevelType w:val="multilevel"/>
    <w:tmpl w:val="54B6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4C229C"/>
    <w:multiLevelType w:val="multilevel"/>
    <w:tmpl w:val="D0EC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9E02C9"/>
    <w:multiLevelType w:val="multilevel"/>
    <w:tmpl w:val="35EA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B653A6"/>
    <w:multiLevelType w:val="multilevel"/>
    <w:tmpl w:val="9D50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4774D3"/>
    <w:multiLevelType w:val="multilevel"/>
    <w:tmpl w:val="135C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BC0ED6"/>
    <w:multiLevelType w:val="multilevel"/>
    <w:tmpl w:val="A05C9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FB522B"/>
    <w:multiLevelType w:val="multilevel"/>
    <w:tmpl w:val="1738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B63B9D"/>
    <w:multiLevelType w:val="multilevel"/>
    <w:tmpl w:val="7986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3A2D50"/>
    <w:multiLevelType w:val="multilevel"/>
    <w:tmpl w:val="34E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176315B"/>
    <w:multiLevelType w:val="multilevel"/>
    <w:tmpl w:val="43F8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A07D8"/>
    <w:multiLevelType w:val="multilevel"/>
    <w:tmpl w:val="217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08153A"/>
    <w:multiLevelType w:val="multilevel"/>
    <w:tmpl w:val="03448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00C398C"/>
    <w:multiLevelType w:val="multilevel"/>
    <w:tmpl w:val="DDC4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01C3A9D"/>
    <w:multiLevelType w:val="multilevel"/>
    <w:tmpl w:val="CF8C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0DB409F"/>
    <w:multiLevelType w:val="multilevel"/>
    <w:tmpl w:val="A012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1C448D"/>
    <w:multiLevelType w:val="multilevel"/>
    <w:tmpl w:val="3D902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D85539"/>
    <w:multiLevelType w:val="multilevel"/>
    <w:tmpl w:val="50DA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8D0B9F"/>
    <w:multiLevelType w:val="multilevel"/>
    <w:tmpl w:val="1E98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8BE6015"/>
    <w:multiLevelType w:val="multilevel"/>
    <w:tmpl w:val="A17C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BF8212B"/>
    <w:multiLevelType w:val="multilevel"/>
    <w:tmpl w:val="27E4A5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AC72D4"/>
    <w:multiLevelType w:val="multilevel"/>
    <w:tmpl w:val="060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11"/>
  </w:num>
  <w:num w:numId="4">
    <w:abstractNumId w:val="30"/>
  </w:num>
  <w:num w:numId="5">
    <w:abstractNumId w:val="10"/>
  </w:num>
  <w:num w:numId="6">
    <w:abstractNumId w:val="25"/>
  </w:num>
  <w:num w:numId="7">
    <w:abstractNumId w:val="5"/>
  </w:num>
  <w:num w:numId="8">
    <w:abstractNumId w:val="2"/>
  </w:num>
  <w:num w:numId="9">
    <w:abstractNumId w:val="7"/>
  </w:num>
  <w:num w:numId="10">
    <w:abstractNumId w:val="31"/>
  </w:num>
  <w:num w:numId="11">
    <w:abstractNumId w:val="28"/>
  </w:num>
  <w:num w:numId="12">
    <w:abstractNumId w:val="26"/>
  </w:num>
  <w:num w:numId="13">
    <w:abstractNumId w:val="32"/>
  </w:num>
  <w:num w:numId="14">
    <w:abstractNumId w:val="12"/>
  </w:num>
  <w:num w:numId="15">
    <w:abstractNumId w:val="18"/>
  </w:num>
  <w:num w:numId="16">
    <w:abstractNumId w:val="36"/>
  </w:num>
  <w:num w:numId="17">
    <w:abstractNumId w:val="19"/>
  </w:num>
  <w:num w:numId="18">
    <w:abstractNumId w:val="8"/>
  </w:num>
  <w:num w:numId="19">
    <w:abstractNumId w:val="39"/>
  </w:num>
  <w:num w:numId="20">
    <w:abstractNumId w:val="38"/>
  </w:num>
  <w:num w:numId="21">
    <w:abstractNumId w:val="29"/>
  </w:num>
  <w:num w:numId="22">
    <w:abstractNumId w:val="17"/>
  </w:num>
  <w:num w:numId="23">
    <w:abstractNumId w:val="34"/>
  </w:num>
  <w:num w:numId="24">
    <w:abstractNumId w:val="21"/>
  </w:num>
  <w:num w:numId="25">
    <w:abstractNumId w:val="16"/>
  </w:num>
  <w:num w:numId="26">
    <w:abstractNumId w:val="9"/>
  </w:num>
  <w:num w:numId="2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22"/>
  </w:num>
  <w:num w:numId="32">
    <w:abstractNumId w:val="4"/>
  </w:num>
  <w:num w:numId="33">
    <w:abstractNumId w:val="20"/>
  </w:num>
  <w:num w:numId="34">
    <w:abstractNumId w:val="35"/>
  </w:num>
  <w:num w:numId="35">
    <w:abstractNumId w:val="13"/>
  </w:num>
  <w:num w:numId="36">
    <w:abstractNumId w:val="27"/>
  </w:num>
  <w:num w:numId="37">
    <w:abstractNumId w:val="14"/>
  </w:num>
  <w:num w:numId="38">
    <w:abstractNumId w:val="0"/>
  </w:num>
  <w:num w:numId="39">
    <w:abstractNumId w:val="24"/>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7821"/>
    <w:rsid w:val="00037B1F"/>
    <w:rsid w:val="00060740"/>
    <w:rsid w:val="000725BE"/>
    <w:rsid w:val="00072B3C"/>
    <w:rsid w:val="0007309D"/>
    <w:rsid w:val="000A01BD"/>
    <w:rsid w:val="000B4FB6"/>
    <w:rsid w:val="000C1D9F"/>
    <w:rsid w:val="000C3C39"/>
    <w:rsid w:val="000C4771"/>
    <w:rsid w:val="000D3ABA"/>
    <w:rsid w:val="000D5776"/>
    <w:rsid w:val="000F1F3E"/>
    <w:rsid w:val="000F27A3"/>
    <w:rsid w:val="000F7122"/>
    <w:rsid w:val="00136D14"/>
    <w:rsid w:val="00186274"/>
    <w:rsid w:val="00194D90"/>
    <w:rsid w:val="001A59A2"/>
    <w:rsid w:val="001A5B93"/>
    <w:rsid w:val="001B721A"/>
    <w:rsid w:val="001C53CA"/>
    <w:rsid w:val="001D3FED"/>
    <w:rsid w:val="001F357D"/>
    <w:rsid w:val="001F4DC1"/>
    <w:rsid w:val="00207A6E"/>
    <w:rsid w:val="00216181"/>
    <w:rsid w:val="002254A3"/>
    <w:rsid w:val="00232DE2"/>
    <w:rsid w:val="00233A70"/>
    <w:rsid w:val="00244224"/>
    <w:rsid w:val="0025275C"/>
    <w:rsid w:val="00272C22"/>
    <w:rsid w:val="00273773"/>
    <w:rsid w:val="00274D53"/>
    <w:rsid w:val="00285021"/>
    <w:rsid w:val="0029514D"/>
    <w:rsid w:val="0029647A"/>
    <w:rsid w:val="002975C7"/>
    <w:rsid w:val="00297A55"/>
    <w:rsid w:val="002A7DA6"/>
    <w:rsid w:val="002B0652"/>
    <w:rsid w:val="002C2F04"/>
    <w:rsid w:val="002C7DD5"/>
    <w:rsid w:val="002D3C02"/>
    <w:rsid w:val="002F055B"/>
    <w:rsid w:val="002F5797"/>
    <w:rsid w:val="002F7A83"/>
    <w:rsid w:val="00307A8D"/>
    <w:rsid w:val="0032138C"/>
    <w:rsid w:val="00327393"/>
    <w:rsid w:val="003341EB"/>
    <w:rsid w:val="003366A4"/>
    <w:rsid w:val="00342A5E"/>
    <w:rsid w:val="00343CE2"/>
    <w:rsid w:val="00347863"/>
    <w:rsid w:val="00347F4F"/>
    <w:rsid w:val="00351D29"/>
    <w:rsid w:val="00353EA9"/>
    <w:rsid w:val="00356DBD"/>
    <w:rsid w:val="00360F07"/>
    <w:rsid w:val="00360F72"/>
    <w:rsid w:val="00361630"/>
    <w:rsid w:val="0036271E"/>
    <w:rsid w:val="00363CC8"/>
    <w:rsid w:val="00377631"/>
    <w:rsid w:val="00382EEA"/>
    <w:rsid w:val="00386393"/>
    <w:rsid w:val="00387178"/>
    <w:rsid w:val="003939F8"/>
    <w:rsid w:val="00396F70"/>
    <w:rsid w:val="003A7284"/>
    <w:rsid w:val="003A7600"/>
    <w:rsid w:val="003B0742"/>
    <w:rsid w:val="003B48EE"/>
    <w:rsid w:val="003B565E"/>
    <w:rsid w:val="003C2187"/>
    <w:rsid w:val="003C55BA"/>
    <w:rsid w:val="003D6728"/>
    <w:rsid w:val="003F0F9A"/>
    <w:rsid w:val="003F19B7"/>
    <w:rsid w:val="003F69B1"/>
    <w:rsid w:val="004065EF"/>
    <w:rsid w:val="00412EB3"/>
    <w:rsid w:val="00416D27"/>
    <w:rsid w:val="00421A06"/>
    <w:rsid w:val="004372F9"/>
    <w:rsid w:val="004374F4"/>
    <w:rsid w:val="004420C9"/>
    <w:rsid w:val="00451CAF"/>
    <w:rsid w:val="0045282A"/>
    <w:rsid w:val="00467C51"/>
    <w:rsid w:val="00483AE0"/>
    <w:rsid w:val="004A0FCF"/>
    <w:rsid w:val="004A3A34"/>
    <w:rsid w:val="004A5DA4"/>
    <w:rsid w:val="004C64D3"/>
    <w:rsid w:val="004D2EE9"/>
    <w:rsid w:val="004F7709"/>
    <w:rsid w:val="005017D4"/>
    <w:rsid w:val="005048CF"/>
    <w:rsid w:val="00515F43"/>
    <w:rsid w:val="005204CA"/>
    <w:rsid w:val="00540F90"/>
    <w:rsid w:val="005478E8"/>
    <w:rsid w:val="00552F1B"/>
    <w:rsid w:val="005550EE"/>
    <w:rsid w:val="005624EA"/>
    <w:rsid w:val="005625ED"/>
    <w:rsid w:val="00563A0D"/>
    <w:rsid w:val="00595CBE"/>
    <w:rsid w:val="00595F1E"/>
    <w:rsid w:val="00597140"/>
    <w:rsid w:val="005C27DE"/>
    <w:rsid w:val="005C605E"/>
    <w:rsid w:val="005E1FF0"/>
    <w:rsid w:val="005E2728"/>
    <w:rsid w:val="005E67B0"/>
    <w:rsid w:val="005F2561"/>
    <w:rsid w:val="005F4B72"/>
    <w:rsid w:val="005F5D18"/>
    <w:rsid w:val="00606335"/>
    <w:rsid w:val="0061322E"/>
    <w:rsid w:val="00616ABE"/>
    <w:rsid w:val="0062606F"/>
    <w:rsid w:val="00627F6D"/>
    <w:rsid w:val="00632FD5"/>
    <w:rsid w:val="00635AB1"/>
    <w:rsid w:val="006416E8"/>
    <w:rsid w:val="0064292A"/>
    <w:rsid w:val="006434A3"/>
    <w:rsid w:val="00644048"/>
    <w:rsid w:val="0065669D"/>
    <w:rsid w:val="0066564D"/>
    <w:rsid w:val="00665EFB"/>
    <w:rsid w:val="006714FA"/>
    <w:rsid w:val="00676088"/>
    <w:rsid w:val="00676CD4"/>
    <w:rsid w:val="00696345"/>
    <w:rsid w:val="006B090B"/>
    <w:rsid w:val="006B0DBF"/>
    <w:rsid w:val="006C4C94"/>
    <w:rsid w:val="006C53B4"/>
    <w:rsid w:val="006D1039"/>
    <w:rsid w:val="006E3307"/>
    <w:rsid w:val="006E5510"/>
    <w:rsid w:val="006E6828"/>
    <w:rsid w:val="006F272D"/>
    <w:rsid w:val="006F6EA0"/>
    <w:rsid w:val="006F7BE4"/>
    <w:rsid w:val="00702544"/>
    <w:rsid w:val="00711DA2"/>
    <w:rsid w:val="00736534"/>
    <w:rsid w:val="007479D8"/>
    <w:rsid w:val="007512FD"/>
    <w:rsid w:val="007529B6"/>
    <w:rsid w:val="0078536C"/>
    <w:rsid w:val="007872E3"/>
    <w:rsid w:val="007A7521"/>
    <w:rsid w:val="007B3F3E"/>
    <w:rsid w:val="007C1E12"/>
    <w:rsid w:val="007D27AC"/>
    <w:rsid w:val="007D71BF"/>
    <w:rsid w:val="007E5746"/>
    <w:rsid w:val="007F4C45"/>
    <w:rsid w:val="00800AA9"/>
    <w:rsid w:val="00801E7B"/>
    <w:rsid w:val="00815E75"/>
    <w:rsid w:val="0082614A"/>
    <w:rsid w:val="0083199D"/>
    <w:rsid w:val="008670E0"/>
    <w:rsid w:val="008726A3"/>
    <w:rsid w:val="00883C88"/>
    <w:rsid w:val="008951C6"/>
    <w:rsid w:val="008A53E7"/>
    <w:rsid w:val="008B5B5A"/>
    <w:rsid w:val="008B700F"/>
    <w:rsid w:val="008D2111"/>
    <w:rsid w:val="008E25D0"/>
    <w:rsid w:val="008F4B1B"/>
    <w:rsid w:val="0090344D"/>
    <w:rsid w:val="009034F3"/>
    <w:rsid w:val="00904D05"/>
    <w:rsid w:val="009161B5"/>
    <w:rsid w:val="00916DB7"/>
    <w:rsid w:val="00920AE8"/>
    <w:rsid w:val="00932378"/>
    <w:rsid w:val="00941BD8"/>
    <w:rsid w:val="00954271"/>
    <w:rsid w:val="00957C65"/>
    <w:rsid w:val="00962C27"/>
    <w:rsid w:val="00993DC3"/>
    <w:rsid w:val="009A5AB3"/>
    <w:rsid w:val="009B6FAD"/>
    <w:rsid w:val="009C53C5"/>
    <w:rsid w:val="009C6836"/>
    <w:rsid w:val="009D76A0"/>
    <w:rsid w:val="009E0B63"/>
    <w:rsid w:val="009E2D81"/>
    <w:rsid w:val="00A003EB"/>
    <w:rsid w:val="00A0179A"/>
    <w:rsid w:val="00A020B0"/>
    <w:rsid w:val="00A03FE8"/>
    <w:rsid w:val="00A1559E"/>
    <w:rsid w:val="00A4216E"/>
    <w:rsid w:val="00A51036"/>
    <w:rsid w:val="00A53FB8"/>
    <w:rsid w:val="00A73DB6"/>
    <w:rsid w:val="00AB3042"/>
    <w:rsid w:val="00AB3836"/>
    <w:rsid w:val="00AC2950"/>
    <w:rsid w:val="00AC36B9"/>
    <w:rsid w:val="00AC4C61"/>
    <w:rsid w:val="00AC7F76"/>
    <w:rsid w:val="00AD5B31"/>
    <w:rsid w:val="00AD5B9C"/>
    <w:rsid w:val="00AE1F77"/>
    <w:rsid w:val="00AE3BAB"/>
    <w:rsid w:val="00AF707C"/>
    <w:rsid w:val="00B04ACD"/>
    <w:rsid w:val="00B10351"/>
    <w:rsid w:val="00B14932"/>
    <w:rsid w:val="00B2010C"/>
    <w:rsid w:val="00B25A2B"/>
    <w:rsid w:val="00B2724D"/>
    <w:rsid w:val="00B32E08"/>
    <w:rsid w:val="00B3587F"/>
    <w:rsid w:val="00B41CF8"/>
    <w:rsid w:val="00B41E99"/>
    <w:rsid w:val="00B45030"/>
    <w:rsid w:val="00B554AC"/>
    <w:rsid w:val="00B82744"/>
    <w:rsid w:val="00B90081"/>
    <w:rsid w:val="00B90137"/>
    <w:rsid w:val="00B92554"/>
    <w:rsid w:val="00BA29B4"/>
    <w:rsid w:val="00BC2A32"/>
    <w:rsid w:val="00BD68B4"/>
    <w:rsid w:val="00BE1C5C"/>
    <w:rsid w:val="00BF465F"/>
    <w:rsid w:val="00C0580C"/>
    <w:rsid w:val="00C159BA"/>
    <w:rsid w:val="00C16E53"/>
    <w:rsid w:val="00C22157"/>
    <w:rsid w:val="00C574BD"/>
    <w:rsid w:val="00C57BF2"/>
    <w:rsid w:val="00C7222A"/>
    <w:rsid w:val="00C84C1F"/>
    <w:rsid w:val="00C930B0"/>
    <w:rsid w:val="00CB2861"/>
    <w:rsid w:val="00CB2A93"/>
    <w:rsid w:val="00CB7F90"/>
    <w:rsid w:val="00CC3D32"/>
    <w:rsid w:val="00CC5179"/>
    <w:rsid w:val="00CC5F29"/>
    <w:rsid w:val="00CF68C6"/>
    <w:rsid w:val="00CF707F"/>
    <w:rsid w:val="00D02D12"/>
    <w:rsid w:val="00D10DE1"/>
    <w:rsid w:val="00D12795"/>
    <w:rsid w:val="00D306C1"/>
    <w:rsid w:val="00D3288F"/>
    <w:rsid w:val="00D45087"/>
    <w:rsid w:val="00D51A83"/>
    <w:rsid w:val="00D63258"/>
    <w:rsid w:val="00D77E29"/>
    <w:rsid w:val="00D80C4B"/>
    <w:rsid w:val="00D87203"/>
    <w:rsid w:val="00D9007D"/>
    <w:rsid w:val="00DB6F18"/>
    <w:rsid w:val="00DD0DAC"/>
    <w:rsid w:val="00DD2F92"/>
    <w:rsid w:val="00DE3952"/>
    <w:rsid w:val="00DE3F7D"/>
    <w:rsid w:val="00DE7453"/>
    <w:rsid w:val="00DE7FC7"/>
    <w:rsid w:val="00E06CA4"/>
    <w:rsid w:val="00E14473"/>
    <w:rsid w:val="00E23410"/>
    <w:rsid w:val="00E27CB0"/>
    <w:rsid w:val="00E42212"/>
    <w:rsid w:val="00E50F4E"/>
    <w:rsid w:val="00E5360D"/>
    <w:rsid w:val="00E537BD"/>
    <w:rsid w:val="00E71F1D"/>
    <w:rsid w:val="00E802B0"/>
    <w:rsid w:val="00E82E7C"/>
    <w:rsid w:val="00E847A3"/>
    <w:rsid w:val="00E91577"/>
    <w:rsid w:val="00E92EE3"/>
    <w:rsid w:val="00E93EE4"/>
    <w:rsid w:val="00E97241"/>
    <w:rsid w:val="00EA0ACF"/>
    <w:rsid w:val="00EA23AF"/>
    <w:rsid w:val="00EC685E"/>
    <w:rsid w:val="00EE2E59"/>
    <w:rsid w:val="00EE4084"/>
    <w:rsid w:val="00EE5872"/>
    <w:rsid w:val="00EF348A"/>
    <w:rsid w:val="00F03CB2"/>
    <w:rsid w:val="00F079D6"/>
    <w:rsid w:val="00F20D97"/>
    <w:rsid w:val="00F279FA"/>
    <w:rsid w:val="00F27BDB"/>
    <w:rsid w:val="00F365E5"/>
    <w:rsid w:val="00F56B60"/>
    <w:rsid w:val="00F576CC"/>
    <w:rsid w:val="00F92446"/>
    <w:rsid w:val="00F92C72"/>
    <w:rsid w:val="00FB25AF"/>
    <w:rsid w:val="00FC3DED"/>
    <w:rsid w:val="00FC5903"/>
    <w:rsid w:val="00FC76F8"/>
    <w:rsid w:val="00FD5D60"/>
    <w:rsid w:val="00FD7D55"/>
    <w:rsid w:val="00FE3165"/>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BC364-9460-4428-8AD7-91397314B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1842</Words>
  <Characters>11606</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263</cp:revision>
  <dcterms:created xsi:type="dcterms:W3CDTF">2020-03-02T10:25:00Z</dcterms:created>
  <dcterms:modified xsi:type="dcterms:W3CDTF">2020-03-16T13:58:00Z</dcterms:modified>
</cp:coreProperties>
</file>