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62C6D" w14:textId="77777777" w:rsidR="00D864E4" w:rsidRDefault="00D864E4" w:rsidP="00D864E4">
      <w:bookmarkStart w:id="0" w:name="_GoBack"/>
      <w:r>
        <w:t xml:space="preserve">&lt;h1&gt;Gewerbesteuer nicht bezahlt – was </w:t>
      </w:r>
      <w:proofErr w:type="gramStart"/>
      <w:r>
        <w:t>nun?&lt;</w:t>
      </w:r>
      <w:proofErr w:type="gramEnd"/>
      <w:r>
        <w:t>/h1&gt;</w:t>
      </w:r>
    </w:p>
    <w:p w14:paraId="5A234C07" w14:textId="77777777" w:rsidR="00D864E4" w:rsidRDefault="00D864E4" w:rsidP="00D864E4"/>
    <w:p w14:paraId="1728A141" w14:textId="77777777" w:rsidR="00D864E4" w:rsidRDefault="00D864E4" w:rsidP="00D864E4">
      <w:r>
        <w:t>&lt;p&gt;Grundsätzlich sollten die entsprechenden Vorbereitungen zur Vermeidung von &lt;strong&gt;Steuerschulden&lt;/strong&gt; beim &lt;strong&gt;Finanz&lt;/strong&gt;</w:t>
      </w:r>
      <w:proofErr w:type="spellStart"/>
      <w:r>
        <w:t>amt</w:t>
      </w:r>
      <w:proofErr w:type="spellEnd"/>
      <w:r>
        <w:t xml:space="preserve"> rechtzeitig getroffen werden, da sonst empfindliche </w:t>
      </w:r>
      <w:proofErr w:type="spellStart"/>
      <w:r>
        <w:t>Buß</w:t>
      </w:r>
      <w:proofErr w:type="spellEnd"/>
      <w:r>
        <w:t>&lt;strong&gt;</w:t>
      </w:r>
      <w:proofErr w:type="spellStart"/>
      <w:r>
        <w:t>geld</w:t>
      </w:r>
      <w:proofErr w:type="spellEnd"/>
      <w:r>
        <w:t>&lt;/strong&gt;er drohen. Denn drohende oder bereits ausgerufene &lt;strong&gt;Nachzahlungen&lt;/strong&gt; können beim Betroffenen schnelle eine finanzielle Schieflage verursachen. Im nun folgenden Artikel soll daher einmal auf die Punkte &lt;strong&gt;Gewerbesteuer&lt;/strong&gt; sowie &lt;strong&gt;Steuernachzahlungen&lt;/strong&gt; eingegangen werden.&lt;/p&gt;</w:t>
      </w:r>
    </w:p>
    <w:p w14:paraId="0CBF05FF" w14:textId="77777777" w:rsidR="00D864E4" w:rsidRDefault="00D864E4" w:rsidP="00D864E4"/>
    <w:p w14:paraId="1755B0C6" w14:textId="77777777" w:rsidR="00D864E4" w:rsidRDefault="00D864E4" w:rsidP="00D864E4">
      <w:r>
        <w:t>&lt;h2&gt;Wer für das Nach&lt;strong&gt;zahlen&lt;/strong&gt; von &lt;strong&gt;Steuern&lt;/strong&gt; überhaupt infrage kommt&lt;/h2&gt;</w:t>
      </w:r>
    </w:p>
    <w:p w14:paraId="4D6B6B0E" w14:textId="77777777" w:rsidR="00D864E4" w:rsidRDefault="00D864E4" w:rsidP="00D864E4"/>
    <w:p w14:paraId="2CF6CABC" w14:textId="46654532" w:rsidR="00D864E4" w:rsidRDefault="00D864E4" w:rsidP="00D864E4">
      <w:r>
        <w:t>&lt;p&gt;Als Betroffene gelten in puncto &lt;strong&gt;</w:t>
      </w:r>
      <w:r>
        <w:t>Steuernachzahlung&lt;/strong&gt;</w:t>
      </w:r>
      <w:r>
        <w:t xml:space="preserve"> vor allem &lt;strong&gt;Selbstständige&lt;/strong&gt; oder &lt;strong&gt;Freiberufler&lt;/strong&gt;, deren Einkommen nicht automatisch durch den Gesetzgeber versteuert wird. Die tatsächlich auf das erzielte Einkommen fällige Steuerzahlung wird dann erst später mit Abgabe der &lt;strong&gt;Steuererklärung&lt;/strong&gt; (zum Beispiel online Einkommens&lt;strong&gt;</w:t>
      </w:r>
      <w:proofErr w:type="spellStart"/>
      <w:r>
        <w:t>steuererklärung</w:t>
      </w:r>
      <w:proofErr w:type="spellEnd"/>
      <w:r>
        <w:t>&lt;/strong&gt;) oder &lt;strong&gt;Gewinn&lt;/strong&gt;</w:t>
      </w:r>
      <w:proofErr w:type="spellStart"/>
      <w:r>
        <w:t>ermittlung</w:t>
      </w:r>
      <w:proofErr w:type="spellEnd"/>
      <w:r>
        <w:t xml:space="preserve"> festgeschrieben. Gelangt der Steuerzahler über die Nachzahlungsgrenze in Höhe von ab &lt;strong&gt;400 Euro&lt;/strong&gt;, werden fortan &lt;strong&gt;quartalsweise Vorauszahlungen&lt;/strong&gt; fällig, die vom Steuerzahler getätigt werden müssen. Auch hier kann es unter Umständen zu einer verspäteten &lt;strong&gt;Steuer&lt;/strong&gt;</w:t>
      </w:r>
      <w:proofErr w:type="spellStart"/>
      <w:r>
        <w:t>nachzahlung</w:t>
      </w:r>
      <w:proofErr w:type="spellEnd"/>
      <w:r>
        <w:t xml:space="preserve"> </w:t>
      </w:r>
      <w:proofErr w:type="gramStart"/>
      <w:r>
        <w:t>kommen.&lt;</w:t>
      </w:r>
      <w:proofErr w:type="gramEnd"/>
      <w:r>
        <w:t>/p&gt;</w:t>
      </w:r>
    </w:p>
    <w:p w14:paraId="12CC4F30" w14:textId="77777777" w:rsidR="00D864E4" w:rsidRDefault="00D864E4" w:rsidP="00D864E4"/>
    <w:p w14:paraId="4306A374" w14:textId="77777777" w:rsidR="00D864E4" w:rsidRDefault="00D864E4" w:rsidP="00D864E4">
      <w:r>
        <w:t>&lt;h2&gt;&lt;strong&gt;Steuer&lt;/strong&gt;schulden von Unternehmen nach&lt;strong&gt;zahlen&lt;/strong&gt; – Gewerbesteuer und Umsatzsteuer verständlich erklärt&lt;/h2&gt;</w:t>
      </w:r>
    </w:p>
    <w:p w14:paraId="70B969C3" w14:textId="77777777" w:rsidR="00D864E4" w:rsidRDefault="00D864E4" w:rsidP="00D864E4"/>
    <w:p w14:paraId="141B48C4" w14:textId="321B605A" w:rsidR="00D864E4" w:rsidRDefault="00D864E4" w:rsidP="00D864E4">
      <w:r>
        <w:t>&lt;p&gt;Die &lt;strong&gt;Gewerbe&lt;/strong&gt;steuer</w:t>
      </w:r>
      <w:r>
        <w:t>n</w:t>
      </w:r>
      <w:r>
        <w:t xml:space="preserve"> stell</w:t>
      </w:r>
      <w:r>
        <w:t>en</w:t>
      </w:r>
      <w:r>
        <w:t xml:space="preserve"> eine für Unternehmen und Selbstständige zusätzliche Steuer</w:t>
      </w:r>
      <w:r>
        <w:t>belastung</w:t>
      </w:r>
      <w:r>
        <w:t xml:space="preserve"> dar, die bereits ab &lt;strong&gt;1891&lt;/strong&gt; gilt. Sie wird im Rahmen eines &lt;strong&gt;Gewerbebetriebs&lt;/strong&gt; erhoben – sämtliche Gewerbetreibende in Deutschland müssen diese Steuerzahlung demnach zahlen. Die Höhe der zu &lt;strong&gt;zahlen&lt;/strong&gt;den &lt;strong&gt;Gewerbesteuer&lt;/strong&gt; richtet sich nach der jeweiligen &lt;strong&gt;Gemeinde&lt;/strong&gt;, in der der Gewerbebetrieb stattfindet und wird von dieser erhoben. Im Gegensatz dazu stellt die &lt;strong&gt;Umsatzsteuer&lt;/strong&gt; eine Steuerlast dar, die auf Entgelte von &lt;strong&gt;Lieferungen&lt;/strong&gt; und &lt;strong&gt;sonstigen Leistungen&lt;/strong&gt; erhoben wird.&lt;/p&gt;</w:t>
      </w:r>
    </w:p>
    <w:p w14:paraId="75C34278" w14:textId="77777777" w:rsidR="00D864E4" w:rsidRDefault="00D864E4" w:rsidP="00D864E4"/>
    <w:p w14:paraId="5ED9E96E" w14:textId="77777777" w:rsidR="00D864E4" w:rsidRDefault="00D864E4" w:rsidP="00D864E4">
      <w:r>
        <w:t>&lt;h3&gt;Das droht bei einer zu späten Entrichtung von Gewerbe- und Einkommenssteuern&lt;/h3&gt;</w:t>
      </w:r>
    </w:p>
    <w:p w14:paraId="68DD1A45" w14:textId="77777777" w:rsidR="00D864E4" w:rsidRDefault="00D864E4" w:rsidP="00D864E4"/>
    <w:p w14:paraId="0545A5D5" w14:textId="77777777" w:rsidR="00D864E4" w:rsidRDefault="00D864E4" w:rsidP="00D864E4">
      <w:r>
        <w:t xml:space="preserve">&lt;p&gt;Ist es für &lt;strong&gt;Unternehmen&lt;/strong&gt;, &lt;strong&gt;Selbstständige&lt;/strong&gt; oder &lt;strong&gt;Freiberufler&lt;/strong&gt; dabei nicht möglich, das Geld für die Steuernachzahlung aufzubringen, sollten diese &lt;strong&gt;unverzüglich&lt;/strong&gt; mit Erhalt des Steuerbescheids an das </w:t>
      </w:r>
      <w:r>
        <w:lastRenderedPageBreak/>
        <w:t>Finanzamt gezahlt werden. Andernfalls drohen hier &lt;strong&gt;Säumniszuschläge&lt;/strong&gt; in Höhe von &lt;strong&gt;1 Prozent der Steuerschuld&lt;/strong&gt; pro Monat oder &lt;strong&gt;Vollstreckungsmaßnahmen&lt;/strong&gt; wie zum Beispiel Kontopfändungen. Acht zu geben ist hier besonders auf das im Steuerbescheid angemerkte &lt;strong&gt;Fälligkeitsdatum&lt;/strong</w:t>
      </w:r>
      <w:proofErr w:type="gramStart"/>
      <w:r>
        <w:t>&gt;.&lt;</w:t>
      </w:r>
      <w:proofErr w:type="gramEnd"/>
      <w:r>
        <w:t>/p&gt;</w:t>
      </w:r>
    </w:p>
    <w:p w14:paraId="5BF78AE8" w14:textId="77777777" w:rsidR="00D864E4" w:rsidRDefault="00D864E4" w:rsidP="00D864E4"/>
    <w:p w14:paraId="4298DEC4" w14:textId="77777777" w:rsidR="00D864E4" w:rsidRDefault="00D864E4" w:rsidP="00D864E4">
      <w:r>
        <w:t>&lt;h3&gt;In diesen Fällen kommt es sogar zu einer &lt;strong&gt;Zwangsvollstreckung&lt;/strong&gt;&lt;/h3&gt;</w:t>
      </w:r>
    </w:p>
    <w:p w14:paraId="7DA6E209" w14:textId="77777777" w:rsidR="00D864E4" w:rsidRDefault="00D864E4" w:rsidP="00D864E4"/>
    <w:p w14:paraId="063A7580" w14:textId="77777777" w:rsidR="00D864E4" w:rsidRDefault="00D864E4" w:rsidP="00D864E4">
      <w:r>
        <w:t>&lt;p&gt;Vollstreckungen werden vom Finanzamt nur unter den folgenden Voraussetzungen vorgenommen:&lt;/p&gt;</w:t>
      </w:r>
    </w:p>
    <w:p w14:paraId="0BBA574A" w14:textId="77777777" w:rsidR="00D864E4" w:rsidRDefault="00D864E4" w:rsidP="00D864E4"/>
    <w:p w14:paraId="06B376AC" w14:textId="77777777" w:rsidR="00D864E4" w:rsidRDefault="00D864E4" w:rsidP="00D864E4">
      <w:r>
        <w:t>&lt;</w:t>
      </w:r>
      <w:proofErr w:type="spellStart"/>
      <w:r>
        <w:t>ul</w:t>
      </w:r>
      <w:proofErr w:type="spellEnd"/>
      <w:r>
        <w:t>&gt;</w:t>
      </w:r>
    </w:p>
    <w:p w14:paraId="2DDC4E39" w14:textId="77777777" w:rsidR="00D864E4" w:rsidRDefault="00D864E4" w:rsidP="00D864E4">
      <w:r>
        <w:t>&lt;li&gt;über die entsprechende &lt;strong&gt;Nachzahlung&lt;/strong&gt; muss ein Erlass erteilt worden sein&lt;/li&gt;</w:t>
      </w:r>
    </w:p>
    <w:p w14:paraId="77B19AD9" w14:textId="77777777" w:rsidR="00D864E4" w:rsidRDefault="00D864E4" w:rsidP="00D864E4">
      <w:r>
        <w:t>&lt;li&gt;&lt;strong&gt;Zahlungsaufforderung&lt;/strong&gt; gegenüber dem Steuerschuldner&lt;/li&gt;</w:t>
      </w:r>
    </w:p>
    <w:p w14:paraId="738E753C" w14:textId="77777777" w:rsidR="00D864E4" w:rsidRDefault="00D864E4" w:rsidP="00D864E4">
      <w:r>
        <w:t>&lt;li&gt;&lt;strong&gt;Fristsetzung&lt;/strong&gt; von mindestens &lt;strong&gt;1 Woche&lt;/strong&gt; bis zur Zwangsvollstreckung wurde erteilt&lt;/li&gt;</w:t>
      </w:r>
    </w:p>
    <w:p w14:paraId="3B34691F" w14:textId="77777777" w:rsidR="00D864E4" w:rsidRDefault="00D864E4" w:rsidP="00D864E4">
      <w:r>
        <w:t>&lt;/</w:t>
      </w:r>
      <w:proofErr w:type="spellStart"/>
      <w:r>
        <w:t>ul</w:t>
      </w:r>
      <w:proofErr w:type="spellEnd"/>
      <w:r>
        <w:t>&gt;</w:t>
      </w:r>
    </w:p>
    <w:p w14:paraId="64B19A82" w14:textId="77777777" w:rsidR="00D864E4" w:rsidRDefault="00D864E4" w:rsidP="00D864E4"/>
    <w:p w14:paraId="0C815BAD" w14:textId="77777777" w:rsidR="00D864E4" w:rsidRDefault="00D864E4" w:rsidP="00D864E4">
      <w:r>
        <w:t>&lt;h3&gt;Wenn man die Steuerschuld nicht zahlen kann&lt;/h3&gt;</w:t>
      </w:r>
    </w:p>
    <w:p w14:paraId="59A6A548" w14:textId="77777777" w:rsidR="00D864E4" w:rsidRDefault="00D864E4" w:rsidP="00D864E4"/>
    <w:p w14:paraId="691FA627" w14:textId="77777777" w:rsidR="00D864E4" w:rsidRDefault="00D864E4" w:rsidP="00D864E4">
      <w:r>
        <w:t>&lt;p&gt;Sollte die Steuernachzahlung nicht gezahlt werden können, so sollte in jedem Fall &lt;strong&gt;Kontakt&lt;/strong&gt; zum zuständigen &lt;strong&gt;Finanzamt&lt;/strong&gt; aufgenommen werden. Folgende Möglichkeiten bestehen überdies:&lt;/p&gt;</w:t>
      </w:r>
    </w:p>
    <w:p w14:paraId="7E360EB1" w14:textId="77777777" w:rsidR="00D864E4" w:rsidRDefault="00D864E4" w:rsidP="00D864E4"/>
    <w:p w14:paraId="7ADE850C" w14:textId="77777777" w:rsidR="00D864E4" w:rsidRDefault="00D864E4" w:rsidP="00D864E4">
      <w:r>
        <w:t>&lt;</w:t>
      </w:r>
      <w:proofErr w:type="spellStart"/>
      <w:r>
        <w:t>ul</w:t>
      </w:r>
      <w:proofErr w:type="spellEnd"/>
      <w:r>
        <w:t>&gt;</w:t>
      </w:r>
    </w:p>
    <w:p w14:paraId="45A31B2A" w14:textId="77777777" w:rsidR="00D864E4" w:rsidRDefault="00D864E4" w:rsidP="00D864E4">
      <w:r>
        <w:t>&lt;li&gt;&lt;strong&gt;Einspruchserklärung&lt;/strong&gt; gegenüber Steuerbescheid&lt;/li&gt;</w:t>
      </w:r>
    </w:p>
    <w:p w14:paraId="1D55F333" w14:textId="77777777" w:rsidR="00D864E4" w:rsidRDefault="00D864E4" w:rsidP="00D864E4">
      <w:r>
        <w:t>&lt;li&gt;&lt;strong&gt;Steuerstundungsantrag&lt;/strong&gt; gegenüber dem Finanzamt&lt;/li&gt;</w:t>
      </w:r>
    </w:p>
    <w:p w14:paraId="055FB64F" w14:textId="77777777" w:rsidR="00D864E4" w:rsidRDefault="00D864E4" w:rsidP="00D864E4">
      <w:r>
        <w:t>&lt;li&gt;&lt;strong&gt;Vollziehungsaussetzung&lt;/strong&gt; beantragen&lt;/li&gt;</w:t>
      </w:r>
    </w:p>
    <w:p w14:paraId="43E1B2D1" w14:textId="77777777" w:rsidR="00D864E4" w:rsidRDefault="00D864E4" w:rsidP="00D864E4">
      <w:r>
        <w:t>&lt;/</w:t>
      </w:r>
      <w:proofErr w:type="spellStart"/>
      <w:r>
        <w:t>ul</w:t>
      </w:r>
      <w:proofErr w:type="spellEnd"/>
      <w:r>
        <w:t>&gt;</w:t>
      </w:r>
    </w:p>
    <w:p w14:paraId="4495C5A8" w14:textId="77777777" w:rsidR="00D864E4" w:rsidRDefault="00D864E4" w:rsidP="00D864E4"/>
    <w:p w14:paraId="40CC8DAE" w14:textId="77777777" w:rsidR="00D864E4" w:rsidRDefault="00D864E4" w:rsidP="00D864E4">
      <w:r>
        <w:t>&lt;h2&gt;Wissenswertes zum Steuer&lt;strong&gt;</w:t>
      </w:r>
      <w:proofErr w:type="spellStart"/>
      <w:r>
        <w:t>freibetrag</w:t>
      </w:r>
      <w:proofErr w:type="spellEnd"/>
      <w:r>
        <w:t>&lt;/strong&gt;&lt;/h2&gt;</w:t>
      </w:r>
    </w:p>
    <w:p w14:paraId="02642947" w14:textId="77777777" w:rsidR="00D864E4" w:rsidRDefault="00D864E4" w:rsidP="00D864E4"/>
    <w:p w14:paraId="57902CD5" w14:textId="77777777" w:rsidR="00D864E4" w:rsidRDefault="00D864E4" w:rsidP="00D864E4">
      <w:r>
        <w:t>&lt;p&gt;Der Gesetzgeber sieht bei der Erhebung von &lt;strong&gt;Steuern&lt;/strong&gt; (zum Beispiel Gewerbesteuer) auch entsprechende &lt;strong&gt;Steuerfreibeträge&lt;/strong&gt; im Jahr vor:&lt;/p&gt;</w:t>
      </w:r>
    </w:p>
    <w:p w14:paraId="5114CF62" w14:textId="77777777" w:rsidR="00D864E4" w:rsidRDefault="00D864E4" w:rsidP="00D864E4"/>
    <w:p w14:paraId="2664B194" w14:textId="77777777" w:rsidR="00D864E4" w:rsidRDefault="00D864E4" w:rsidP="00D864E4">
      <w:r>
        <w:t>&lt;</w:t>
      </w:r>
      <w:proofErr w:type="spellStart"/>
      <w:r>
        <w:t>ul</w:t>
      </w:r>
      <w:proofErr w:type="spellEnd"/>
      <w:r>
        <w:t>&gt;</w:t>
      </w:r>
    </w:p>
    <w:p w14:paraId="7FFD3F79" w14:textId="77777777" w:rsidR="00D864E4" w:rsidRDefault="00D864E4" w:rsidP="00D864E4">
      <w:r>
        <w:lastRenderedPageBreak/>
        <w:t>&lt;li&gt;&lt;strong&gt;Gewerbesteuer&lt;/strong&gt;</w:t>
      </w:r>
      <w:proofErr w:type="spellStart"/>
      <w:r>
        <w:t>freibetrag</w:t>
      </w:r>
      <w:proofErr w:type="spellEnd"/>
      <w:r>
        <w:t xml:space="preserve"> in Höhe von &lt;strong&gt;24.500 Euro jährlich&lt;/strong&gt;&lt;/li&gt;</w:t>
      </w:r>
    </w:p>
    <w:p w14:paraId="3178F474" w14:textId="77777777" w:rsidR="00D864E4" w:rsidRDefault="00D864E4" w:rsidP="00D864E4">
      <w:r>
        <w:t>&lt;li&gt;&lt;strong&gt;Einkommenssteuer-Grundfreibetrag&lt;/strong&gt; in Höhe von &lt;strong&gt;9.408 Euro&lt;/strong&gt; im Jahr&lt;/li&gt;</w:t>
      </w:r>
    </w:p>
    <w:p w14:paraId="0846C469" w14:textId="77777777" w:rsidR="00D864E4" w:rsidRDefault="00D864E4" w:rsidP="00D864E4">
      <w:r>
        <w:t>&lt;/</w:t>
      </w:r>
      <w:proofErr w:type="spellStart"/>
      <w:r>
        <w:t>ul</w:t>
      </w:r>
      <w:proofErr w:type="spellEnd"/>
      <w:r>
        <w:t>&gt;</w:t>
      </w:r>
    </w:p>
    <w:p w14:paraId="1DE9A173" w14:textId="77777777" w:rsidR="00D864E4" w:rsidRDefault="00D864E4" w:rsidP="00D864E4"/>
    <w:p w14:paraId="26E38030" w14:textId="77777777" w:rsidR="00D864E4" w:rsidRDefault="00D864E4" w:rsidP="00D864E4">
      <w:r>
        <w:t>nicht unterzubringende Keywords:</w:t>
      </w:r>
    </w:p>
    <w:p w14:paraId="00B968E3" w14:textId="77777777" w:rsidR="00D864E4" w:rsidRDefault="00D864E4" w:rsidP="00D864E4"/>
    <w:p w14:paraId="63F98FD3" w14:textId="77777777" w:rsidR="00D864E4" w:rsidRDefault="00D864E4" w:rsidP="00D864E4">
      <w:r>
        <w:t xml:space="preserve">geht </w:t>
      </w:r>
    </w:p>
    <w:p w14:paraId="780F76CE" w14:textId="77777777" w:rsidR="00D864E4" w:rsidRDefault="00D864E4" w:rsidP="00D864E4">
      <w:r>
        <w:t xml:space="preserve">seit </w:t>
      </w:r>
    </w:p>
    <w:p w14:paraId="044DAA63" w14:textId="77777777" w:rsidR="00D864E4" w:rsidRDefault="00D864E4" w:rsidP="00D864E4">
      <w:r>
        <w:t>wann, wann</w:t>
      </w:r>
    </w:p>
    <w:p w14:paraId="328E3AA8" w14:textId="77777777" w:rsidR="00D864E4" w:rsidRDefault="00D864E4" w:rsidP="00D864E4">
      <w:r>
        <w:t>viele</w:t>
      </w:r>
    </w:p>
    <w:p w14:paraId="156D1CB2" w14:textId="77777777" w:rsidR="00D864E4" w:rsidRDefault="00D864E4" w:rsidP="00D864E4">
      <w:r>
        <w:t>wer</w:t>
      </w:r>
    </w:p>
    <w:p w14:paraId="15F28E17" w14:textId="77777777" w:rsidR="00D864E4" w:rsidRDefault="00D864E4" w:rsidP="00D864E4">
      <w:r>
        <w:t>gibt, gibt, gibt</w:t>
      </w:r>
    </w:p>
    <w:p w14:paraId="1541CF64" w14:textId="77777777" w:rsidR="00D864E4" w:rsidRDefault="00D864E4" w:rsidP="00D864E4">
      <w:r>
        <w:t>schon immer</w:t>
      </w:r>
    </w:p>
    <w:p w14:paraId="18BDEA4D" w14:textId="77777777" w:rsidR="00D864E4" w:rsidRDefault="00D864E4" w:rsidP="00D864E4">
      <w:r>
        <w:t xml:space="preserve">Steuerberater </w:t>
      </w:r>
      <w:proofErr w:type="spellStart"/>
      <w:r>
        <w:t>Steuerberater</w:t>
      </w:r>
      <w:proofErr w:type="spellEnd"/>
    </w:p>
    <w:p w14:paraId="48D23D93" w14:textId="77777777" w:rsidR="00D864E4" w:rsidRDefault="00D864E4" w:rsidP="00D864E4">
      <w:r>
        <w:t>Steuerberater</w:t>
      </w:r>
    </w:p>
    <w:p w14:paraId="449113AF" w14:textId="77777777" w:rsidR="00D864E4" w:rsidRDefault="00D864E4" w:rsidP="00D864E4">
      <w:r>
        <w:t xml:space="preserve">steuern </w:t>
      </w:r>
      <w:proofErr w:type="spellStart"/>
      <w:r>
        <w:t>steuern</w:t>
      </w:r>
      <w:proofErr w:type="spellEnd"/>
      <w:r>
        <w:t xml:space="preserve"> </w:t>
      </w:r>
      <w:proofErr w:type="spellStart"/>
      <w:r>
        <w:t>steuern</w:t>
      </w:r>
      <w:proofErr w:type="spellEnd"/>
      <w:r>
        <w:t xml:space="preserve"> </w:t>
      </w:r>
      <w:proofErr w:type="spellStart"/>
      <w:r>
        <w:t>steuern</w:t>
      </w:r>
      <w:proofErr w:type="spellEnd"/>
    </w:p>
    <w:p w14:paraId="0CACEDE7" w14:textId="77777777" w:rsidR="00D864E4" w:rsidRDefault="00D864E4" w:rsidP="00D864E4">
      <w:r>
        <w:t xml:space="preserve">mehr </w:t>
      </w:r>
      <w:proofErr w:type="spellStart"/>
      <w:r>
        <w:t>mehr</w:t>
      </w:r>
      <w:proofErr w:type="spellEnd"/>
    </w:p>
    <w:p w14:paraId="612F7BC6" w14:textId="77777777" w:rsidR="00D864E4" w:rsidRDefault="00D864E4" w:rsidP="00D864E4">
      <w:r>
        <w:t xml:space="preserve">dass </w:t>
      </w:r>
      <w:proofErr w:type="spellStart"/>
      <w:r>
        <w:t>dass</w:t>
      </w:r>
      <w:proofErr w:type="spellEnd"/>
    </w:p>
    <w:bookmarkEnd w:id="0"/>
    <w:p w14:paraId="46EBD220" w14:textId="76BE2C26" w:rsidR="0081003A" w:rsidRPr="00D864E4" w:rsidRDefault="0081003A" w:rsidP="00D864E4"/>
    <w:sectPr w:rsidR="0081003A" w:rsidRPr="00D864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E7F84"/>
    <w:multiLevelType w:val="multilevel"/>
    <w:tmpl w:val="8550F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4B3816"/>
    <w:multiLevelType w:val="multilevel"/>
    <w:tmpl w:val="A4AE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24066F"/>
    <w:multiLevelType w:val="multilevel"/>
    <w:tmpl w:val="04BCE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B94435"/>
    <w:multiLevelType w:val="multilevel"/>
    <w:tmpl w:val="E382A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7D006A"/>
    <w:multiLevelType w:val="multilevel"/>
    <w:tmpl w:val="3D6A7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1446C1"/>
    <w:multiLevelType w:val="multilevel"/>
    <w:tmpl w:val="5112A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073422"/>
    <w:multiLevelType w:val="multilevel"/>
    <w:tmpl w:val="8EF03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B57EE6"/>
    <w:multiLevelType w:val="multilevel"/>
    <w:tmpl w:val="4322D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D390753"/>
    <w:multiLevelType w:val="multilevel"/>
    <w:tmpl w:val="792E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2C5312"/>
    <w:multiLevelType w:val="multilevel"/>
    <w:tmpl w:val="463CF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3E290C"/>
    <w:multiLevelType w:val="multilevel"/>
    <w:tmpl w:val="D79C1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5B2375"/>
    <w:multiLevelType w:val="multilevel"/>
    <w:tmpl w:val="048C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6A100A"/>
    <w:multiLevelType w:val="multilevel"/>
    <w:tmpl w:val="FE443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785827"/>
    <w:multiLevelType w:val="multilevel"/>
    <w:tmpl w:val="1836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486F20"/>
    <w:multiLevelType w:val="multilevel"/>
    <w:tmpl w:val="FA206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5D7F85"/>
    <w:multiLevelType w:val="multilevel"/>
    <w:tmpl w:val="C540B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51E0A40"/>
    <w:multiLevelType w:val="multilevel"/>
    <w:tmpl w:val="C728E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0341B4"/>
    <w:multiLevelType w:val="multilevel"/>
    <w:tmpl w:val="9CC23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2D2DAA"/>
    <w:multiLevelType w:val="multilevel"/>
    <w:tmpl w:val="3E965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08612FB"/>
    <w:multiLevelType w:val="multilevel"/>
    <w:tmpl w:val="A75CF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9F2EEC"/>
    <w:multiLevelType w:val="multilevel"/>
    <w:tmpl w:val="991A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D10BBE"/>
    <w:multiLevelType w:val="multilevel"/>
    <w:tmpl w:val="7130D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ADE6614"/>
    <w:multiLevelType w:val="multilevel"/>
    <w:tmpl w:val="D292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B10A52"/>
    <w:multiLevelType w:val="multilevel"/>
    <w:tmpl w:val="5434A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B24892"/>
    <w:multiLevelType w:val="multilevel"/>
    <w:tmpl w:val="86F84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0"/>
  </w:num>
  <w:num w:numId="5">
    <w:abstractNumId w:val="4"/>
  </w:num>
  <w:num w:numId="6">
    <w:abstractNumId w:val="23"/>
  </w:num>
  <w:num w:numId="7">
    <w:abstractNumId w:val="19"/>
  </w:num>
  <w:num w:numId="8">
    <w:abstractNumId w:val="22"/>
  </w:num>
  <w:num w:numId="9">
    <w:abstractNumId w:val="10"/>
  </w:num>
  <w:num w:numId="10">
    <w:abstractNumId w:val="9"/>
  </w:num>
  <w:num w:numId="11">
    <w:abstractNumId w:val="17"/>
  </w:num>
  <w:num w:numId="12">
    <w:abstractNumId w:val="7"/>
  </w:num>
  <w:num w:numId="13">
    <w:abstractNumId w:val="16"/>
  </w:num>
  <w:num w:numId="14">
    <w:abstractNumId w:val="14"/>
  </w:num>
  <w:num w:numId="15">
    <w:abstractNumId w:val="8"/>
  </w:num>
  <w:num w:numId="16">
    <w:abstractNumId w:val="13"/>
  </w:num>
  <w:num w:numId="17">
    <w:abstractNumId w:val="24"/>
  </w:num>
  <w:num w:numId="18">
    <w:abstractNumId w:val="2"/>
  </w:num>
  <w:num w:numId="19">
    <w:abstractNumId w:val="21"/>
  </w:num>
  <w:num w:numId="20">
    <w:abstractNumId w:val="11"/>
  </w:num>
  <w:num w:numId="21">
    <w:abstractNumId w:val="6"/>
  </w:num>
  <w:num w:numId="22">
    <w:abstractNumId w:val="3"/>
  </w:num>
  <w:num w:numId="23">
    <w:abstractNumId w:val="18"/>
  </w:num>
  <w:num w:numId="24">
    <w:abstractNumId w:val="15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CD7"/>
    <w:rsid w:val="000072D7"/>
    <w:rsid w:val="00011BAB"/>
    <w:rsid w:val="000164A2"/>
    <w:rsid w:val="000415C4"/>
    <w:rsid w:val="00047986"/>
    <w:rsid w:val="000805D4"/>
    <w:rsid w:val="0008113D"/>
    <w:rsid w:val="00086515"/>
    <w:rsid w:val="00094BE7"/>
    <w:rsid w:val="000A1C27"/>
    <w:rsid w:val="000A6E5A"/>
    <w:rsid w:val="000B3C84"/>
    <w:rsid w:val="000E4E83"/>
    <w:rsid w:val="000E7A44"/>
    <w:rsid w:val="000F0B7A"/>
    <w:rsid w:val="000F4B4E"/>
    <w:rsid w:val="000F6772"/>
    <w:rsid w:val="001053B0"/>
    <w:rsid w:val="00123E96"/>
    <w:rsid w:val="00124401"/>
    <w:rsid w:val="001439D6"/>
    <w:rsid w:val="00150D82"/>
    <w:rsid w:val="00166E99"/>
    <w:rsid w:val="0017489D"/>
    <w:rsid w:val="001A249D"/>
    <w:rsid w:val="001B4013"/>
    <w:rsid w:val="001B5D32"/>
    <w:rsid w:val="001C0F57"/>
    <w:rsid w:val="001C1717"/>
    <w:rsid w:val="001C6AF4"/>
    <w:rsid w:val="001F24E7"/>
    <w:rsid w:val="002005E6"/>
    <w:rsid w:val="002148F5"/>
    <w:rsid w:val="00215FFF"/>
    <w:rsid w:val="0022651C"/>
    <w:rsid w:val="00232438"/>
    <w:rsid w:val="00262847"/>
    <w:rsid w:val="00266A44"/>
    <w:rsid w:val="00267182"/>
    <w:rsid w:val="00277C9A"/>
    <w:rsid w:val="002817BC"/>
    <w:rsid w:val="00292C47"/>
    <w:rsid w:val="002A5B85"/>
    <w:rsid w:val="002B6011"/>
    <w:rsid w:val="002C491D"/>
    <w:rsid w:val="002C5912"/>
    <w:rsid w:val="002C6C3B"/>
    <w:rsid w:val="002C757D"/>
    <w:rsid w:val="002E7115"/>
    <w:rsid w:val="002F2FA5"/>
    <w:rsid w:val="003019BD"/>
    <w:rsid w:val="00302173"/>
    <w:rsid w:val="003314C8"/>
    <w:rsid w:val="003344B6"/>
    <w:rsid w:val="003511C4"/>
    <w:rsid w:val="00353D8B"/>
    <w:rsid w:val="00355747"/>
    <w:rsid w:val="00374DE3"/>
    <w:rsid w:val="003816BC"/>
    <w:rsid w:val="00381E60"/>
    <w:rsid w:val="0039410C"/>
    <w:rsid w:val="003B7667"/>
    <w:rsid w:val="003B7CAD"/>
    <w:rsid w:val="003D3C53"/>
    <w:rsid w:val="003F2728"/>
    <w:rsid w:val="00404F86"/>
    <w:rsid w:val="004050CC"/>
    <w:rsid w:val="00426C69"/>
    <w:rsid w:val="00431689"/>
    <w:rsid w:val="004339E0"/>
    <w:rsid w:val="00434AC9"/>
    <w:rsid w:val="0045659C"/>
    <w:rsid w:val="00465FAB"/>
    <w:rsid w:val="00470A04"/>
    <w:rsid w:val="004711A5"/>
    <w:rsid w:val="004815AA"/>
    <w:rsid w:val="00485E7F"/>
    <w:rsid w:val="00490C2B"/>
    <w:rsid w:val="00492F32"/>
    <w:rsid w:val="00493D87"/>
    <w:rsid w:val="00495F1A"/>
    <w:rsid w:val="004B77B4"/>
    <w:rsid w:val="004D15C2"/>
    <w:rsid w:val="004E5936"/>
    <w:rsid w:val="004E5F2E"/>
    <w:rsid w:val="004F21E6"/>
    <w:rsid w:val="005112AB"/>
    <w:rsid w:val="00527114"/>
    <w:rsid w:val="00532982"/>
    <w:rsid w:val="00550FF6"/>
    <w:rsid w:val="005604B4"/>
    <w:rsid w:val="005767E4"/>
    <w:rsid w:val="00592807"/>
    <w:rsid w:val="00593317"/>
    <w:rsid w:val="005946B8"/>
    <w:rsid w:val="005A245D"/>
    <w:rsid w:val="005A2D91"/>
    <w:rsid w:val="005A3C4E"/>
    <w:rsid w:val="005B3484"/>
    <w:rsid w:val="005B56CD"/>
    <w:rsid w:val="005C6BF1"/>
    <w:rsid w:val="005D077F"/>
    <w:rsid w:val="005D153B"/>
    <w:rsid w:val="005D22C7"/>
    <w:rsid w:val="005D6F45"/>
    <w:rsid w:val="005D78E9"/>
    <w:rsid w:val="005E2A8D"/>
    <w:rsid w:val="005E7C08"/>
    <w:rsid w:val="005F4DBB"/>
    <w:rsid w:val="0060425F"/>
    <w:rsid w:val="006313E6"/>
    <w:rsid w:val="00644C5C"/>
    <w:rsid w:val="00644F0C"/>
    <w:rsid w:val="00656C0E"/>
    <w:rsid w:val="00665C09"/>
    <w:rsid w:val="0066767F"/>
    <w:rsid w:val="00680A7E"/>
    <w:rsid w:val="00685622"/>
    <w:rsid w:val="006918B2"/>
    <w:rsid w:val="00691B02"/>
    <w:rsid w:val="006930EC"/>
    <w:rsid w:val="006C6EA9"/>
    <w:rsid w:val="006D0F0A"/>
    <w:rsid w:val="006E596A"/>
    <w:rsid w:val="00725534"/>
    <w:rsid w:val="00736291"/>
    <w:rsid w:val="00742E72"/>
    <w:rsid w:val="00745FDF"/>
    <w:rsid w:val="00762B50"/>
    <w:rsid w:val="00765448"/>
    <w:rsid w:val="00782555"/>
    <w:rsid w:val="00792B2E"/>
    <w:rsid w:val="00793BD3"/>
    <w:rsid w:val="00795B40"/>
    <w:rsid w:val="007974AA"/>
    <w:rsid w:val="007A12AF"/>
    <w:rsid w:val="007C2E1F"/>
    <w:rsid w:val="007C585A"/>
    <w:rsid w:val="007D3492"/>
    <w:rsid w:val="007D3DC9"/>
    <w:rsid w:val="007D55F3"/>
    <w:rsid w:val="007D5AD3"/>
    <w:rsid w:val="007D6F32"/>
    <w:rsid w:val="007D75CF"/>
    <w:rsid w:val="007E0D36"/>
    <w:rsid w:val="007E634E"/>
    <w:rsid w:val="007E70AE"/>
    <w:rsid w:val="007F7ECA"/>
    <w:rsid w:val="0081003A"/>
    <w:rsid w:val="00813869"/>
    <w:rsid w:val="008153F7"/>
    <w:rsid w:val="00831895"/>
    <w:rsid w:val="0083739E"/>
    <w:rsid w:val="00844E3D"/>
    <w:rsid w:val="00851D99"/>
    <w:rsid w:val="00856214"/>
    <w:rsid w:val="00866543"/>
    <w:rsid w:val="00870F76"/>
    <w:rsid w:val="008713E3"/>
    <w:rsid w:val="00887839"/>
    <w:rsid w:val="008B1EC5"/>
    <w:rsid w:val="008B3D7B"/>
    <w:rsid w:val="008C41D4"/>
    <w:rsid w:val="008C5837"/>
    <w:rsid w:val="008C6B36"/>
    <w:rsid w:val="008C7932"/>
    <w:rsid w:val="008D2D4F"/>
    <w:rsid w:val="008E518F"/>
    <w:rsid w:val="008E6355"/>
    <w:rsid w:val="008E685B"/>
    <w:rsid w:val="00901FDF"/>
    <w:rsid w:val="009125FB"/>
    <w:rsid w:val="00915262"/>
    <w:rsid w:val="00916EDB"/>
    <w:rsid w:val="00922BE6"/>
    <w:rsid w:val="00923C88"/>
    <w:rsid w:val="00924F6A"/>
    <w:rsid w:val="00931BF7"/>
    <w:rsid w:val="00934D97"/>
    <w:rsid w:val="00935AC3"/>
    <w:rsid w:val="009450D5"/>
    <w:rsid w:val="009455A3"/>
    <w:rsid w:val="0095060D"/>
    <w:rsid w:val="0095357A"/>
    <w:rsid w:val="009601D7"/>
    <w:rsid w:val="00964DB0"/>
    <w:rsid w:val="00966EAE"/>
    <w:rsid w:val="00977657"/>
    <w:rsid w:val="009852D5"/>
    <w:rsid w:val="009953FC"/>
    <w:rsid w:val="00995C33"/>
    <w:rsid w:val="009A0DB9"/>
    <w:rsid w:val="009A150A"/>
    <w:rsid w:val="009A5DCA"/>
    <w:rsid w:val="009B32D8"/>
    <w:rsid w:val="009B4345"/>
    <w:rsid w:val="009C3ADE"/>
    <w:rsid w:val="009E210C"/>
    <w:rsid w:val="009E5F84"/>
    <w:rsid w:val="009F1EA6"/>
    <w:rsid w:val="009F5B0E"/>
    <w:rsid w:val="00A012FC"/>
    <w:rsid w:val="00A04AB6"/>
    <w:rsid w:val="00A10A99"/>
    <w:rsid w:val="00A3185C"/>
    <w:rsid w:val="00A450FC"/>
    <w:rsid w:val="00A500DA"/>
    <w:rsid w:val="00A64797"/>
    <w:rsid w:val="00A73F92"/>
    <w:rsid w:val="00A76EC7"/>
    <w:rsid w:val="00A77E91"/>
    <w:rsid w:val="00A84B50"/>
    <w:rsid w:val="00A907C1"/>
    <w:rsid w:val="00AD174D"/>
    <w:rsid w:val="00AD5F69"/>
    <w:rsid w:val="00B077B3"/>
    <w:rsid w:val="00B14F41"/>
    <w:rsid w:val="00B27E87"/>
    <w:rsid w:val="00B3431F"/>
    <w:rsid w:val="00B47225"/>
    <w:rsid w:val="00B51AF0"/>
    <w:rsid w:val="00B55D89"/>
    <w:rsid w:val="00B603A4"/>
    <w:rsid w:val="00B61D80"/>
    <w:rsid w:val="00B715ED"/>
    <w:rsid w:val="00B71F61"/>
    <w:rsid w:val="00B734AA"/>
    <w:rsid w:val="00B91368"/>
    <w:rsid w:val="00B977B0"/>
    <w:rsid w:val="00BA0E5E"/>
    <w:rsid w:val="00BA2D78"/>
    <w:rsid w:val="00BB3369"/>
    <w:rsid w:val="00BC3ECF"/>
    <w:rsid w:val="00BC4E02"/>
    <w:rsid w:val="00BD550E"/>
    <w:rsid w:val="00BE0247"/>
    <w:rsid w:val="00BF0A88"/>
    <w:rsid w:val="00BF2DFE"/>
    <w:rsid w:val="00C249CA"/>
    <w:rsid w:val="00C36C30"/>
    <w:rsid w:val="00C4683A"/>
    <w:rsid w:val="00C51121"/>
    <w:rsid w:val="00C620CE"/>
    <w:rsid w:val="00C634A4"/>
    <w:rsid w:val="00C810FC"/>
    <w:rsid w:val="00CA7F2B"/>
    <w:rsid w:val="00CC149C"/>
    <w:rsid w:val="00CC522A"/>
    <w:rsid w:val="00CD1743"/>
    <w:rsid w:val="00CD7633"/>
    <w:rsid w:val="00CF2EAB"/>
    <w:rsid w:val="00D01ED8"/>
    <w:rsid w:val="00D039FE"/>
    <w:rsid w:val="00D16B7A"/>
    <w:rsid w:val="00D23A35"/>
    <w:rsid w:val="00D24EC0"/>
    <w:rsid w:val="00D26202"/>
    <w:rsid w:val="00D30535"/>
    <w:rsid w:val="00D321E0"/>
    <w:rsid w:val="00D46EF6"/>
    <w:rsid w:val="00D5092B"/>
    <w:rsid w:val="00D531A3"/>
    <w:rsid w:val="00D6055E"/>
    <w:rsid w:val="00D60AF8"/>
    <w:rsid w:val="00D6335B"/>
    <w:rsid w:val="00D71162"/>
    <w:rsid w:val="00D83AAD"/>
    <w:rsid w:val="00D864E4"/>
    <w:rsid w:val="00D92460"/>
    <w:rsid w:val="00D96EAC"/>
    <w:rsid w:val="00DA1A1B"/>
    <w:rsid w:val="00DC234E"/>
    <w:rsid w:val="00DD0D9F"/>
    <w:rsid w:val="00DD1B2A"/>
    <w:rsid w:val="00DE3084"/>
    <w:rsid w:val="00DE4CD7"/>
    <w:rsid w:val="00DE7014"/>
    <w:rsid w:val="00DF25AB"/>
    <w:rsid w:val="00DF67D2"/>
    <w:rsid w:val="00E243B0"/>
    <w:rsid w:val="00E31791"/>
    <w:rsid w:val="00E31A6F"/>
    <w:rsid w:val="00E42503"/>
    <w:rsid w:val="00E45CA9"/>
    <w:rsid w:val="00E46B59"/>
    <w:rsid w:val="00E55FA8"/>
    <w:rsid w:val="00E66493"/>
    <w:rsid w:val="00E67807"/>
    <w:rsid w:val="00E67AFE"/>
    <w:rsid w:val="00E7024D"/>
    <w:rsid w:val="00E77E7A"/>
    <w:rsid w:val="00E83373"/>
    <w:rsid w:val="00E839BD"/>
    <w:rsid w:val="00E861AC"/>
    <w:rsid w:val="00E9361C"/>
    <w:rsid w:val="00E95B95"/>
    <w:rsid w:val="00EA0CD0"/>
    <w:rsid w:val="00EA269A"/>
    <w:rsid w:val="00EA3CCC"/>
    <w:rsid w:val="00EA6647"/>
    <w:rsid w:val="00EA7CC2"/>
    <w:rsid w:val="00EB57EE"/>
    <w:rsid w:val="00ED1E20"/>
    <w:rsid w:val="00EE16F9"/>
    <w:rsid w:val="00EE3472"/>
    <w:rsid w:val="00EE5970"/>
    <w:rsid w:val="00EE6617"/>
    <w:rsid w:val="00EE6F01"/>
    <w:rsid w:val="00F011C5"/>
    <w:rsid w:val="00F10466"/>
    <w:rsid w:val="00F2783C"/>
    <w:rsid w:val="00F478E4"/>
    <w:rsid w:val="00F55206"/>
    <w:rsid w:val="00F631E7"/>
    <w:rsid w:val="00F8454B"/>
    <w:rsid w:val="00F90558"/>
    <w:rsid w:val="00F947FA"/>
    <w:rsid w:val="00FC00EE"/>
    <w:rsid w:val="00FC1253"/>
    <w:rsid w:val="00FC5C92"/>
    <w:rsid w:val="00FC6920"/>
    <w:rsid w:val="00FC6D34"/>
    <w:rsid w:val="00FD2533"/>
    <w:rsid w:val="00FD2A95"/>
    <w:rsid w:val="00FD71DF"/>
    <w:rsid w:val="00FE3102"/>
    <w:rsid w:val="00FE55F0"/>
    <w:rsid w:val="00FF1B4A"/>
    <w:rsid w:val="00FF6AE4"/>
    <w:rsid w:val="00FF7097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E4E1C"/>
  <w15:chartTrackingRefBased/>
  <w15:docId w15:val="{9525A43E-8480-4214-B7DB-D5E1B61B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F2E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7825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7825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1A249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6930EC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82555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82555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782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782555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A249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e24kjd">
    <w:name w:val="e24kjd"/>
    <w:basedOn w:val="Absatz-Standardschriftart"/>
    <w:rsid w:val="00DA1A1B"/>
  </w:style>
  <w:style w:type="character" w:customStyle="1" w:styleId="kx21rb">
    <w:name w:val="kx21rb"/>
    <w:basedOn w:val="Absatz-Standardschriftart"/>
    <w:rsid w:val="00DA1A1B"/>
  </w:style>
  <w:style w:type="paragraph" w:customStyle="1" w:styleId="cms-seotext">
    <w:name w:val="cms-seotext"/>
    <w:basedOn w:val="Standard"/>
    <w:rsid w:val="00CF2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F2E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yline">
    <w:name w:val="byline"/>
    <w:basedOn w:val="Absatz-Standardschriftart"/>
    <w:rsid w:val="00CF2EAB"/>
  </w:style>
  <w:style w:type="character" w:customStyle="1" w:styleId="author">
    <w:name w:val="author"/>
    <w:basedOn w:val="Absatz-Standardschriftart"/>
    <w:rsid w:val="00CF2EAB"/>
  </w:style>
  <w:style w:type="character" w:customStyle="1" w:styleId="author-name">
    <w:name w:val="author-name"/>
    <w:basedOn w:val="Absatz-Standardschriftart"/>
    <w:rsid w:val="00CF2EAB"/>
  </w:style>
  <w:style w:type="character" w:customStyle="1" w:styleId="posted-on">
    <w:name w:val="posted-on"/>
    <w:basedOn w:val="Absatz-Standardschriftart"/>
    <w:rsid w:val="00CF2EAB"/>
  </w:style>
  <w:style w:type="character" w:customStyle="1" w:styleId="lwptoctoggle">
    <w:name w:val="lwptoc_toggle"/>
    <w:basedOn w:val="Absatz-Standardschriftart"/>
    <w:rsid w:val="00CF2EAB"/>
  </w:style>
  <w:style w:type="character" w:customStyle="1" w:styleId="lwptocitemnumber">
    <w:name w:val="lwptoc_item_number"/>
    <w:basedOn w:val="Absatz-Standardschriftart"/>
    <w:rsid w:val="00CF2EAB"/>
  </w:style>
  <w:style w:type="character" w:customStyle="1" w:styleId="lwptocitemlabel">
    <w:name w:val="lwptoc_item_label"/>
    <w:basedOn w:val="Absatz-Standardschriftart"/>
    <w:rsid w:val="00CF2EAB"/>
  </w:style>
  <w:style w:type="character" w:customStyle="1" w:styleId="hinweis">
    <w:name w:val="hinweis"/>
    <w:basedOn w:val="Absatz-Standardschriftart"/>
    <w:rsid w:val="00CF2EAB"/>
  </w:style>
  <w:style w:type="paragraph" w:customStyle="1" w:styleId="text-muted">
    <w:name w:val="text-muted"/>
    <w:basedOn w:val="Standard"/>
    <w:rsid w:val="0069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-muted1">
    <w:name w:val="text-muted1"/>
    <w:basedOn w:val="Absatz-Standardschriftart"/>
    <w:rsid w:val="006918B2"/>
  </w:style>
  <w:style w:type="character" w:styleId="Hervorhebung">
    <w:name w:val="Emphasis"/>
    <w:basedOn w:val="Absatz-Standardschriftart"/>
    <w:uiPriority w:val="20"/>
    <w:qFormat/>
    <w:rsid w:val="00924F6A"/>
    <w:rPr>
      <w:i/>
      <w:iCs/>
    </w:rPr>
  </w:style>
  <w:style w:type="character" w:customStyle="1" w:styleId="sign">
    <w:name w:val="sign"/>
    <w:basedOn w:val="Absatz-Standardschriftart"/>
    <w:rsid w:val="00924F6A"/>
  </w:style>
  <w:style w:type="paragraph" w:customStyle="1" w:styleId="toctitle">
    <w:name w:val="toc_title"/>
    <w:basedOn w:val="Standard"/>
    <w:rsid w:val="00302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toggle">
    <w:name w:val="toc_toggle"/>
    <w:basedOn w:val="Absatz-Standardschriftart"/>
    <w:rsid w:val="00302173"/>
  </w:style>
  <w:style w:type="character" w:customStyle="1" w:styleId="tocnumber">
    <w:name w:val="toc_number"/>
    <w:basedOn w:val="Absatz-Standardschriftart"/>
    <w:rsid w:val="00302173"/>
  </w:style>
  <w:style w:type="paragraph" w:customStyle="1" w:styleId="av-share-link">
    <w:name w:val="av-share-link"/>
    <w:basedOn w:val="Standard"/>
    <w:rsid w:val="00302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viaiconboxtitle">
    <w:name w:val="avia_iconbox_title"/>
    <w:basedOn w:val="Absatz-Standardschriftart"/>
    <w:rsid w:val="00302173"/>
  </w:style>
  <w:style w:type="character" w:customStyle="1" w:styleId="tagsbold">
    <w:name w:val="tags_bold"/>
    <w:basedOn w:val="Absatz-Standardschriftart"/>
    <w:rsid w:val="00302173"/>
  </w:style>
  <w:style w:type="paragraph" w:customStyle="1" w:styleId="ez-toc-page-1">
    <w:name w:val="ez-toc-page-1"/>
    <w:basedOn w:val="Standard"/>
    <w:rsid w:val="00EA7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heading-level-3">
    <w:name w:val="ez-toc-heading-level-3"/>
    <w:basedOn w:val="Standard"/>
    <w:rsid w:val="00EA7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chuldenanalysespan">
    <w:name w:val="schuldenanalyse_span"/>
    <w:basedOn w:val="Absatz-Standardschriftart"/>
    <w:rsid w:val="00EA7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17857">
          <w:marLeft w:val="0"/>
          <w:marRight w:val="0"/>
          <w:marTop w:val="0"/>
          <w:marBottom w:val="330"/>
          <w:divBdr>
            <w:top w:val="single" w:sz="6" w:space="8" w:color="666666"/>
            <w:left w:val="single" w:sz="6" w:space="11" w:color="666666"/>
            <w:bottom w:val="single" w:sz="6" w:space="11" w:color="666666"/>
            <w:right w:val="single" w:sz="6" w:space="11" w:color="666666"/>
          </w:divBdr>
        </w:div>
      </w:divsChild>
    </w:div>
    <w:div w:id="3163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5528">
          <w:marLeft w:val="0"/>
          <w:marRight w:val="0"/>
          <w:marTop w:val="0"/>
          <w:marBottom w:val="330"/>
          <w:divBdr>
            <w:top w:val="single" w:sz="6" w:space="8" w:color="666666"/>
            <w:left w:val="single" w:sz="6" w:space="11" w:color="666666"/>
            <w:bottom w:val="single" w:sz="6" w:space="11" w:color="666666"/>
            <w:right w:val="single" w:sz="6" w:space="11" w:color="666666"/>
          </w:divBdr>
        </w:div>
      </w:divsChild>
    </w:div>
    <w:div w:id="4657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9431">
          <w:marLeft w:val="0"/>
          <w:marRight w:val="0"/>
          <w:marTop w:val="0"/>
          <w:marBottom w:val="2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11012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225544">
          <w:marLeft w:val="0"/>
          <w:marRight w:val="0"/>
          <w:marTop w:val="0"/>
          <w:marBottom w:val="2"/>
          <w:divBdr>
            <w:top w:val="single" w:sz="2" w:space="15" w:color="FFFFFF"/>
            <w:left w:val="single" w:sz="2" w:space="15" w:color="FFFFFF"/>
            <w:bottom w:val="single" w:sz="2" w:space="15" w:color="FFFFFF"/>
            <w:right w:val="single" w:sz="2" w:space="15" w:color="FFFFFF"/>
          </w:divBdr>
          <w:divsChild>
            <w:div w:id="12663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809708">
          <w:marLeft w:val="0"/>
          <w:marRight w:val="0"/>
          <w:marTop w:val="0"/>
          <w:marBottom w:val="2"/>
          <w:divBdr>
            <w:top w:val="single" w:sz="2" w:space="15" w:color="333333"/>
            <w:left w:val="single" w:sz="2" w:space="15" w:color="333333"/>
            <w:bottom w:val="single" w:sz="2" w:space="0" w:color="333333"/>
            <w:right w:val="single" w:sz="2" w:space="15" w:color="333333"/>
          </w:divBdr>
          <w:divsChild>
            <w:div w:id="20911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7966">
                  <w:marLeft w:val="0"/>
                  <w:marRight w:val="4"/>
                  <w:marTop w:val="0"/>
                  <w:marBottom w:val="4"/>
                  <w:divBdr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divBdr>
                  <w:divsChild>
                    <w:div w:id="60411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756687">
                  <w:marLeft w:val="0"/>
                  <w:marRight w:val="4"/>
                  <w:marTop w:val="0"/>
                  <w:marBottom w:val="4"/>
                  <w:divBdr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divBdr>
                  <w:divsChild>
                    <w:div w:id="170786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017319">
                  <w:marLeft w:val="0"/>
                  <w:marRight w:val="0"/>
                  <w:marTop w:val="0"/>
                  <w:marBottom w:val="4"/>
                  <w:divBdr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divBdr>
                  <w:divsChild>
                    <w:div w:id="64909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2866023">
          <w:marLeft w:val="0"/>
          <w:marRight w:val="0"/>
          <w:marTop w:val="0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1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5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57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26116">
                  <w:blockQuote w:val="1"/>
                  <w:marLeft w:val="0"/>
                  <w:marRight w:val="0"/>
                  <w:marTop w:val="120"/>
                  <w:marBottom w:val="300"/>
                  <w:divBdr>
                    <w:top w:val="none" w:sz="0" w:space="0" w:color="auto"/>
                    <w:left w:val="single" w:sz="48" w:space="12" w:color="DA251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3485156">
          <w:marLeft w:val="0"/>
          <w:marRight w:val="0"/>
          <w:marTop w:val="0"/>
          <w:marBottom w:val="2"/>
          <w:divBdr>
            <w:top w:val="single" w:sz="2" w:space="15" w:color="FFFFFF"/>
            <w:left w:val="single" w:sz="2" w:space="15" w:color="FFFFFF"/>
            <w:bottom w:val="single" w:sz="2" w:space="15" w:color="FFFFFF"/>
            <w:right w:val="single" w:sz="2" w:space="15" w:color="FFFFFF"/>
          </w:divBdr>
          <w:divsChild>
            <w:div w:id="11933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008027">
          <w:marLeft w:val="0"/>
          <w:marRight w:val="0"/>
          <w:marTop w:val="0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03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6109">
                  <w:blockQuote w:val="1"/>
                  <w:marLeft w:val="0"/>
                  <w:marRight w:val="0"/>
                  <w:marTop w:val="120"/>
                  <w:marBottom w:val="300"/>
                  <w:divBdr>
                    <w:top w:val="none" w:sz="0" w:space="0" w:color="auto"/>
                    <w:left w:val="single" w:sz="48" w:space="12" w:color="DA251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6655">
          <w:marLeft w:val="0"/>
          <w:marRight w:val="0"/>
          <w:marTop w:val="0"/>
          <w:marBottom w:val="2"/>
          <w:divBdr>
            <w:top w:val="single" w:sz="2" w:space="15" w:color="FFFFFF"/>
            <w:left w:val="single" w:sz="2" w:space="15" w:color="FFFFFF"/>
            <w:bottom w:val="single" w:sz="2" w:space="15" w:color="FFFFFF"/>
            <w:right w:val="single" w:sz="2" w:space="15" w:color="FFFFFF"/>
          </w:divBdr>
          <w:divsChild>
            <w:div w:id="4137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8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6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2401">
              <w:blockQuote w:val="1"/>
              <w:marLeft w:val="0"/>
              <w:marRight w:val="0"/>
              <w:marTop w:val="120"/>
              <w:marBottom w:val="300"/>
              <w:divBdr>
                <w:top w:val="none" w:sz="0" w:space="0" w:color="auto"/>
                <w:left w:val="single" w:sz="48" w:space="12" w:color="DA251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4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7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7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7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3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3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44563">
          <w:marLeft w:val="0"/>
          <w:marRight w:val="0"/>
          <w:marTop w:val="0"/>
          <w:marBottom w:val="330"/>
          <w:divBdr>
            <w:top w:val="single" w:sz="6" w:space="8" w:color="666666"/>
            <w:left w:val="single" w:sz="6" w:space="11" w:color="666666"/>
            <w:bottom w:val="single" w:sz="6" w:space="11" w:color="666666"/>
            <w:right w:val="single" w:sz="6" w:space="11" w:color="666666"/>
          </w:divBdr>
        </w:div>
      </w:divsChild>
    </w:div>
    <w:div w:id="7757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2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3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8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033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18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696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6794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028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8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85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64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02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987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0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430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9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829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769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4398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2881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804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49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678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3113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357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133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8500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694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517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751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036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9714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4619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994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30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239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0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50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99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743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635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36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457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8388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11722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305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5409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668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7293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14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31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859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3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89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952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453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6601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7354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6207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7512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0165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15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296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465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090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680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139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529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949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885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013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4121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0184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9104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824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779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598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7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01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429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0621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8562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3422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9836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078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98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023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428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664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723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1233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117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953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9809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979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192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8841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849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41876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923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707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6262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582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64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019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84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06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718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93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7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0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31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898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201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989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590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8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4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0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768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single" w:sz="6" w:space="8" w:color="AAAAAA"/>
                            <w:left w:val="single" w:sz="6" w:space="8" w:color="AAAAAA"/>
                            <w:bottom w:val="single" w:sz="6" w:space="8" w:color="AAAAAA"/>
                            <w:right w:val="single" w:sz="6" w:space="8" w:color="AAAAA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22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7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8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9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870612">
                          <w:marLeft w:val="0"/>
                          <w:marRight w:val="0"/>
                          <w:marTop w:val="375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646744">
                              <w:marLeft w:val="0"/>
                              <w:marRight w:val="0"/>
                              <w:marTop w:val="750"/>
                              <w:marBottom w:val="0"/>
                              <w:divBdr>
                                <w:top w:val="single" w:sz="6" w:space="8" w:color="333333"/>
                                <w:left w:val="single" w:sz="6" w:space="16" w:color="333333"/>
                                <w:bottom w:val="single" w:sz="6" w:space="2" w:color="333333"/>
                                <w:right w:val="single" w:sz="6" w:space="16" w:color="333333"/>
                              </w:divBdr>
                              <w:divsChild>
                                <w:div w:id="31078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5088531">
                          <w:marLeft w:val="0"/>
                          <w:marRight w:val="0"/>
                          <w:marTop w:val="375"/>
                          <w:marBottom w:val="600"/>
                          <w:divBdr>
                            <w:top w:val="single" w:sz="6" w:space="4" w:color="32435C"/>
                            <w:left w:val="single" w:sz="6" w:space="23" w:color="32435C"/>
                            <w:bottom w:val="single" w:sz="6" w:space="4" w:color="32435C"/>
                            <w:right w:val="single" w:sz="6" w:space="23" w:color="32435C"/>
                          </w:divBdr>
                          <w:divsChild>
                            <w:div w:id="160499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7875468">
          <w:marLeft w:val="0"/>
          <w:marRight w:val="0"/>
          <w:marTop w:val="0"/>
          <w:marBottom w:val="0"/>
          <w:divBdr>
            <w:top w:val="single" w:sz="6" w:space="0" w:color="33333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9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14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98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7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87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0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0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8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8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82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8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972656">
          <w:marLeft w:val="0"/>
          <w:marRight w:val="0"/>
          <w:marTop w:val="0"/>
          <w:marBottom w:val="0"/>
          <w:divBdr>
            <w:top w:val="single" w:sz="6" w:space="0" w:color="33333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5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98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96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90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299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80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691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22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75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52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579672">
          <w:marLeft w:val="0"/>
          <w:marRight w:val="0"/>
          <w:marTop w:val="0"/>
          <w:marBottom w:val="0"/>
          <w:divBdr>
            <w:top w:val="single" w:sz="6" w:space="0" w:color="33333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4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1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44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96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072623">
                                  <w:marLeft w:val="0"/>
                                  <w:marRight w:val="0"/>
                                  <w:marTop w:val="75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7845829">
                              <w:marLeft w:val="0"/>
                              <w:marRight w:val="0"/>
                              <w:marTop w:val="33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630503">
                                  <w:marLeft w:val="0"/>
                                  <w:marRight w:val="0"/>
                                  <w:marTop w:val="750"/>
                                  <w:marBottom w:val="0"/>
                                  <w:divBdr>
                                    <w:top w:val="single" w:sz="6" w:space="2" w:color="F8F8F8"/>
                                    <w:left w:val="single" w:sz="6" w:space="16" w:color="F8F8F8"/>
                                    <w:bottom w:val="single" w:sz="6" w:space="2" w:color="F8F8F8"/>
                                    <w:right w:val="single" w:sz="6" w:space="16" w:color="F8F8F8"/>
                                  </w:divBdr>
                                  <w:divsChild>
                                    <w:div w:id="727340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46389">
                                  <w:marLeft w:val="6"/>
                                  <w:marRight w:val="0"/>
                                  <w:marTop w:val="750"/>
                                  <w:marBottom w:val="0"/>
                                  <w:divBdr>
                                    <w:top w:val="single" w:sz="6" w:space="2" w:color="F8F8F8"/>
                                    <w:left w:val="single" w:sz="6" w:space="16" w:color="F8F8F8"/>
                                    <w:bottom w:val="single" w:sz="6" w:space="2" w:color="F8F8F8"/>
                                    <w:right w:val="single" w:sz="6" w:space="16" w:color="F8F8F8"/>
                                  </w:divBdr>
                                  <w:divsChild>
                                    <w:div w:id="155727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14314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833495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2332">
          <w:marLeft w:val="0"/>
          <w:marRight w:val="0"/>
          <w:marTop w:val="9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01115">
          <w:marLeft w:val="0"/>
          <w:marRight w:val="0"/>
          <w:marTop w:val="300"/>
          <w:marBottom w:val="300"/>
          <w:divBdr>
            <w:top w:val="single" w:sz="24" w:space="8" w:color="0C6658"/>
            <w:left w:val="single" w:sz="24" w:space="8" w:color="0C6658"/>
            <w:bottom w:val="single" w:sz="24" w:space="8" w:color="0C6658"/>
            <w:right w:val="single" w:sz="24" w:space="8" w:color="0C6658"/>
          </w:divBdr>
          <w:divsChild>
            <w:div w:id="124611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4836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6325">
          <w:marLeft w:val="0"/>
          <w:marRight w:val="0"/>
          <w:marTop w:val="300"/>
          <w:marBottom w:val="300"/>
          <w:divBdr>
            <w:top w:val="single" w:sz="24" w:space="8" w:color="0C6658"/>
            <w:left w:val="single" w:sz="24" w:space="8" w:color="0C6658"/>
            <w:bottom w:val="single" w:sz="24" w:space="8" w:color="0C6658"/>
            <w:right w:val="single" w:sz="24" w:space="8" w:color="0C6658"/>
          </w:divBdr>
          <w:divsChild>
            <w:div w:id="39092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4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3848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24479">
          <w:marLeft w:val="0"/>
          <w:marRight w:val="0"/>
          <w:marTop w:val="9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65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8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094452">
          <w:marLeft w:val="0"/>
          <w:marRight w:val="0"/>
          <w:marTop w:val="0"/>
          <w:marBottom w:val="330"/>
          <w:divBdr>
            <w:top w:val="single" w:sz="6" w:space="8" w:color="666666"/>
            <w:left w:val="single" w:sz="6" w:space="11" w:color="666666"/>
            <w:bottom w:val="single" w:sz="6" w:space="11" w:color="666666"/>
            <w:right w:val="single" w:sz="6" w:space="11" w:color="666666"/>
          </w:divBdr>
        </w:div>
      </w:divsChild>
    </w:div>
    <w:div w:id="11687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1957">
          <w:marLeft w:val="0"/>
          <w:marRight w:val="0"/>
          <w:marTop w:val="0"/>
          <w:marBottom w:val="330"/>
          <w:divBdr>
            <w:top w:val="single" w:sz="6" w:space="8" w:color="666666"/>
            <w:left w:val="single" w:sz="6" w:space="11" w:color="666666"/>
            <w:bottom w:val="single" w:sz="6" w:space="11" w:color="666666"/>
            <w:right w:val="single" w:sz="6" w:space="11" w:color="666666"/>
          </w:divBdr>
        </w:div>
      </w:divsChild>
    </w:div>
    <w:div w:id="1289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0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6987">
          <w:marLeft w:val="-450"/>
          <w:marRight w:val="-45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3828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51610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224071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67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4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44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456783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965123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59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543123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969264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74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32102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335542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18388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2625779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36496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7118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3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4339">
          <w:marLeft w:val="0"/>
          <w:marRight w:val="0"/>
          <w:marTop w:val="0"/>
          <w:marBottom w:val="0"/>
          <w:divBdr>
            <w:top w:val="single" w:sz="6" w:space="7" w:color="E5E5E5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4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4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86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49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0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2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2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97D2E-9ADA-41E7-9454-BFCA9697A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634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289</cp:revision>
  <dcterms:created xsi:type="dcterms:W3CDTF">2020-01-31T20:52:00Z</dcterms:created>
  <dcterms:modified xsi:type="dcterms:W3CDTF">2020-05-12T08:06:00Z</dcterms:modified>
</cp:coreProperties>
</file>