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5DE4F"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Schreiben Sie einen Text zum Thema "Immobilienbewertung in </w:t>
      </w:r>
      <w:r>
        <w:rPr>
          <w:rFonts w:ascii="Calibri (Textk�rper)" w:hAnsi="Calibri (Textk�rper)"/>
          <w:color w:val="FF0000"/>
          <w:shd w:val="clear" w:color="auto" w:fill="FFFFFF"/>
        </w:rPr>
        <w:t>Laatzen</w:t>
      </w:r>
      <w:r>
        <w:rPr>
          <w:rFonts w:ascii="Calibri (Textk�rper)" w:hAnsi="Calibri (Textk�rper)"/>
          <w:color w:val="4472C4"/>
          <w:shd w:val="clear" w:color="auto" w:fill="FFFFFF"/>
        </w:rPr>
        <w:t xml:space="preserve">, Merkmale, Regeln, Anforderungen, etc. Lesen Sie mehr über die Immobilienstatistik der Stadt. Sie können einen Link zu den offiziellen Daten angeben. Sie können die Preisentwicklung der Immobilienbewertung beschreiben. Schreiben Sie am Ende über </w:t>
      </w:r>
      <w:proofErr w:type="spellStart"/>
      <w:r>
        <w:rPr>
          <w:rFonts w:ascii="Calibri (Textk�rper)" w:hAnsi="Calibri (Textk�rper)"/>
          <w:color w:val="4472C4"/>
          <w:shd w:val="clear" w:color="auto" w:fill="FFFFFF"/>
        </w:rPr>
        <w:t>wohnloewe</w:t>
      </w:r>
      <w:proofErr w:type="spellEnd"/>
      <w:r>
        <w:rPr>
          <w:rFonts w:ascii="Calibri (Textk�rper)" w:hAnsi="Calibri (Textk�rper)"/>
          <w:color w:val="4472C4"/>
          <w:shd w:val="clear" w:color="auto" w:fill="FFFFFF"/>
        </w:rPr>
        <w:t xml:space="preserve"> als professionelle Bewertung in der Stadt.</w:t>
      </w:r>
    </w:p>
    <w:p w14:paraId="00C56370" w14:textId="77777777" w:rsidR="00A85ED2" w:rsidRDefault="00A85ED2" w:rsidP="009E3E90">
      <w:pPr>
        <w:spacing w:before="120" w:after="0" w:line="240" w:lineRule="auto"/>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347C1575"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Erstellen Sie mindestens 1 Tabelle, die Daten sollten die statistischen Daten für die Stadt wiedergeben. Wenn möglich, machen Sie insgesamt zwei Tabellen.</w:t>
      </w:r>
    </w:p>
    <w:p w14:paraId="732FF6A0"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Verwenden Sie jede Abfrage (Keywords) 5-7 Mal mit korrekter Wortfolge in Bezug auf die Grammatik der Sprache. Verwenden Sie genaue Bezeichnung (Keywords) in Zwischenüberschriften.</w:t>
      </w:r>
    </w:p>
    <w:p w14:paraId="7C41DE2C" w14:textId="77777777" w:rsidR="00A85ED2" w:rsidRDefault="00A85ED2" w:rsidP="009E3E90">
      <w:pPr>
        <w:spacing w:before="120" w:after="0" w:line="240" w:lineRule="auto"/>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laatzen</w:t>
      </w:r>
      <w:proofErr w:type="spellEnd"/>
    </w:p>
    <w:p w14:paraId="666EBCD0" w14:textId="77777777" w:rsidR="00A85ED2" w:rsidRDefault="00A85ED2" w:rsidP="009E3E9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4-5x H2</w:t>
      </w:r>
    </w:p>
    <w:p w14:paraId="7D50C28C" w14:textId="77777777" w:rsidR="00A85ED2" w:rsidRDefault="00A85ED2" w:rsidP="009E3E9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2-3x H3</w:t>
      </w:r>
    </w:p>
    <w:p w14:paraId="4ABC1032" w14:textId="2C5CFC85" w:rsidR="00A85ED2" w:rsidRPr="00A85ED2" w:rsidRDefault="00A85ED2" w:rsidP="00A85ED2">
      <w:pPr>
        <w:spacing w:after="0" w:line="240" w:lineRule="auto"/>
        <w:rPr>
          <w:rFonts w:ascii="Calibri" w:eastAsia="Times New Roman" w:hAnsi="Calibri" w:cs="Calibri"/>
          <w:color w:val="000000"/>
          <w:sz w:val="24"/>
          <w:szCs w:val="24"/>
          <w:lang w:eastAsia="de-DE"/>
        </w:rPr>
      </w:pPr>
      <w:r w:rsidRPr="00A85ED2">
        <w:rPr>
          <w:rFonts w:ascii="Calibri" w:eastAsia="Times New Roman" w:hAnsi="Calibri" w:cs="Calibri"/>
          <w:color w:val="000000"/>
          <w:sz w:val="24"/>
          <w:szCs w:val="24"/>
          <w:lang w:eastAsia="de-DE"/>
        </w:rPr>
        <w:br/>
      </w:r>
      <w:proofErr w:type="spellStart"/>
      <w:r w:rsidR="007279DD">
        <w:rPr>
          <w:rFonts w:ascii="Calibri" w:hAnsi="Calibri" w:cs="Calibri"/>
          <w:color w:val="000000"/>
          <w:shd w:val="clear" w:color="auto" w:fill="FFFFFF"/>
        </w:rPr>
        <w:t>immobilienbewertung</w:t>
      </w:r>
      <w:proofErr w:type="spellEnd"/>
      <w:r w:rsidR="007279DD">
        <w:rPr>
          <w:rFonts w:ascii="Calibri" w:hAnsi="Calibri" w:cs="Calibri"/>
          <w:color w:val="000000"/>
          <w:shd w:val="clear" w:color="auto" w:fill="FFFFFF"/>
        </w:rPr>
        <w:t xml:space="preserve"> </w:t>
      </w:r>
      <w:proofErr w:type="spellStart"/>
      <w:r w:rsidR="007279DD">
        <w:rPr>
          <w:rFonts w:ascii="Calibri" w:hAnsi="Calibri" w:cs="Calibri"/>
          <w:color w:val="000000"/>
          <w:shd w:val="clear" w:color="auto" w:fill="FFFFFF"/>
        </w:rPr>
        <w:t>laatzen</w:t>
      </w:r>
      <w:proofErr w:type="spellEnd"/>
      <w:r w:rsidR="007279DD">
        <w:rPr>
          <w:rFonts w:ascii="Calibri" w:hAnsi="Calibri" w:cs="Calibri"/>
          <w:color w:val="000000"/>
          <w:shd w:val="clear" w:color="auto" w:fill="FFFFFF"/>
        </w:rPr>
        <w:t xml:space="preserve"> (2)</w:t>
      </w:r>
      <w:r w:rsidR="007279DD">
        <w:rPr>
          <w:rFonts w:ascii="Calibri" w:hAnsi="Calibri" w:cs="Calibri"/>
          <w:color w:val="000000"/>
        </w:rPr>
        <w:br/>
      </w:r>
      <w:r w:rsidR="007279DD">
        <w:rPr>
          <w:rFonts w:ascii="Calibri" w:hAnsi="Calibri" w:cs="Calibri"/>
          <w:color w:val="000000"/>
          <w:shd w:val="clear" w:color="auto" w:fill="FFFFFF"/>
        </w:rPr>
        <w:t xml:space="preserve">immobiliengutachter </w:t>
      </w:r>
      <w:proofErr w:type="spellStart"/>
      <w:r w:rsidR="007279DD">
        <w:rPr>
          <w:rFonts w:ascii="Calibri" w:hAnsi="Calibri" w:cs="Calibri"/>
          <w:color w:val="000000"/>
          <w:shd w:val="clear" w:color="auto" w:fill="FFFFFF"/>
        </w:rPr>
        <w:t>laatzen</w:t>
      </w:r>
      <w:proofErr w:type="spellEnd"/>
      <w:r w:rsidR="007279DD">
        <w:rPr>
          <w:rFonts w:ascii="Calibri" w:hAnsi="Calibri" w:cs="Calibri"/>
          <w:color w:val="000000"/>
          <w:shd w:val="clear" w:color="auto" w:fill="FFFFFF"/>
        </w:rPr>
        <w:t xml:space="preserve"> (1)</w:t>
      </w:r>
    </w:p>
    <w:p w14:paraId="6C8EF3F2" w14:textId="77777777" w:rsidR="007279DD" w:rsidRDefault="007279DD" w:rsidP="009E3E90">
      <w:pPr>
        <w:spacing w:before="120" w:after="0" w:line="240" w:lineRule="auto"/>
        <w:rPr>
          <w:rFonts w:ascii="Verdana" w:eastAsia="Times New Roman" w:hAnsi="Verdana" w:cs="Times New Roman"/>
          <w:color w:val="333333"/>
          <w:sz w:val="15"/>
          <w:szCs w:val="15"/>
          <w:lang w:eastAsia="de-DE"/>
        </w:rPr>
      </w:pPr>
    </w:p>
    <w:p w14:paraId="3E9C9E53" w14:textId="267F9CC4" w:rsidR="00DC5EC1" w:rsidRPr="00375BFD" w:rsidRDefault="007279DD" w:rsidP="009E3E90">
      <w:pPr>
        <w:spacing w:before="120" w:after="0" w:line="240" w:lineRule="auto"/>
        <w:rPr>
          <w:rFonts w:ascii="Calibri (Textk�rper)" w:hAnsi="Calibri (Textk�rper)"/>
          <w:color w:val="4472C4"/>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laatzen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r w:rsidRPr="007279DD">
        <w:rPr>
          <w:rFonts w:ascii="Calibri" w:hAnsi="Calibri" w:cs="Calibri"/>
          <w:color w:val="000000"/>
          <w:highlight w:val="green"/>
          <w:shd w:val="clear" w:color="auto" w:fill="FFFFFF"/>
        </w:rPr>
        <w:t>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grundstücksverkauf, bieterverfahren immobilienverkauf, fragen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widerrufsrecht</w:t>
      </w:r>
      <w:proofErr w:type="spellEnd"/>
      <w:r>
        <w:rPr>
          <w:rFonts w:ascii="Calibri" w:hAnsi="Calibri" w:cs="Calibri"/>
          <w:color w:val="000000"/>
          <w:shd w:val="clear" w:color="auto" w:fill="FFFFFF"/>
        </w:rPr>
        <w:t xml:space="preserve"> maklervertrag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was ist ein maklervertrag,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behalten oder verkaufen,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gemeinden, belastbare, </w:t>
      </w:r>
      <w:proofErr w:type="spellStart"/>
      <w:r w:rsidRPr="007279DD">
        <w:rPr>
          <w:rFonts w:ascii="Calibri" w:hAnsi="Calibri" w:cs="Calibri"/>
          <w:color w:val="000000"/>
          <w:highlight w:val="green"/>
          <w:shd w:val="clear" w:color="auto" w:fill="FFFFFF"/>
        </w:rPr>
        <w:t>immobilienmarkt</w:t>
      </w:r>
      <w:proofErr w:type="spellEnd"/>
      <w:r w:rsidR="009E3E90" w:rsidRPr="009E3E90">
        <w:rPr>
          <w:rFonts w:ascii="Verdana" w:eastAsia="Times New Roman" w:hAnsi="Verdana" w:cs="Times New Roman"/>
          <w:color w:val="333333"/>
          <w:sz w:val="15"/>
          <w:szCs w:val="15"/>
          <w:lang w:eastAsia="de-DE"/>
        </w:rPr>
        <w:br/>
      </w:r>
    </w:p>
    <w:p w14:paraId="47C51EB1" w14:textId="77777777" w:rsidR="00A85ED2" w:rsidRPr="00A85ED2" w:rsidRDefault="00A85ED2" w:rsidP="00A85ED2">
      <w:pPr>
        <w:spacing w:before="120" w:after="0" w:line="240" w:lineRule="auto"/>
        <w:rPr>
          <w:rFonts w:ascii="Verdana" w:eastAsia="Times New Roman" w:hAnsi="Verdana" w:cs="Times New Roman"/>
          <w:color w:val="333333"/>
          <w:sz w:val="15"/>
          <w:szCs w:val="15"/>
          <w:lang w:eastAsia="de-DE"/>
        </w:rPr>
      </w:pPr>
      <w:r w:rsidRPr="00A85ED2">
        <w:rPr>
          <w:rFonts w:ascii="Verdana" w:eastAsia="Times New Roman" w:hAnsi="Verdana" w:cs="Times New Roman"/>
          <w:color w:val="333333"/>
          <w:sz w:val="15"/>
          <w:szCs w:val="15"/>
          <w:lang w:eastAsia="de-DE"/>
        </w:rPr>
        <w:br/>
        <w:t>Nr. 69 // Immobilienbewertung Laatzen</w:t>
      </w:r>
    </w:p>
    <w:p w14:paraId="07672B02" w14:textId="70374E14" w:rsidR="009E3E90" w:rsidRDefault="009E3E90" w:rsidP="009E3E90">
      <w:r>
        <w:t>900 Wörter</w:t>
      </w:r>
    </w:p>
    <w:p w14:paraId="14BB570B" w14:textId="72070B8C" w:rsidR="00A85ED2" w:rsidRDefault="00A85ED2" w:rsidP="009E3E90"/>
    <w:p w14:paraId="1352EFCD" w14:textId="2A62069C" w:rsidR="00A85ED2" w:rsidRDefault="00A85ED2" w:rsidP="009E3E90">
      <w:r>
        <w:t>&lt;h1&gt;Das sind die aktuellen Entwicklungen in puncto Immobilienbewertungen in Laatzen&lt;/h1&gt;</w:t>
      </w:r>
      <w:r>
        <w:br/>
      </w:r>
    </w:p>
    <w:p w14:paraId="0DA46824" w14:textId="5CAE2BBB" w:rsidR="00A85ED2" w:rsidRDefault="00A85ED2" w:rsidP="009E3E90">
      <w:r>
        <w:t>&lt;p&gt;</w:t>
      </w:r>
      <w:r w:rsidR="007279DD">
        <w:t>Die Stadt &lt;strong&gt;Laatzen&lt;/strong&gt; liegt nur wenige Kilometer südlich der niedersächsischen Landeshauptstadt Hannover und liegt inmitten des Landkreises Region Hannover. Die rund 42.000 Einwohner zählende Stadt liegt direkt am Fluss &lt;strong&gt;Leine&lt;/strong&gt;, der vor der Westgrenze der Stadt das malerische Leinemarschland bildet. Die Stadt ist umgeben von größeren Waldgebieten und weist insgesamt ein großes Angebot an Naherholungsgebieten trotz unmittelbarer Nähe zur Landeshauptstadt Hannover auf. Eine Unterteilung findet in die Stadtteile &lt;strong&gt;Alt-Laatzen&lt;/strong&gt;, &lt;strong&gt;Grasdorf&lt;/strong&gt;, &lt;strong&gt;Laatzen-Mitte&lt;/strong&gt; sowie &lt;strong&gt;</w:t>
      </w:r>
      <w:proofErr w:type="spellStart"/>
      <w:r w:rsidR="007279DD">
        <w:t>Rethen</w:t>
      </w:r>
      <w:proofErr w:type="spellEnd"/>
      <w:r w:rsidR="007279DD">
        <w:t>&lt;/strong&gt;, &lt;strong&gt;Gleidingen&lt;/strong&gt; und &lt;strong&gt;</w:t>
      </w:r>
      <w:proofErr w:type="spellStart"/>
      <w:r w:rsidR="007279DD">
        <w:t>Ingeln-Oesselse</w:t>
      </w:r>
      <w:proofErr w:type="spellEnd"/>
      <w:r w:rsidR="007279DD">
        <w:t xml:space="preserve">&lt;/strong&gt; statt. Aufgrund der ausgezeichneten, infrastrukturellen, als auch landschaftlichen Lage wird die Stadt Laatzen bei Immobilieninvestoren sowie für potenzielle Zuzügler immer beliebter. Sollten Sie also Eigentümer einer Immobilie in Laatzen sein, ist gerade jetzt der ideale Zeitpunkt über einen &lt;strong&gt;Immobilienverkauf&lt;/strong&gt; nachzudenken. Die Immobilienpreise der Stadt befinden sich seit einigen Jahren entsprechend auf dem Höchststand. In den nun folgenden Abschnitten möchten wir Ihnen daher einen kurzen Überblick über den Immobilienmarkt Laatzen sowie hilfreiche Informationen rund um die Themen Immobilienbewertungen in Laatzen über einen erfahrenen Immobiliengutachter aus Laatzen oder im Alleingang </w:t>
      </w:r>
      <w:r w:rsidR="00525DA5">
        <w:t>sowie hinsichtlich des Immobilienverkaufs an sich mit auf den Weg geben.&lt;/p&gt;</w:t>
      </w:r>
    </w:p>
    <w:p w14:paraId="20D0890A" w14:textId="7B2611E1" w:rsidR="00525DA5" w:rsidRDefault="00525DA5" w:rsidP="009E3E90"/>
    <w:p w14:paraId="7E88EF5A" w14:textId="66C6D001" w:rsidR="00525DA5" w:rsidRDefault="00525DA5" w:rsidP="009E3E90">
      <w:r>
        <w:lastRenderedPageBreak/>
        <w:t>&lt;h2&gt;Aktuelle Statistiken zum Thema Immobilienbewertungen in Laatzen&lt;/h2&gt;</w:t>
      </w:r>
      <w:r>
        <w:br/>
      </w:r>
    </w:p>
    <w:p w14:paraId="7426942C" w14:textId="797F6BDF" w:rsidR="00525DA5" w:rsidRDefault="00525DA5" w:rsidP="009E3E90">
      <w:r>
        <w:t>&lt;p&gt;</w:t>
      </w:r>
      <w:r w:rsidR="003E0ED7">
        <w:t xml:space="preserve">Die Immobilienpreise im niedersächsischen Laatzen gehören mittlerweile zu den teuersten in ganz Niedersachsen und bewegen sich zum aktuellen Stand (Mai 2021) bei rund &lt;strong&gt;2.724,94 € pro m²&lt;/strong&gt; (sehen Sie </w:t>
      </w:r>
      <w:r w:rsidR="003E0ED7" w:rsidRPr="003E0ED7">
        <w:t>&lt;a href="https://www.wohnungsboerse.net/immobilienpreise-Laatzen/4573"&gt;</w:t>
      </w:r>
      <w:r w:rsidR="003E0ED7">
        <w:t>hier</w:t>
      </w:r>
      <w:r w:rsidR="003E0ED7" w:rsidRPr="003E0ED7">
        <w:t>&lt;/a&gt;</w:t>
      </w:r>
      <w:r w:rsidR="003E0ED7">
        <w:t xml:space="preserve"> eine aktuelle Statistik über die Immobilienpreise von Laatzen). </w:t>
      </w:r>
      <w:r w:rsidR="00AA5AA4">
        <w:t>Eine besondere Preissteigerung erfuhren im Betrachtungszeitraum (Kalenderjahre 2018 bis 2021) vor allem Wohnobjekte mit einer Wohnfläche zwischen &lt;strong&gt;60 und 100 m²&lt;/strong&gt; sowie mit &lt;strong&gt;mehr als 100 m²&lt;/strong&gt;. Die folgende Tabelle soll die umfassenden Preissteigerungen in der jeweiligen Objektklasse seit 2018 einmal verdeutlichen:&lt;/p&gt;</w:t>
      </w:r>
    </w:p>
    <w:p w14:paraId="285A42B9" w14:textId="29BE7EA9" w:rsidR="00AA5AA4" w:rsidRDefault="00AA5AA4" w:rsidP="009E3E90"/>
    <w:p w14:paraId="65C1563F" w14:textId="77777777" w:rsidR="00A63044" w:rsidRDefault="00A63044" w:rsidP="00A63044">
      <w:r>
        <w:t>&lt;</w:t>
      </w:r>
      <w:proofErr w:type="spellStart"/>
      <w:r>
        <w:t>table</w:t>
      </w:r>
      <w:proofErr w:type="spellEnd"/>
      <w:r>
        <w:t>&gt;</w:t>
      </w:r>
    </w:p>
    <w:p w14:paraId="4516941D" w14:textId="77777777" w:rsidR="00A63044" w:rsidRDefault="00A63044" w:rsidP="00A63044">
      <w:r>
        <w:t>&lt;</w:t>
      </w:r>
      <w:proofErr w:type="spellStart"/>
      <w:r>
        <w:t>thead</w:t>
      </w:r>
      <w:proofErr w:type="spellEnd"/>
      <w:r>
        <w:t>&gt;</w:t>
      </w:r>
    </w:p>
    <w:p w14:paraId="0E3D0597" w14:textId="77777777" w:rsidR="00A63044" w:rsidRDefault="00A63044" w:rsidP="00A63044">
      <w:r>
        <w:t>&lt;</w:t>
      </w:r>
      <w:proofErr w:type="spellStart"/>
      <w:r>
        <w:t>tr</w:t>
      </w:r>
      <w:proofErr w:type="spellEnd"/>
      <w:r>
        <w:t>&gt;</w:t>
      </w:r>
    </w:p>
    <w:p w14:paraId="560C184B" w14:textId="028290EF" w:rsidR="00A63044" w:rsidRDefault="00A63044" w:rsidP="00A63044">
      <w:r>
        <w:t>&lt;</w:t>
      </w:r>
      <w:proofErr w:type="spellStart"/>
      <w:r>
        <w:t>td</w:t>
      </w:r>
      <w:proofErr w:type="spellEnd"/>
      <w:r>
        <w:t>&gt;</w:t>
      </w:r>
      <w:r>
        <w:t>&lt;strong&gt;&lt;u&gt;Kalenderjahr&lt;/u&gt;&lt;/strong&gt;</w:t>
      </w:r>
      <w:r>
        <w:t>&lt;/</w:t>
      </w:r>
      <w:proofErr w:type="spellStart"/>
      <w:r>
        <w:t>td</w:t>
      </w:r>
      <w:proofErr w:type="spellEnd"/>
      <w:r>
        <w:t>&gt;</w:t>
      </w:r>
    </w:p>
    <w:p w14:paraId="290CD60E" w14:textId="2F1EC709" w:rsidR="00A63044" w:rsidRDefault="00A63044" w:rsidP="00A63044">
      <w:r>
        <w:t>&lt;</w:t>
      </w:r>
      <w:proofErr w:type="spellStart"/>
      <w:r>
        <w:t>td</w:t>
      </w:r>
      <w:proofErr w:type="spellEnd"/>
      <w:r>
        <w:t>&gt;</w:t>
      </w:r>
      <w:r>
        <w:t>&lt;strong&gt;&lt;u&gt;Immobiliengröße in m²&lt;/u&gt;&lt;/strong&gt;</w:t>
      </w:r>
      <w:r>
        <w:t>&lt;/</w:t>
      </w:r>
      <w:proofErr w:type="spellStart"/>
      <w:r>
        <w:t>td</w:t>
      </w:r>
      <w:proofErr w:type="spellEnd"/>
      <w:r>
        <w:t>&gt;</w:t>
      </w:r>
    </w:p>
    <w:p w14:paraId="6C7CA4A2" w14:textId="28F603CA" w:rsidR="00A63044" w:rsidRDefault="00A63044" w:rsidP="00A63044">
      <w:r>
        <w:t>&lt;</w:t>
      </w:r>
      <w:proofErr w:type="spellStart"/>
      <w:r>
        <w:t>td</w:t>
      </w:r>
      <w:proofErr w:type="spellEnd"/>
      <w:r>
        <w:t>&gt;</w:t>
      </w:r>
      <w:r>
        <w:t>&lt;strong&gt;&lt;u&gt;durchschnittlich erzielter Verkaufspreis in € pro m²&lt;/u&gt;&lt;/strong&gt;</w:t>
      </w:r>
      <w:r>
        <w:t>&lt;/</w:t>
      </w:r>
      <w:proofErr w:type="spellStart"/>
      <w:r>
        <w:t>td</w:t>
      </w:r>
      <w:proofErr w:type="spellEnd"/>
      <w:r>
        <w:t>&gt;</w:t>
      </w:r>
    </w:p>
    <w:p w14:paraId="04C4DAFC" w14:textId="77777777" w:rsidR="00A63044" w:rsidRDefault="00A63044" w:rsidP="00A63044">
      <w:r>
        <w:t>&lt;/</w:t>
      </w:r>
      <w:proofErr w:type="spellStart"/>
      <w:r>
        <w:t>tr</w:t>
      </w:r>
      <w:proofErr w:type="spellEnd"/>
      <w:r>
        <w:t>&gt;</w:t>
      </w:r>
    </w:p>
    <w:p w14:paraId="0F119A0A" w14:textId="77777777" w:rsidR="00A63044" w:rsidRDefault="00A63044" w:rsidP="00A63044">
      <w:r>
        <w:t>&lt;/</w:t>
      </w:r>
      <w:proofErr w:type="spellStart"/>
      <w:r>
        <w:t>thead</w:t>
      </w:r>
      <w:proofErr w:type="spellEnd"/>
      <w:r>
        <w:t>&gt;</w:t>
      </w:r>
    </w:p>
    <w:p w14:paraId="314F36B8" w14:textId="77777777" w:rsidR="00A63044" w:rsidRDefault="00A63044" w:rsidP="00A63044">
      <w:r>
        <w:t>&lt;</w:t>
      </w:r>
      <w:proofErr w:type="spellStart"/>
      <w:r>
        <w:t>tbody</w:t>
      </w:r>
      <w:proofErr w:type="spellEnd"/>
      <w:r>
        <w:t>&gt;</w:t>
      </w:r>
    </w:p>
    <w:p w14:paraId="46F2F674" w14:textId="77777777" w:rsidR="00A63044" w:rsidRDefault="00A63044" w:rsidP="00A63044">
      <w:r>
        <w:t>&lt;</w:t>
      </w:r>
      <w:proofErr w:type="spellStart"/>
      <w:r>
        <w:t>tr</w:t>
      </w:r>
      <w:proofErr w:type="spellEnd"/>
      <w:r>
        <w:t>&gt;</w:t>
      </w:r>
    </w:p>
    <w:p w14:paraId="71E59029" w14:textId="4F346CA9" w:rsidR="00A63044" w:rsidRDefault="00A63044" w:rsidP="00A63044">
      <w:r>
        <w:t>&lt;</w:t>
      </w:r>
      <w:proofErr w:type="spellStart"/>
      <w:r>
        <w:t>td</w:t>
      </w:r>
      <w:proofErr w:type="spellEnd"/>
      <w:r>
        <w:t>&gt;&lt;strong&gt;</w:t>
      </w:r>
      <w:r>
        <w:t>&lt;i&gt;2018&lt;/i&gt;</w:t>
      </w:r>
      <w:r>
        <w:t>&lt;/strong&gt;&lt;/</w:t>
      </w:r>
      <w:proofErr w:type="spellStart"/>
      <w:r>
        <w:t>td</w:t>
      </w:r>
      <w:proofErr w:type="spellEnd"/>
      <w:r>
        <w:t>&gt;</w:t>
      </w:r>
    </w:p>
    <w:p w14:paraId="0ED874CD" w14:textId="622B232E" w:rsidR="00A63044" w:rsidRDefault="00A63044" w:rsidP="00A63044">
      <w:r>
        <w:t>&lt;</w:t>
      </w:r>
      <w:proofErr w:type="spellStart"/>
      <w:r>
        <w:t>td</w:t>
      </w:r>
      <w:proofErr w:type="spellEnd"/>
      <w:r>
        <w:t>&gt;</w:t>
      </w:r>
      <w:r w:rsidR="00A61D20">
        <w:t>60-100 m²</w:t>
      </w:r>
      <w:r>
        <w:t>&lt;/</w:t>
      </w:r>
      <w:proofErr w:type="spellStart"/>
      <w:r>
        <w:t>td</w:t>
      </w:r>
      <w:proofErr w:type="spellEnd"/>
      <w:r>
        <w:t>&gt;</w:t>
      </w:r>
    </w:p>
    <w:p w14:paraId="21059259" w14:textId="1F703F7F" w:rsidR="00A63044" w:rsidRDefault="00A63044" w:rsidP="00A63044">
      <w:r>
        <w:t>&lt;</w:t>
      </w:r>
      <w:proofErr w:type="spellStart"/>
      <w:r>
        <w:t>td</w:t>
      </w:r>
      <w:proofErr w:type="spellEnd"/>
      <w:r>
        <w:t>&gt;</w:t>
      </w:r>
      <w:r w:rsidR="002C41DF" w:rsidRPr="002C41DF">
        <w:t>1.884,13 €</w:t>
      </w:r>
      <w:r w:rsidR="002C41DF">
        <w:t xml:space="preserve"> pro m²</w:t>
      </w:r>
      <w:r>
        <w:t>&lt;/</w:t>
      </w:r>
      <w:proofErr w:type="spellStart"/>
      <w:r>
        <w:t>td</w:t>
      </w:r>
      <w:proofErr w:type="spellEnd"/>
      <w:r>
        <w:t>&gt;</w:t>
      </w:r>
    </w:p>
    <w:p w14:paraId="6DCC2ACF" w14:textId="77777777" w:rsidR="00A63044" w:rsidRDefault="00A63044" w:rsidP="00A63044">
      <w:r>
        <w:t>&lt;/</w:t>
      </w:r>
      <w:proofErr w:type="spellStart"/>
      <w:r>
        <w:t>tr</w:t>
      </w:r>
      <w:proofErr w:type="spellEnd"/>
      <w:r>
        <w:t>&gt;</w:t>
      </w:r>
    </w:p>
    <w:p w14:paraId="4C93362B" w14:textId="77777777" w:rsidR="00A63044" w:rsidRDefault="00A63044" w:rsidP="00A63044">
      <w:r>
        <w:t>&lt;</w:t>
      </w:r>
      <w:proofErr w:type="spellStart"/>
      <w:r>
        <w:t>tr</w:t>
      </w:r>
      <w:proofErr w:type="spellEnd"/>
      <w:r>
        <w:t>&gt;</w:t>
      </w:r>
    </w:p>
    <w:p w14:paraId="4691E9E9" w14:textId="0EAE0671" w:rsidR="00A63044" w:rsidRDefault="00A63044" w:rsidP="00A63044">
      <w:r>
        <w:t>&lt;</w:t>
      </w:r>
      <w:proofErr w:type="spellStart"/>
      <w:r>
        <w:t>td</w:t>
      </w:r>
      <w:proofErr w:type="spellEnd"/>
      <w:r>
        <w:t>&gt;&lt;strong&gt;</w:t>
      </w:r>
      <w:r>
        <w:t>&lt;i&gt;2018&lt;/i&gt;</w:t>
      </w:r>
      <w:r>
        <w:t>&lt;/strong&gt;&lt;/</w:t>
      </w:r>
      <w:proofErr w:type="spellStart"/>
      <w:r>
        <w:t>td</w:t>
      </w:r>
      <w:proofErr w:type="spellEnd"/>
      <w:r>
        <w:t>&gt;</w:t>
      </w:r>
    </w:p>
    <w:p w14:paraId="66C764C3" w14:textId="6FE9414B" w:rsidR="00A63044" w:rsidRDefault="00A63044" w:rsidP="00A63044">
      <w:r>
        <w:t>&lt;</w:t>
      </w:r>
      <w:proofErr w:type="spellStart"/>
      <w:r>
        <w:t>td</w:t>
      </w:r>
      <w:proofErr w:type="spellEnd"/>
      <w:r>
        <w:t>&gt;</w:t>
      </w:r>
      <w:r w:rsidR="00A61D20">
        <w:t>&gt;100 m²</w:t>
      </w:r>
      <w:r>
        <w:t>&lt;/</w:t>
      </w:r>
      <w:proofErr w:type="spellStart"/>
      <w:r>
        <w:t>td</w:t>
      </w:r>
      <w:proofErr w:type="spellEnd"/>
      <w:r>
        <w:t>&gt;</w:t>
      </w:r>
    </w:p>
    <w:p w14:paraId="0A7173DF" w14:textId="7AFB8F9D" w:rsidR="00A63044" w:rsidRDefault="00A63044" w:rsidP="00A63044">
      <w:r>
        <w:t>&lt;</w:t>
      </w:r>
      <w:proofErr w:type="spellStart"/>
      <w:r>
        <w:t>td</w:t>
      </w:r>
      <w:proofErr w:type="spellEnd"/>
      <w:r>
        <w:t>&gt;</w:t>
      </w:r>
      <w:r w:rsidR="002C41DF" w:rsidRPr="002C41DF">
        <w:t>2.429,85 €</w:t>
      </w:r>
      <w:r w:rsidR="002C41DF" w:rsidRPr="002C41DF">
        <w:tab/>
      </w:r>
      <w:r w:rsidR="002C41DF">
        <w:t>pro m²</w:t>
      </w:r>
      <w:r>
        <w:t>&lt;/</w:t>
      </w:r>
      <w:proofErr w:type="spellStart"/>
      <w:r>
        <w:t>td</w:t>
      </w:r>
      <w:proofErr w:type="spellEnd"/>
      <w:r>
        <w:t>&gt;</w:t>
      </w:r>
    </w:p>
    <w:p w14:paraId="3D76DC1F" w14:textId="77777777" w:rsidR="00A63044" w:rsidRDefault="00A63044" w:rsidP="00A63044">
      <w:r>
        <w:t>&lt;/</w:t>
      </w:r>
      <w:proofErr w:type="spellStart"/>
      <w:r>
        <w:t>tr</w:t>
      </w:r>
      <w:proofErr w:type="spellEnd"/>
      <w:r>
        <w:t>&gt;</w:t>
      </w:r>
    </w:p>
    <w:p w14:paraId="13E76E40" w14:textId="77777777" w:rsidR="00A63044" w:rsidRDefault="00A63044" w:rsidP="00A63044">
      <w:r>
        <w:t>&lt;</w:t>
      </w:r>
      <w:proofErr w:type="spellStart"/>
      <w:r>
        <w:t>tr</w:t>
      </w:r>
      <w:proofErr w:type="spellEnd"/>
      <w:r>
        <w:t>&gt;</w:t>
      </w:r>
    </w:p>
    <w:p w14:paraId="307D50B0" w14:textId="210514E5" w:rsidR="00A63044" w:rsidRDefault="00A63044" w:rsidP="00A63044">
      <w:r>
        <w:t>&lt;</w:t>
      </w:r>
      <w:proofErr w:type="spellStart"/>
      <w:r>
        <w:t>td</w:t>
      </w:r>
      <w:proofErr w:type="spellEnd"/>
      <w:r>
        <w:t>&gt;&lt;strong&gt;</w:t>
      </w:r>
      <w:r>
        <w:t>&lt;i&gt;2021&lt;/i&gt;</w:t>
      </w:r>
      <w:r>
        <w:t>&lt;/strong&gt;&lt;/</w:t>
      </w:r>
      <w:proofErr w:type="spellStart"/>
      <w:r>
        <w:t>td</w:t>
      </w:r>
      <w:proofErr w:type="spellEnd"/>
      <w:r>
        <w:t>&gt;</w:t>
      </w:r>
    </w:p>
    <w:p w14:paraId="528D35B2" w14:textId="70E843F6" w:rsidR="00A63044" w:rsidRDefault="00A63044" w:rsidP="00A63044">
      <w:r>
        <w:t>&lt;</w:t>
      </w:r>
      <w:proofErr w:type="spellStart"/>
      <w:r>
        <w:t>td</w:t>
      </w:r>
      <w:proofErr w:type="spellEnd"/>
      <w:r>
        <w:t>&gt;</w:t>
      </w:r>
      <w:r w:rsidR="00A61D20">
        <w:t>60-100 m²</w:t>
      </w:r>
      <w:r>
        <w:t>&lt;/</w:t>
      </w:r>
      <w:proofErr w:type="spellStart"/>
      <w:r>
        <w:t>td</w:t>
      </w:r>
      <w:proofErr w:type="spellEnd"/>
      <w:r>
        <w:t>&gt;</w:t>
      </w:r>
    </w:p>
    <w:p w14:paraId="0E51CBA1" w14:textId="4D8785DD" w:rsidR="00A63044" w:rsidRDefault="00A63044" w:rsidP="00A63044">
      <w:r>
        <w:t>&lt;</w:t>
      </w:r>
      <w:proofErr w:type="spellStart"/>
      <w:r>
        <w:t>td</w:t>
      </w:r>
      <w:proofErr w:type="spellEnd"/>
      <w:r>
        <w:t>&gt;</w:t>
      </w:r>
      <w:r w:rsidR="002C41DF" w:rsidRPr="002C41DF">
        <w:t>2.560,40 €</w:t>
      </w:r>
      <w:r w:rsidR="002C41DF">
        <w:t xml:space="preserve"> pro m²</w:t>
      </w:r>
      <w:r>
        <w:t>&lt;/</w:t>
      </w:r>
      <w:proofErr w:type="spellStart"/>
      <w:r>
        <w:t>td</w:t>
      </w:r>
      <w:proofErr w:type="spellEnd"/>
      <w:r>
        <w:t>&gt;</w:t>
      </w:r>
    </w:p>
    <w:p w14:paraId="72FD8A6B" w14:textId="77777777" w:rsidR="00A63044" w:rsidRDefault="00A63044" w:rsidP="00A63044">
      <w:r>
        <w:t>&lt;/</w:t>
      </w:r>
      <w:proofErr w:type="spellStart"/>
      <w:r>
        <w:t>tr</w:t>
      </w:r>
      <w:proofErr w:type="spellEnd"/>
      <w:r>
        <w:t>&gt;</w:t>
      </w:r>
    </w:p>
    <w:p w14:paraId="03B42E26" w14:textId="77777777" w:rsidR="00A63044" w:rsidRDefault="00A63044" w:rsidP="00A63044">
      <w:r>
        <w:lastRenderedPageBreak/>
        <w:t>&lt;</w:t>
      </w:r>
      <w:proofErr w:type="spellStart"/>
      <w:r>
        <w:t>tr</w:t>
      </w:r>
      <w:proofErr w:type="spellEnd"/>
      <w:r>
        <w:t>&gt;</w:t>
      </w:r>
    </w:p>
    <w:p w14:paraId="325B2446" w14:textId="332BC9BF" w:rsidR="00A63044" w:rsidRDefault="00A63044" w:rsidP="00A63044">
      <w:r>
        <w:t>&lt;</w:t>
      </w:r>
      <w:proofErr w:type="spellStart"/>
      <w:r>
        <w:t>td</w:t>
      </w:r>
      <w:proofErr w:type="spellEnd"/>
      <w:r>
        <w:t>&gt;&lt;strong&gt;</w:t>
      </w:r>
      <w:r>
        <w:t>&lt;i&gt;2021&lt;/i&gt;</w:t>
      </w:r>
      <w:r>
        <w:t>&lt;/strong&gt;&lt;/</w:t>
      </w:r>
      <w:proofErr w:type="spellStart"/>
      <w:r>
        <w:t>td</w:t>
      </w:r>
      <w:proofErr w:type="spellEnd"/>
      <w:r>
        <w:t>&gt;</w:t>
      </w:r>
    </w:p>
    <w:p w14:paraId="6D8B5B4E" w14:textId="4A177BF5" w:rsidR="00A63044" w:rsidRDefault="00A63044" w:rsidP="00A63044">
      <w:r>
        <w:t>&lt;</w:t>
      </w:r>
      <w:proofErr w:type="spellStart"/>
      <w:r>
        <w:t>td</w:t>
      </w:r>
      <w:proofErr w:type="spellEnd"/>
      <w:r>
        <w:t>&gt;</w:t>
      </w:r>
      <w:r w:rsidR="00A61D20">
        <w:t>&gt;100 m²</w:t>
      </w:r>
      <w:r>
        <w:t>&lt;/</w:t>
      </w:r>
      <w:proofErr w:type="spellStart"/>
      <w:r>
        <w:t>td</w:t>
      </w:r>
      <w:proofErr w:type="spellEnd"/>
      <w:r>
        <w:t>&gt;</w:t>
      </w:r>
    </w:p>
    <w:p w14:paraId="71C4B5E8" w14:textId="2622409E" w:rsidR="00A63044" w:rsidRDefault="00A63044" w:rsidP="00A63044">
      <w:r>
        <w:t>&lt;</w:t>
      </w:r>
      <w:proofErr w:type="spellStart"/>
      <w:r>
        <w:t>td</w:t>
      </w:r>
      <w:proofErr w:type="spellEnd"/>
      <w:r>
        <w:t>&gt;</w:t>
      </w:r>
      <w:r w:rsidR="002C41DF" w:rsidRPr="002C41DF">
        <w:t>2.638,31 €</w:t>
      </w:r>
      <w:r w:rsidR="002C41DF">
        <w:t xml:space="preserve"> pro m²</w:t>
      </w:r>
      <w:r>
        <w:t>&lt;/</w:t>
      </w:r>
      <w:proofErr w:type="spellStart"/>
      <w:r>
        <w:t>td</w:t>
      </w:r>
      <w:proofErr w:type="spellEnd"/>
      <w:r>
        <w:t>&gt;</w:t>
      </w:r>
    </w:p>
    <w:p w14:paraId="22836D35" w14:textId="77777777" w:rsidR="00A63044" w:rsidRDefault="00A63044" w:rsidP="00A63044">
      <w:r>
        <w:t>&lt;/</w:t>
      </w:r>
      <w:proofErr w:type="spellStart"/>
      <w:r>
        <w:t>tr</w:t>
      </w:r>
      <w:proofErr w:type="spellEnd"/>
      <w:r>
        <w:t>&gt;</w:t>
      </w:r>
    </w:p>
    <w:p w14:paraId="270161B2" w14:textId="77777777" w:rsidR="00A63044" w:rsidRDefault="00A63044" w:rsidP="00A63044">
      <w:r>
        <w:t>&lt;/</w:t>
      </w:r>
      <w:proofErr w:type="spellStart"/>
      <w:r>
        <w:t>tbody</w:t>
      </w:r>
      <w:proofErr w:type="spellEnd"/>
      <w:r>
        <w:t>&gt;</w:t>
      </w:r>
    </w:p>
    <w:p w14:paraId="0C0DEFDE" w14:textId="5BAA2736" w:rsidR="00AA5AA4" w:rsidRDefault="00A63044" w:rsidP="00A63044">
      <w:r>
        <w:t>&lt;/</w:t>
      </w:r>
      <w:proofErr w:type="spellStart"/>
      <w:r>
        <w:t>table</w:t>
      </w:r>
      <w:proofErr w:type="spellEnd"/>
      <w:r>
        <w:t>&gt;</w:t>
      </w:r>
    </w:p>
    <w:p w14:paraId="29AF31E3" w14:textId="4119A130" w:rsidR="00A63044" w:rsidRDefault="00A63044" w:rsidP="00A63044"/>
    <w:p w14:paraId="0F499278" w14:textId="74E2430D" w:rsidR="00A63044" w:rsidRDefault="00A63044" w:rsidP="00A63044">
      <w:r>
        <w:t>&lt;p&gt;</w:t>
      </w:r>
      <w:r w:rsidR="000B6F4D">
        <w:t xml:space="preserve">Privatobjekte mit einer Wohnfläche zwischen &lt;strong&gt;60 und 100 m²&lt;/strong&gt; stiegen zwischen 2018 und 2021 wertmäßig also um circa 29 Prozent, währenddessen Objekte mit einer Wohnfläche von &lt;strong&gt;mehr als 100 m²&lt;/strong&gt; immerhin noch eine Wertsteigerung in Höhe von </w:t>
      </w:r>
      <w:r w:rsidR="00B81D37">
        <w:t>rund 9 Prozent erfuhren.&lt;</w:t>
      </w:r>
      <w:proofErr w:type="spellStart"/>
      <w:r w:rsidR="00B81D37">
        <w:t>br</w:t>
      </w:r>
      <w:proofErr w:type="spellEnd"/>
      <w:r w:rsidR="00B81D37">
        <w:t>&gt;</w:t>
      </w:r>
    </w:p>
    <w:p w14:paraId="27334A87" w14:textId="75BED9CF" w:rsidR="00B81D37" w:rsidRDefault="00B81D37" w:rsidP="00A63044"/>
    <w:p w14:paraId="35B6BFF4" w14:textId="11D2C14D" w:rsidR="00B81D37" w:rsidRDefault="00B81D37" w:rsidP="00A63044">
      <w:r>
        <w:t>&lt;p&gt;</w:t>
      </w:r>
      <w:r w:rsidR="006F5DE5">
        <w:t xml:space="preserve">Da sich die Immobilienbewertungen in Laatzen derzeit auf einem Höchststand befinden, kann sich ein Verkauf für Sie als potenzieller Immobilieneigentümer in Laatzen oder den umliegenden Gemeinden der Staat jetzt durchaus für Sie </w:t>
      </w:r>
      <w:proofErr w:type="gramStart"/>
      <w:r w:rsidR="006F5DE5">
        <w:t>lohnen!&lt;</w:t>
      </w:r>
      <w:proofErr w:type="gramEnd"/>
      <w:r w:rsidR="006F5DE5">
        <w:t>/p&gt;</w:t>
      </w:r>
    </w:p>
    <w:p w14:paraId="5D4E738C" w14:textId="25B3B420" w:rsidR="006F5DE5" w:rsidRDefault="006F5DE5" w:rsidP="00A63044"/>
    <w:p w14:paraId="7A120989" w14:textId="4C903A19" w:rsidR="006F5DE5" w:rsidRDefault="006F5DE5" w:rsidP="00A63044">
      <w:r>
        <w:t>&lt;h2&gt;</w:t>
      </w:r>
      <w:r w:rsidR="00E37900">
        <w:t>Alle Möglichkeiten für eine Immobilienbewertung in Laatzen im Überblick&lt;/h2&gt;</w:t>
      </w:r>
      <w:r w:rsidR="00E37900">
        <w:br/>
      </w:r>
    </w:p>
    <w:p w14:paraId="5411BAE1" w14:textId="3A3F57E7" w:rsidR="00E37900" w:rsidRDefault="00E37900" w:rsidP="00A63044">
      <w:r>
        <w:t>&lt;p&gt;</w:t>
      </w:r>
      <w:r w:rsidR="00B424F8">
        <w:t xml:space="preserve">Bei einer Immobilienbewertung handelt es sich um die wertmäßige Einschätzung Ihrer privaten oder gewerblichen Objekte innerhalb der Stadt Laatzen sowie in deren unmittelbaren Umgebung. Eine professionelle </w:t>
      </w:r>
      <w:proofErr w:type="spellStart"/>
      <w:r w:rsidR="00B424F8">
        <w:t>Wertmittlung</w:t>
      </w:r>
      <w:proofErr w:type="spellEnd"/>
      <w:r w:rsidR="00B424F8">
        <w:t xml:space="preserve"> stellt damit in der Regel den ersten Schritt für einen geplanten Verkauf dar und sollte entsprechend von einem professionellen Immobiliengutachter in Laatzen übernommen werden.</w:t>
      </w:r>
      <w:r w:rsidR="00D8487E">
        <w:t xml:space="preserve"> Im Folgenden möchten wir Ihnen einmal die Vor- und Nachteile beider Möglichkeiten in puncto Immobilienbewertungen in Laatzen über einen erfahrenen Immobilienmakler in Laatzen oder im Alleingang </w:t>
      </w:r>
      <w:proofErr w:type="gramStart"/>
      <w:r w:rsidR="00D8487E">
        <w:t>aufzeigen.&lt;</w:t>
      </w:r>
      <w:proofErr w:type="gramEnd"/>
      <w:r w:rsidR="00D8487E">
        <w:t>/p&gt;</w:t>
      </w:r>
    </w:p>
    <w:p w14:paraId="2B1BFC0E" w14:textId="6BA17555" w:rsidR="00D8487E" w:rsidRDefault="00D8487E" w:rsidP="00A63044"/>
    <w:p w14:paraId="2C1F2C53" w14:textId="4C5BB50F" w:rsidR="00D8487E" w:rsidRDefault="00D8487E" w:rsidP="00A63044">
      <w:r>
        <w:t>&lt;h3&gt;Bewerten Sie Ihre Immobilien in Laatzen im Alleingang&lt;/h3&gt;</w:t>
      </w:r>
    </w:p>
    <w:p w14:paraId="753DEF31" w14:textId="640E1679" w:rsidR="00D8487E" w:rsidRDefault="00D8487E" w:rsidP="00A63044"/>
    <w:p w14:paraId="0B80FA8D" w14:textId="2213C1C3" w:rsidR="00D8487E" w:rsidRDefault="00D8487E" w:rsidP="00A63044">
      <w:r>
        <w:t>&lt;p&gt;</w:t>
      </w:r>
      <w:r w:rsidR="00781FDA">
        <w:t>Sollten Sie sich für eine Objektbewertung im &lt;strong&gt;&lt;u&gt;Alleingang&lt;/u&gt;&lt;/strong&gt; entscheiden, so weist dies folgende Vor- und Nachteile für Sie auf:&lt;/p&gt;</w:t>
      </w:r>
    </w:p>
    <w:p w14:paraId="6AFD2D6E" w14:textId="4BD7B3EA" w:rsidR="00781FDA" w:rsidRDefault="00781FDA" w:rsidP="00A63044"/>
    <w:p w14:paraId="2D1E00AF" w14:textId="078C6045" w:rsidR="00781FDA" w:rsidRDefault="00781FDA" w:rsidP="00A63044">
      <w:r>
        <w:t>&lt;</w:t>
      </w:r>
      <w:proofErr w:type="spellStart"/>
      <w:r>
        <w:t>ul</w:t>
      </w:r>
      <w:proofErr w:type="spellEnd"/>
      <w:r>
        <w:t>&gt;</w:t>
      </w:r>
    </w:p>
    <w:p w14:paraId="2F55E539" w14:textId="1E4A8046" w:rsidR="00781FDA" w:rsidRDefault="00781FDA" w:rsidP="00A63044">
      <w:r>
        <w:t>&lt;li&gt;Sie sind maximal flexibel (</w:t>
      </w:r>
      <w:proofErr w:type="gramStart"/>
      <w:r>
        <w:t>+)&lt;</w:t>
      </w:r>
      <w:proofErr w:type="gramEnd"/>
      <w:r>
        <w:t>/li&gt;</w:t>
      </w:r>
    </w:p>
    <w:p w14:paraId="27022948" w14:textId="003B5523" w:rsidR="00781FDA" w:rsidRDefault="00781FDA" w:rsidP="00A63044">
      <w:r>
        <w:t xml:space="preserve">&lt;li&gt;Sie schätzen Ihre Immobilie preislich zu niedrig ein und realisieren finanzielle </w:t>
      </w:r>
      <w:proofErr w:type="spellStart"/>
      <w:r>
        <w:t>Einbusen</w:t>
      </w:r>
      <w:proofErr w:type="spellEnd"/>
      <w:r>
        <w:t xml:space="preserve"> (-)&lt;/li&gt;</w:t>
      </w:r>
    </w:p>
    <w:p w14:paraId="73EC25E5" w14:textId="0C96755D" w:rsidR="00781FDA" w:rsidRDefault="00781FDA" w:rsidP="00A63044">
      <w:r>
        <w:t>&lt;li&gt;Sie schätzen Ihre Immobilie preislich zu hoch ein und können diese dadurch nicht verkaufen (-)&lt;/li&gt;</w:t>
      </w:r>
    </w:p>
    <w:p w14:paraId="032121CB" w14:textId="68263255" w:rsidR="00781FDA" w:rsidRDefault="00781FDA" w:rsidP="00A63044">
      <w:r>
        <w:lastRenderedPageBreak/>
        <w:t>&lt;li&gt;Sie benötigen viel Zeit und Fachwissen zur genauen Preisermittlung (-)&lt;/li&gt;</w:t>
      </w:r>
    </w:p>
    <w:p w14:paraId="1C65C36B" w14:textId="18E04667" w:rsidR="00781FDA" w:rsidRDefault="00781FDA" w:rsidP="00A63044">
      <w:r>
        <w:t>&lt;/</w:t>
      </w:r>
      <w:proofErr w:type="spellStart"/>
      <w:r>
        <w:t>ul</w:t>
      </w:r>
      <w:proofErr w:type="spellEnd"/>
      <w:r>
        <w:t>&gt;</w:t>
      </w:r>
    </w:p>
    <w:p w14:paraId="6EF9A592" w14:textId="7A51CF2B" w:rsidR="00781FDA" w:rsidRDefault="00781FDA" w:rsidP="00A63044"/>
    <w:p w14:paraId="2F858BA6" w14:textId="7632004E" w:rsidR="00781FDA" w:rsidRDefault="00781FDA" w:rsidP="00A63044">
      <w:r>
        <w:t>&lt;h3&gt;</w:t>
      </w:r>
      <w:r w:rsidR="003173BF">
        <w:t>Überlassen Sie Ihre Immobilienbewertung in Laatzen einem erfahrenen Gutachter&lt;/h3&gt;</w:t>
      </w:r>
    </w:p>
    <w:p w14:paraId="28C599B5" w14:textId="3FA685FA" w:rsidR="00781FDA" w:rsidRDefault="00781FDA" w:rsidP="00A63044"/>
    <w:p w14:paraId="18A728CB" w14:textId="7BA41483" w:rsidR="00781FDA" w:rsidRDefault="00781FDA" w:rsidP="00781FDA">
      <w:r>
        <w:t xml:space="preserve">&lt;p&gt;Sollten Sie sich für eine Objektbewertung </w:t>
      </w:r>
      <w:r w:rsidR="003173BF">
        <w:t xml:space="preserve">durch einen </w:t>
      </w:r>
      <w:r>
        <w:t>&lt;strong&gt;&lt;u&gt;</w:t>
      </w:r>
      <w:r w:rsidR="003173BF">
        <w:t>Immobiliengutachter in Laatzen</w:t>
      </w:r>
      <w:r>
        <w:t>&lt;/u&gt;&lt;/strong&gt; entscheiden, so weist dies</w:t>
      </w:r>
      <w:r w:rsidR="003173BF">
        <w:t xml:space="preserve"> hingegen</w:t>
      </w:r>
      <w:r>
        <w:t xml:space="preserve"> folgende Vor- und Nachteile für Sie auf:&lt;/p&gt;</w:t>
      </w:r>
    </w:p>
    <w:p w14:paraId="7F72E118" w14:textId="75325D43" w:rsidR="00781FDA" w:rsidRDefault="00781FDA" w:rsidP="00781FDA"/>
    <w:p w14:paraId="2830C3CF" w14:textId="2421D5B5" w:rsidR="00781FDA" w:rsidRDefault="00781FDA" w:rsidP="00781FDA">
      <w:r>
        <w:t>&lt;</w:t>
      </w:r>
      <w:proofErr w:type="spellStart"/>
      <w:r>
        <w:t>ul</w:t>
      </w:r>
      <w:proofErr w:type="spellEnd"/>
      <w:r>
        <w:t>&gt;</w:t>
      </w:r>
    </w:p>
    <w:p w14:paraId="4110434A" w14:textId="3FF18C9A" w:rsidR="00781FDA" w:rsidRDefault="00781FDA" w:rsidP="00781FDA">
      <w:r>
        <w:t>&lt;li&gt;</w:t>
      </w:r>
      <w:r w:rsidR="00C35E54">
        <w:t>Sie erfahren in der Regel einen um bis zu 10 Prozent höheren Verkaufspreis (</w:t>
      </w:r>
      <w:proofErr w:type="gramStart"/>
      <w:r w:rsidR="00C35E54">
        <w:t>+)&lt;</w:t>
      </w:r>
      <w:proofErr w:type="gramEnd"/>
      <w:r w:rsidR="00C35E54">
        <w:t>/li&gt;</w:t>
      </w:r>
    </w:p>
    <w:p w14:paraId="30ABCD62" w14:textId="1E283D7E" w:rsidR="00C35E54" w:rsidRDefault="00C35E54" w:rsidP="00781FDA">
      <w:r>
        <w:t>&lt;li&gt;Sie sparen Zeit, Mühe und Nerven bei der Wertermittlung (</w:t>
      </w:r>
      <w:proofErr w:type="gramStart"/>
      <w:r>
        <w:t>+)&lt;</w:t>
      </w:r>
      <w:proofErr w:type="gramEnd"/>
      <w:r>
        <w:t>/li&gt;</w:t>
      </w:r>
    </w:p>
    <w:p w14:paraId="08CBDD6C" w14:textId="0C19049B" w:rsidR="00C35E54" w:rsidRDefault="00C35E54" w:rsidP="00781FDA">
      <w:r>
        <w:t>&lt;li&gt;Sie können Ihr Objekt dann auch gleich über einen Immobilienmakler verkaufen lassen (</w:t>
      </w:r>
      <w:proofErr w:type="gramStart"/>
      <w:r>
        <w:t>+)&lt;</w:t>
      </w:r>
      <w:proofErr w:type="gramEnd"/>
      <w:r>
        <w:t>/li&gt;</w:t>
      </w:r>
    </w:p>
    <w:p w14:paraId="36D256EC" w14:textId="0BA7F11C" w:rsidR="00C35E54" w:rsidRDefault="00C35E54" w:rsidP="00781FDA">
      <w:r>
        <w:t xml:space="preserve">&lt;li&gt;Sie erhalten kostenlose Beratungsleistungen </w:t>
      </w:r>
      <w:r w:rsidR="00303F64">
        <w:t>(</w:t>
      </w:r>
      <w:proofErr w:type="gramStart"/>
      <w:r w:rsidR="00303F64">
        <w:t>+)&lt;</w:t>
      </w:r>
      <w:proofErr w:type="gramEnd"/>
      <w:r w:rsidR="00303F64">
        <w:t>/li&gt;</w:t>
      </w:r>
    </w:p>
    <w:p w14:paraId="44D9865B" w14:textId="0102B03F" w:rsidR="00303F64" w:rsidRDefault="00303F64" w:rsidP="00781FDA">
      <w:r>
        <w:t>&lt;li&gt;es besteht immer auch die Gefahr eines unerfahrenen Maklers (-)&lt;/li&gt;</w:t>
      </w:r>
    </w:p>
    <w:p w14:paraId="5F30041A" w14:textId="71E6D0B7" w:rsidR="00303F64" w:rsidRDefault="00303F64" w:rsidP="00781FDA">
      <w:r>
        <w:t>&lt;/</w:t>
      </w:r>
      <w:proofErr w:type="spellStart"/>
      <w:r>
        <w:t>ul</w:t>
      </w:r>
      <w:proofErr w:type="spellEnd"/>
      <w:r>
        <w:t>&gt;</w:t>
      </w:r>
    </w:p>
    <w:p w14:paraId="3EE1E2AF" w14:textId="7AC2241E" w:rsidR="00303F64" w:rsidRDefault="00303F64" w:rsidP="00781FDA"/>
    <w:p w14:paraId="04F09D38" w14:textId="08EEE910" w:rsidR="00303F64" w:rsidRDefault="00303F64" w:rsidP="00781FDA">
      <w:r>
        <w:t>&lt;h2</w:t>
      </w:r>
      <w:r w:rsidR="007E3EA1">
        <w:t>&gt;Die vorteilhaften Leistungen von Ihrem WOHNLÖWE Immobilienmaklerbüro einmal kurz vorgestellt&lt;/h2&gt;</w:t>
      </w:r>
      <w:r w:rsidR="007E3EA1">
        <w:br/>
      </w:r>
    </w:p>
    <w:p w14:paraId="506FAEED" w14:textId="2C72B5FD" w:rsidR="007E3EA1" w:rsidRDefault="007E3EA1" w:rsidP="00781FDA">
      <w:r>
        <w:t>&lt;p&gt;</w:t>
      </w:r>
      <w:r w:rsidR="002C5245">
        <w:t>Das Unternehmen &lt;strong&gt;WOHNLÖWE&lt;/strong&gt; hat sich auf die Anfertigung von fachgerechten &lt;strong&gt;Immobilienwertgutachten&lt;/strong&gt; in der Region Hannover spezialisiert und bietet Ihnen entsprechend auch qualitativ hochwertige und gerichtliche verwertbare &lt;strong&gt;Verkehrswertgutachten&lt;/strong&gt; Ihrer privaten und gewerblichen Objekte in Laatzen und Umgebung. Der Verwendungszweck Ihres Gutachtens kann dabei unterschiedlicher Natur sein: Etwa für das Amtsgericht, für das Finanzamt oder für den potenziellen Kaufinteressenten oder zur grundsätzlichen Einschätzung Ihres Immobilieneigentums. Bei der Erstellung von Wertgutachten nutzt WOHNLÖWE alle anerkannten Wertermittlungsverfahren:&lt;/p&gt;</w:t>
      </w:r>
    </w:p>
    <w:p w14:paraId="08CABAF5" w14:textId="6472ECE5" w:rsidR="002C5245" w:rsidRDefault="002C5245" w:rsidP="00781FDA"/>
    <w:p w14:paraId="070C587E" w14:textId="41B70640" w:rsidR="002C5245" w:rsidRDefault="002C5245" w:rsidP="00781FDA">
      <w:r>
        <w:t>&lt;</w:t>
      </w:r>
      <w:proofErr w:type="spellStart"/>
      <w:r>
        <w:t>ol</w:t>
      </w:r>
      <w:proofErr w:type="spellEnd"/>
      <w:r>
        <w:t>&gt;</w:t>
      </w:r>
    </w:p>
    <w:p w14:paraId="25778F6E" w14:textId="7F50CF2E" w:rsidR="002C5245" w:rsidRDefault="002C5245" w:rsidP="00781FDA">
      <w:r>
        <w:t xml:space="preserve">&lt;li&gt;&lt;strong&gt;&lt;i&gt;Vergleichswertverfahren&lt;/i&gt;&lt;/strong&gt; (es werden Objekte mit ähnlicher Ausstattung und in gleichwertiger Lage miteinander </w:t>
      </w:r>
      <w:proofErr w:type="gramStart"/>
      <w:r>
        <w:t>verglichen)&lt;</w:t>
      </w:r>
      <w:proofErr w:type="gramEnd"/>
      <w:r>
        <w:t>/li&gt;</w:t>
      </w:r>
    </w:p>
    <w:p w14:paraId="5A29161D" w14:textId="74701414" w:rsidR="002C5245" w:rsidRDefault="002C5245" w:rsidP="00781FDA">
      <w:r>
        <w:t xml:space="preserve">&lt;li&gt;&lt;strong&gt;&lt;i&gt;Ertragswertverfahren&lt;/i&gt;&lt;/strong&gt; (anhand des mit dem Objekt erzielbaren (Miet-)Ertrags wird der Immobilienwert </w:t>
      </w:r>
      <w:proofErr w:type="gramStart"/>
      <w:r>
        <w:t>ermittelt)&lt;</w:t>
      </w:r>
      <w:proofErr w:type="gramEnd"/>
      <w:r>
        <w:t>/li&gt;</w:t>
      </w:r>
    </w:p>
    <w:p w14:paraId="0ABF2F9E" w14:textId="4B671A55" w:rsidR="002C5245" w:rsidRDefault="002C5245" w:rsidP="00781FDA">
      <w:r>
        <w:t xml:space="preserve">&lt;li&gt;&lt;strong&gt;&lt;i&gt;Sachwertverfahren&lt;/i&gt;&lt;/strong&gt; (beispielsweise, wenn ein Grundstücksverkauf getrennt von den darauf befindlichen Gebäuden stattfinden </w:t>
      </w:r>
      <w:proofErr w:type="gramStart"/>
      <w:r>
        <w:t>soll)&lt;</w:t>
      </w:r>
      <w:proofErr w:type="gramEnd"/>
      <w:r>
        <w:t>/li&gt;</w:t>
      </w:r>
    </w:p>
    <w:p w14:paraId="4D6A0E7D" w14:textId="5063C4CB" w:rsidR="002C5245" w:rsidRDefault="002C5245" w:rsidP="00781FDA">
      <w:r>
        <w:t>&lt;/</w:t>
      </w:r>
      <w:proofErr w:type="spellStart"/>
      <w:r>
        <w:t>ol</w:t>
      </w:r>
      <w:proofErr w:type="spellEnd"/>
      <w:r>
        <w:t>&gt;</w:t>
      </w:r>
    </w:p>
    <w:p w14:paraId="1E81862D" w14:textId="6A052B6F" w:rsidR="002C5245" w:rsidRDefault="002C5245" w:rsidP="00781FDA"/>
    <w:p w14:paraId="2A0ED6FF" w14:textId="77777777" w:rsidR="00C07EF2" w:rsidRDefault="002C5245" w:rsidP="0051352D">
      <w:r>
        <w:t>&lt;p&gt;</w:t>
      </w:r>
      <w:r w:rsidR="007D2EE5">
        <w:t>Weiterhin steht Ihnen Ihr Team der Immobilienmakler aus Hannover von WOHNLÖWE auch für sämtliche Fragen in puncto &lt;strong&gt;Bieterverfahren beim Immobilienverkauf&lt;/strong&gt;, ob Haus behalten oder verkaufen sowie hinsichtlich der grundlegenden Thematik „Was ist ein Maklervertrag?“ zur Verfügung.</w:t>
      </w:r>
      <w:r w:rsidR="00C07EF2">
        <w:t>&lt;</w:t>
      </w:r>
      <w:proofErr w:type="spellStart"/>
      <w:r w:rsidR="00C07EF2">
        <w:t>br</w:t>
      </w:r>
      <w:proofErr w:type="spellEnd"/>
      <w:r w:rsidR="00C07EF2">
        <w:t>&gt;</w:t>
      </w:r>
    </w:p>
    <w:p w14:paraId="2FB0C98B" w14:textId="77777777" w:rsidR="00C07EF2" w:rsidRDefault="00C07EF2" w:rsidP="0051352D">
      <w:proofErr w:type="spellStart"/>
    </w:p>
    <w:p w14:paraId="63603F47" w14:textId="4FD91AE2" w:rsidR="002C5245" w:rsidRDefault="00C07EF2" w:rsidP="0051352D">
      <w:proofErr w:type="spellEnd"/>
      <w:r>
        <w:t xml:space="preserve">&lt;p&gt;Oder: </w:t>
      </w:r>
      <w:r w:rsidR="0051352D">
        <w:t xml:space="preserve">Sie stehen bereits bei einem anderen Makler unter Vertrag und möchten gern wechseln? </w:t>
      </w:r>
      <w:r>
        <w:t>Dann ist auch das kein Problem. Unser Team klärt Sie dann über alle Möglichkeiten in Bezug auf das &lt;strong&gt;</w:t>
      </w:r>
      <w:proofErr w:type="spellStart"/>
      <w:r>
        <w:t>Widerrufsrtecht</w:t>
      </w:r>
      <w:proofErr w:type="spellEnd"/>
      <w:r>
        <w:t xml:space="preserve"> für Maklerverträge mit dem Käufer&lt;/strong&gt; </w:t>
      </w:r>
      <w:proofErr w:type="gramStart"/>
      <w:r>
        <w:t>auf!&lt;</w:t>
      </w:r>
      <w:proofErr w:type="gramEnd"/>
      <w:r>
        <w:t>/p&gt;</w:t>
      </w:r>
    </w:p>
    <w:p w14:paraId="56E9230C" w14:textId="48F2601F" w:rsidR="00C07EF2" w:rsidRDefault="00C07EF2" w:rsidP="0051352D"/>
    <w:p w14:paraId="155E5A29" w14:textId="442F36E8" w:rsidR="00C07EF2" w:rsidRDefault="00C07EF2" w:rsidP="0051352D">
      <w:r>
        <w:t>&lt;h2&gt;</w:t>
      </w:r>
      <w:r w:rsidR="00FC6CB8">
        <w:t>Kommen Sie daher gern auf das Team unserer Immobiliengutachter in Laatzen zu&lt;/h2&gt;</w:t>
      </w:r>
      <w:r w:rsidR="00FC6CB8">
        <w:br/>
      </w:r>
    </w:p>
    <w:p w14:paraId="625A3E4B" w14:textId="41949092" w:rsidR="00FC6CB8" w:rsidRDefault="00FC6CB8" w:rsidP="0051352D">
      <w:r>
        <w:t>&lt;p&gt;</w:t>
      </w:r>
      <w:r w:rsidR="00EF4B2D">
        <w:t xml:space="preserve">Sie möchten gern eine Immobilienbewertung in Laatzen vom </w:t>
      </w:r>
      <w:proofErr w:type="spellStart"/>
      <w:r w:rsidR="00EF4B2D">
        <w:t>fachkompenten</w:t>
      </w:r>
      <w:proofErr w:type="spellEnd"/>
      <w:r w:rsidR="00EF4B2D">
        <w:t xml:space="preserve"> und freundlichen Team unserer &lt;strong&gt;Immobiliengutachter in Laatzen&lt;/strong&gt; durchführen lassen? Dann setzen Sie sich gern für ein &lt;strong&gt;kostenloses&lt;/strong&gt; und &lt;strong&gt;unverbindliches Beratungsgespräch&lt;/strong&gt; mit uns in Verbindung. Gern erhalten Sie sämtliche Informationen zur Thematik sowie die eigentliche Objektbewertung komplett gratis bei uns. Gleichzeitig können Sie Ihren geplanten Objektverkauf über unser Maklerunternehmen abwickeln. Wir stehen Ihnen darüber hinaus auch gern mit belastbaren Antworten auf Fragen in allen Verkaufsphasen wie zum Beispiel hinsichtlich Fragen zur Immobilienbesichtigung zur Verfügung. Zögern Sie daher nicht länger und nehmen Sie am besten heute noch Kontakt mit unseren freundlichen Immobiliengutachtern in Laatzen auf – Ihr Team von den Immobiliengutachtern in Laatzen vom WOHNLÖWE </w:t>
      </w:r>
      <w:proofErr w:type="gramStart"/>
      <w:r w:rsidR="00EF4B2D">
        <w:t>Immobilienmaklerbüro!</w:t>
      </w:r>
      <w:proofErr w:type="gramEnd"/>
      <w:r w:rsidR="00EF4B2D">
        <w:t>&lt;/p&gt;</w:t>
      </w:r>
      <w:bookmarkStart w:id="0" w:name="_GoBack"/>
      <w:bookmarkEnd w:id="0"/>
    </w:p>
    <w:p w14:paraId="726E9DC3" w14:textId="77777777" w:rsidR="00781FDA" w:rsidRDefault="00781FDA" w:rsidP="00A63044"/>
    <w:p w14:paraId="246E080A" w14:textId="52694E9D" w:rsidR="00D35761" w:rsidRDefault="00D35761" w:rsidP="00A63044"/>
    <w:p w14:paraId="054DC581" w14:textId="26C577B0" w:rsidR="00D35761" w:rsidRPr="00A85ED2" w:rsidRDefault="00D35761" w:rsidP="00D35761">
      <w:pPr>
        <w:spacing w:after="0" w:line="240" w:lineRule="auto"/>
        <w:rPr>
          <w:rFonts w:ascii="Calibri" w:eastAsia="Times New Roman" w:hAnsi="Calibri" w:cs="Calibri"/>
          <w:color w:val="000000"/>
          <w:sz w:val="24"/>
          <w:szCs w:val="24"/>
          <w:lang w:eastAsia="de-DE"/>
        </w:rPr>
      </w:pP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laatzen</w:t>
      </w:r>
      <w:proofErr w:type="spellEnd"/>
      <w:r>
        <w:rPr>
          <w:rFonts w:ascii="Calibri" w:hAnsi="Calibri" w:cs="Calibri"/>
          <w:color w:val="000000"/>
          <w:shd w:val="clear" w:color="auto" w:fill="FFFFFF"/>
        </w:rPr>
        <w:t xml:space="preserve"> (</w:t>
      </w:r>
      <w:r w:rsidR="00D8487E">
        <w:rPr>
          <w:rFonts w:ascii="Calibri" w:hAnsi="Calibri" w:cs="Calibri"/>
          <w:color w:val="000000"/>
          <w:shd w:val="clear" w:color="auto" w:fill="FFFFFF"/>
        </w:rPr>
        <w:t>5</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immobiliengutachter </w:t>
      </w:r>
      <w:proofErr w:type="spellStart"/>
      <w:r>
        <w:rPr>
          <w:rFonts w:ascii="Calibri" w:hAnsi="Calibri" w:cs="Calibri"/>
          <w:color w:val="000000"/>
          <w:shd w:val="clear" w:color="auto" w:fill="FFFFFF"/>
        </w:rPr>
        <w:t>laatzen</w:t>
      </w:r>
      <w:proofErr w:type="spellEnd"/>
      <w:r>
        <w:rPr>
          <w:rFonts w:ascii="Calibri" w:hAnsi="Calibri" w:cs="Calibri"/>
          <w:color w:val="000000"/>
          <w:shd w:val="clear" w:color="auto" w:fill="FFFFFF"/>
        </w:rPr>
        <w:t xml:space="preserve"> (</w:t>
      </w:r>
      <w:r w:rsidR="007E3EA1">
        <w:rPr>
          <w:rFonts w:ascii="Calibri" w:hAnsi="Calibri" w:cs="Calibri"/>
          <w:color w:val="000000"/>
          <w:shd w:val="clear" w:color="auto" w:fill="FFFFFF"/>
        </w:rPr>
        <w:t>3</w:t>
      </w:r>
      <w:r>
        <w:rPr>
          <w:rFonts w:ascii="Calibri" w:hAnsi="Calibri" w:cs="Calibri"/>
          <w:color w:val="000000"/>
          <w:shd w:val="clear" w:color="auto" w:fill="FFFFFF"/>
        </w:rPr>
        <w:t>)</w:t>
      </w:r>
    </w:p>
    <w:p w14:paraId="139E9D77" w14:textId="77777777" w:rsidR="00D35761" w:rsidRDefault="00D35761" w:rsidP="00D35761">
      <w:pPr>
        <w:spacing w:before="120" w:after="0" w:line="240" w:lineRule="auto"/>
        <w:rPr>
          <w:rFonts w:ascii="Verdana" w:eastAsia="Times New Roman" w:hAnsi="Verdana" w:cs="Times New Roman"/>
          <w:color w:val="333333"/>
          <w:sz w:val="15"/>
          <w:szCs w:val="15"/>
          <w:lang w:eastAsia="de-DE"/>
        </w:rPr>
      </w:pPr>
    </w:p>
    <w:p w14:paraId="2CF9C6D6" w14:textId="470B892A" w:rsidR="00D35761" w:rsidRDefault="00D35761" w:rsidP="00D35761">
      <w:proofErr w:type="spellStart"/>
      <w:r w:rsidRPr="00D8487E">
        <w:rPr>
          <w:rFonts w:ascii="Calibri" w:hAnsi="Calibri" w:cs="Calibri"/>
          <w:color w:val="000000"/>
          <w:highlight w:val="green"/>
          <w:shd w:val="clear" w:color="auto" w:fill="FFFFFF"/>
        </w:rPr>
        <w:t>immobilienmakler</w:t>
      </w:r>
      <w:proofErr w:type="spellEnd"/>
      <w:r w:rsidRPr="00D8487E">
        <w:rPr>
          <w:rFonts w:ascii="Calibri" w:hAnsi="Calibri" w:cs="Calibri"/>
          <w:color w:val="000000"/>
          <w:highlight w:val="green"/>
          <w:shd w:val="clear" w:color="auto" w:fill="FFFFFF"/>
        </w:rPr>
        <w:t xml:space="preserve"> </w:t>
      </w:r>
      <w:proofErr w:type="spellStart"/>
      <w:r w:rsidRPr="007D2EE5">
        <w:rPr>
          <w:rFonts w:ascii="Calibri" w:hAnsi="Calibri" w:cs="Calibri"/>
          <w:color w:val="000000"/>
          <w:highlight w:val="green"/>
          <w:shd w:val="clear" w:color="auto" w:fill="FFFFFF"/>
        </w:rPr>
        <w:t>laatzen</w:t>
      </w:r>
      <w:proofErr w:type="spellEnd"/>
      <w:r w:rsidRPr="007D2EE5">
        <w:rPr>
          <w:rFonts w:ascii="Calibri" w:hAnsi="Calibri" w:cs="Calibri"/>
          <w:color w:val="000000"/>
          <w:highlight w:val="green"/>
          <w:shd w:val="clear" w:color="auto" w:fill="FFFFFF"/>
        </w:rPr>
        <w:t xml:space="preserve">, </w:t>
      </w:r>
      <w:proofErr w:type="spellStart"/>
      <w:r w:rsidRPr="007D2EE5">
        <w:rPr>
          <w:rFonts w:ascii="Calibri" w:hAnsi="Calibri" w:cs="Calibri"/>
          <w:color w:val="000000"/>
          <w:highlight w:val="green"/>
          <w:shd w:val="clear" w:color="auto" w:fill="FFFFFF"/>
        </w:rPr>
        <w:t>immobilienmakler</w:t>
      </w:r>
      <w:proofErr w:type="spellEnd"/>
      <w:r w:rsidRPr="007D2EE5">
        <w:rPr>
          <w:rFonts w:ascii="Calibri" w:hAnsi="Calibri" w:cs="Calibri"/>
          <w:color w:val="000000"/>
          <w:highlight w:val="green"/>
          <w:shd w:val="clear" w:color="auto" w:fill="FFFFFF"/>
        </w:rPr>
        <w:t xml:space="preserve"> </w:t>
      </w:r>
      <w:proofErr w:type="spellStart"/>
      <w:r w:rsidRPr="007D2EE5">
        <w:rPr>
          <w:rFonts w:ascii="Calibri" w:hAnsi="Calibri" w:cs="Calibri"/>
          <w:color w:val="000000"/>
          <w:highlight w:val="green"/>
          <w:shd w:val="clear" w:color="auto" w:fill="FFFFFF"/>
        </w:rPr>
        <w:t>hannover</w:t>
      </w:r>
      <w:proofErr w:type="spellEnd"/>
      <w:r w:rsidRPr="007D2EE5">
        <w:rPr>
          <w:rFonts w:ascii="Calibri" w:hAnsi="Calibri" w:cs="Calibri"/>
          <w:color w:val="000000"/>
          <w:highlight w:val="green"/>
          <w:shd w:val="clear" w:color="auto" w:fill="FFFFFF"/>
        </w:rPr>
        <w:t xml:space="preserve">, immobilienverkauf, </w:t>
      </w:r>
      <w:proofErr w:type="spellStart"/>
      <w:r w:rsidRPr="007D2EE5">
        <w:rPr>
          <w:rFonts w:ascii="Calibri" w:hAnsi="Calibri" w:cs="Calibri"/>
          <w:color w:val="000000"/>
          <w:highlight w:val="green"/>
          <w:shd w:val="clear" w:color="auto" w:fill="FFFFFF"/>
        </w:rPr>
        <w:t>immobilienbewertung</w:t>
      </w:r>
      <w:proofErr w:type="spellEnd"/>
      <w:r w:rsidRPr="007D2EE5">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7D2EE5">
        <w:rPr>
          <w:rFonts w:ascii="Calibri" w:hAnsi="Calibri" w:cs="Calibri"/>
          <w:color w:val="000000"/>
          <w:highlight w:val="green"/>
          <w:shd w:val="clear" w:color="auto" w:fill="FFFFFF"/>
        </w:rPr>
        <w:t xml:space="preserve">grundstücksverkauf, bieterverfahren </w:t>
      </w:r>
      <w:r w:rsidRPr="00EF4B2D">
        <w:rPr>
          <w:rFonts w:ascii="Calibri" w:hAnsi="Calibri" w:cs="Calibri"/>
          <w:color w:val="000000"/>
          <w:highlight w:val="green"/>
          <w:shd w:val="clear" w:color="auto" w:fill="FFFFFF"/>
        </w:rPr>
        <w:t xml:space="preserve">immobilienverkauf, fragen </w:t>
      </w:r>
      <w:proofErr w:type="spellStart"/>
      <w:r w:rsidRPr="00EF4B2D">
        <w:rPr>
          <w:rFonts w:ascii="Calibri" w:hAnsi="Calibri" w:cs="Calibri"/>
          <w:color w:val="000000"/>
          <w:highlight w:val="green"/>
          <w:shd w:val="clear" w:color="auto" w:fill="FFFFFF"/>
        </w:rPr>
        <w:t>immobilienbesichtigung</w:t>
      </w:r>
      <w:proofErr w:type="spellEnd"/>
      <w:r w:rsidRPr="00EF4B2D">
        <w:rPr>
          <w:rFonts w:ascii="Calibri" w:hAnsi="Calibri" w:cs="Calibri"/>
          <w:color w:val="000000"/>
          <w:highlight w:val="green"/>
          <w:shd w:val="clear" w:color="auto" w:fill="FFFFFF"/>
        </w:rPr>
        <w:t xml:space="preserve">, </w:t>
      </w:r>
      <w:proofErr w:type="spellStart"/>
      <w:r w:rsidRPr="00EF4B2D">
        <w:rPr>
          <w:rFonts w:ascii="Calibri" w:hAnsi="Calibri" w:cs="Calibri"/>
          <w:color w:val="000000"/>
          <w:highlight w:val="green"/>
          <w:shd w:val="clear" w:color="auto" w:fill="FFFFFF"/>
        </w:rPr>
        <w:t>widerrufsrecht</w:t>
      </w:r>
      <w:proofErr w:type="spellEnd"/>
      <w:r w:rsidRPr="00EF4B2D">
        <w:rPr>
          <w:rFonts w:ascii="Calibri" w:hAnsi="Calibri" w:cs="Calibri"/>
          <w:color w:val="000000"/>
          <w:highlight w:val="green"/>
          <w:shd w:val="clear" w:color="auto" w:fill="FFFFFF"/>
        </w:rPr>
        <w:t xml:space="preserve"> maklervertrag </w:t>
      </w:r>
      <w:proofErr w:type="spellStart"/>
      <w:r w:rsidRPr="00EF4B2D">
        <w:rPr>
          <w:rFonts w:ascii="Calibri" w:hAnsi="Calibri" w:cs="Calibri"/>
          <w:color w:val="000000"/>
          <w:highlight w:val="green"/>
          <w:shd w:val="clear" w:color="auto" w:fill="FFFFFF"/>
        </w:rPr>
        <w:t>käufer</w:t>
      </w:r>
      <w:proofErr w:type="spellEnd"/>
      <w:r w:rsidRPr="00EF4B2D">
        <w:rPr>
          <w:rFonts w:ascii="Calibri" w:hAnsi="Calibri" w:cs="Calibri"/>
          <w:color w:val="000000"/>
          <w:highlight w:val="green"/>
          <w:shd w:val="clear" w:color="auto" w:fill="FFFFFF"/>
        </w:rPr>
        <w:t xml:space="preserve">, was ist ein maklervertrag, </w:t>
      </w:r>
      <w:proofErr w:type="spellStart"/>
      <w:r w:rsidRPr="00EF4B2D">
        <w:rPr>
          <w:rFonts w:ascii="Calibri" w:hAnsi="Calibri" w:cs="Calibri"/>
          <w:color w:val="000000"/>
          <w:highlight w:val="green"/>
          <w:shd w:val="clear" w:color="auto" w:fill="FFFFFF"/>
        </w:rPr>
        <w:t>haus</w:t>
      </w:r>
      <w:proofErr w:type="spellEnd"/>
      <w:r w:rsidRPr="00EF4B2D">
        <w:rPr>
          <w:rFonts w:ascii="Calibri" w:hAnsi="Calibri" w:cs="Calibri"/>
          <w:color w:val="000000"/>
          <w:highlight w:val="green"/>
          <w:shd w:val="clear" w:color="auto" w:fill="FFFFFF"/>
        </w:rPr>
        <w:t xml:space="preserve"> behalten oder verkaufen, </w:t>
      </w:r>
      <w:proofErr w:type="spellStart"/>
      <w:r w:rsidRPr="00EF4B2D">
        <w:rPr>
          <w:rFonts w:ascii="Calibri" w:hAnsi="Calibri" w:cs="Calibri"/>
          <w:color w:val="000000"/>
          <w:highlight w:val="green"/>
          <w:shd w:val="clear" w:color="auto" w:fill="FFFFFF"/>
        </w:rPr>
        <w:t>immobilie</w:t>
      </w:r>
      <w:proofErr w:type="spellEnd"/>
      <w:r w:rsidRPr="00EF4B2D">
        <w:rPr>
          <w:rFonts w:ascii="Calibri" w:hAnsi="Calibri" w:cs="Calibri"/>
          <w:color w:val="000000"/>
          <w:highlight w:val="green"/>
          <w:shd w:val="clear" w:color="auto" w:fill="FFFFFF"/>
        </w:rPr>
        <w:t xml:space="preserve">, wertgutachten, </w:t>
      </w:r>
      <w:proofErr w:type="spellStart"/>
      <w:r w:rsidRPr="00EF4B2D">
        <w:rPr>
          <w:rFonts w:ascii="Calibri" w:hAnsi="Calibri" w:cs="Calibri"/>
          <w:color w:val="000000"/>
          <w:highlight w:val="green"/>
          <w:shd w:val="clear" w:color="auto" w:fill="FFFFFF"/>
        </w:rPr>
        <w:t>finanzamt</w:t>
      </w:r>
      <w:proofErr w:type="spellEnd"/>
      <w:r w:rsidRPr="00EF4B2D">
        <w:rPr>
          <w:rFonts w:ascii="Calibri" w:hAnsi="Calibri" w:cs="Calibri"/>
          <w:color w:val="000000"/>
          <w:highlight w:val="green"/>
          <w:shd w:val="clear" w:color="auto" w:fill="FFFFFF"/>
        </w:rPr>
        <w:t xml:space="preserve">, </w:t>
      </w:r>
      <w:proofErr w:type="spellStart"/>
      <w:r w:rsidRPr="00EF4B2D">
        <w:rPr>
          <w:rFonts w:ascii="Calibri" w:hAnsi="Calibri" w:cs="Calibri"/>
          <w:color w:val="000000"/>
          <w:highlight w:val="green"/>
          <w:shd w:val="clear" w:color="auto" w:fill="FFFFFF"/>
        </w:rPr>
        <w:t>gutachtens</w:t>
      </w:r>
      <w:proofErr w:type="spellEnd"/>
      <w:r w:rsidRPr="00EF4B2D">
        <w:rPr>
          <w:rFonts w:ascii="Calibri" w:hAnsi="Calibri" w:cs="Calibri"/>
          <w:color w:val="000000"/>
          <w:highlight w:val="green"/>
          <w:shd w:val="clear" w:color="auto" w:fill="FFFFFF"/>
        </w:rPr>
        <w:t xml:space="preserve">, verkehrswertgutachten, </w:t>
      </w:r>
      <w:proofErr w:type="spellStart"/>
      <w:r w:rsidRPr="00EF4B2D">
        <w:rPr>
          <w:rFonts w:ascii="Calibri" w:hAnsi="Calibri" w:cs="Calibri"/>
          <w:color w:val="000000"/>
          <w:highlight w:val="green"/>
          <w:shd w:val="clear" w:color="auto" w:fill="FFFFFF"/>
        </w:rPr>
        <w:t>verwendungszweck</w:t>
      </w:r>
      <w:proofErr w:type="spellEnd"/>
      <w:r w:rsidRPr="00EF4B2D">
        <w:rPr>
          <w:rFonts w:ascii="Calibri" w:hAnsi="Calibri" w:cs="Calibri"/>
          <w:color w:val="000000"/>
          <w:highlight w:val="green"/>
          <w:shd w:val="clear" w:color="auto" w:fill="FFFFFF"/>
        </w:rPr>
        <w:t xml:space="preserve">, gemeinden, belastbare, </w:t>
      </w:r>
      <w:proofErr w:type="spellStart"/>
      <w:r w:rsidRPr="00EF4B2D">
        <w:rPr>
          <w:rFonts w:ascii="Calibri" w:hAnsi="Calibri" w:cs="Calibri"/>
          <w:color w:val="000000"/>
          <w:highlight w:val="green"/>
          <w:shd w:val="clear" w:color="auto" w:fill="FFFFFF"/>
        </w:rPr>
        <w:t>immobilienmarkt</w:t>
      </w:r>
      <w:proofErr w:type="spellEnd"/>
    </w:p>
    <w:p w14:paraId="6E718FE3" w14:textId="15A9EFCD" w:rsidR="003E0ED7" w:rsidRDefault="003E0ED7" w:rsidP="009E3E90"/>
    <w:p w14:paraId="33615A86" w14:textId="6326826A" w:rsidR="003E0ED7" w:rsidRDefault="003E0ED7" w:rsidP="009E3E90"/>
    <w:p w14:paraId="4D09266A" w14:textId="7313845A" w:rsidR="007279DD" w:rsidRDefault="007279DD" w:rsidP="009E3E90"/>
    <w:p w14:paraId="12C47A10" w14:textId="168B66B8" w:rsidR="0013148F" w:rsidRDefault="0013148F" w:rsidP="009E3E90"/>
    <w:p w14:paraId="7CF06F71" w14:textId="1F0B65D7" w:rsidR="0013148F" w:rsidRDefault="0013148F" w:rsidP="009E3E90">
      <w:r>
        <w:t>&lt;h2&gt;</w:t>
      </w:r>
      <w:r w:rsidR="00CC3787">
        <w:t>Diverse Statistiken zum Thema Immobilienbewertungen in Isernhagen&lt;/h2&gt;</w:t>
      </w:r>
    </w:p>
    <w:p w14:paraId="134EAB0C" w14:textId="4C0498D7" w:rsidR="00CC3787" w:rsidRDefault="00CC3787" w:rsidP="009E3E90"/>
    <w:p w14:paraId="676853C2" w14:textId="3C393060" w:rsidR="00CC3787" w:rsidRDefault="00CC3787" w:rsidP="009E3E90">
      <w:r>
        <w:lastRenderedPageBreak/>
        <w:t xml:space="preserve">&lt;p&gt;Mit rund &lt;strong&gt;3.393,67 € pro Quadratmeter Wohn- oder Gewerbefläche&lt;/strong&gt; sind Immobilien in Isernhagen zum aktuellen Stand (Mai 2021) so teuer wie nie (siehe auch eine aktuelle Statistik </w:t>
      </w:r>
      <w:r w:rsidRPr="00CC3787">
        <w:t>&lt;a href="https://www.wohnungsboerse.net/immobilienpreise-Isernhagen/4572"&gt;</w:t>
      </w:r>
      <w:r>
        <w:t>hier</w:t>
      </w:r>
      <w:r w:rsidRPr="00CC3787">
        <w:t>&lt;/a&gt;</w:t>
      </w:r>
      <w:r>
        <w:t xml:space="preserve">). Im besonderen Maße von der Nachfrage betroffen sind derzeit Privatobjekte </w:t>
      </w:r>
      <w:r w:rsidR="00B830CF">
        <w:t>mit Wohnflächen zwischen &lt;strong&gt;60 und 100 Quadratmetern&lt;/strong&gt; sowie mit &lt;strong&gt;mehr als 100 Quadratmetern&lt;/strong&gt;. Innerhalb der folgenden Tabelle sollen die &lt;strong&gt;Wertsteigerungen&lt;/strong&gt; beider Objektarten zwischen &lt;strong&gt;2018&lt;/strong&gt; und &lt;strong&gt;2021&lt;/strong&gt; daher einmal verdeutlicht werden:&lt;/p&gt;</w:t>
      </w:r>
    </w:p>
    <w:p w14:paraId="7901B627" w14:textId="51B5E9DB" w:rsidR="00B830CF" w:rsidRDefault="00B830CF" w:rsidP="009E3E90"/>
    <w:p w14:paraId="2F49556A" w14:textId="77777777" w:rsidR="008E345C" w:rsidRPr="00B948D7" w:rsidRDefault="008E345C" w:rsidP="008E345C">
      <w:pPr>
        <w:rPr>
          <w:lang w:val="en-US"/>
        </w:rPr>
      </w:pPr>
      <w:r w:rsidRPr="00B948D7">
        <w:rPr>
          <w:lang w:val="en-US"/>
        </w:rPr>
        <w:t>&lt;table&gt;</w:t>
      </w:r>
    </w:p>
    <w:p w14:paraId="2B5E994D"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672BF7FC" w14:textId="77777777" w:rsidR="008E345C" w:rsidRPr="00B948D7" w:rsidRDefault="008E345C" w:rsidP="008E345C">
      <w:pPr>
        <w:rPr>
          <w:lang w:val="en-US"/>
        </w:rPr>
      </w:pPr>
      <w:r w:rsidRPr="00B948D7">
        <w:rPr>
          <w:lang w:val="en-US"/>
        </w:rPr>
        <w:t>&lt;tr&gt;</w:t>
      </w:r>
    </w:p>
    <w:p w14:paraId="1CD576A9" w14:textId="631B7027" w:rsidR="008E345C" w:rsidRPr="00B948D7" w:rsidRDefault="008E345C" w:rsidP="008E345C">
      <w:pPr>
        <w:rPr>
          <w:lang w:val="en-US"/>
        </w:rPr>
      </w:pPr>
      <w:r w:rsidRPr="00B948D7">
        <w:rPr>
          <w:lang w:val="en-US"/>
        </w:rPr>
        <w:t>&lt;td&gt;</w:t>
      </w:r>
      <w:r>
        <w:rPr>
          <w:lang w:val="en-US"/>
        </w:rPr>
        <w:t>&lt;strong&gt;&lt;u&gt;</w:t>
      </w:r>
      <w:proofErr w:type="spellStart"/>
      <w:r>
        <w:rPr>
          <w:lang w:val="en-US"/>
        </w:rPr>
        <w:t>Kalenderjahr</w:t>
      </w:r>
      <w:proofErr w:type="spellEnd"/>
      <w:r>
        <w:rPr>
          <w:lang w:val="en-US"/>
        </w:rPr>
        <w:t>&lt;/u&gt;&lt;/strong&gt;</w:t>
      </w:r>
      <w:r w:rsidRPr="00B948D7">
        <w:rPr>
          <w:lang w:val="en-US"/>
        </w:rPr>
        <w:t>&lt;/td&gt;</w:t>
      </w:r>
    </w:p>
    <w:p w14:paraId="4435EB64" w14:textId="08A93081" w:rsidR="008E345C" w:rsidRDefault="008E345C" w:rsidP="008E345C">
      <w:r>
        <w:t>&lt;</w:t>
      </w:r>
      <w:proofErr w:type="spellStart"/>
      <w:r>
        <w:t>td</w:t>
      </w:r>
      <w:proofErr w:type="spellEnd"/>
      <w:r>
        <w:t>&gt;&lt;strong&gt;&lt;u&gt;Objektgröße in qm&lt;/u&gt;&lt;/strong&gt;&lt;/</w:t>
      </w:r>
      <w:proofErr w:type="spellStart"/>
      <w:r>
        <w:t>td</w:t>
      </w:r>
      <w:proofErr w:type="spellEnd"/>
      <w:r>
        <w:t>&gt;</w:t>
      </w:r>
    </w:p>
    <w:p w14:paraId="6394256E" w14:textId="2099639B" w:rsidR="008E345C" w:rsidRDefault="008E345C" w:rsidP="008E345C">
      <w:r>
        <w:t>&lt;</w:t>
      </w:r>
      <w:proofErr w:type="spellStart"/>
      <w:r>
        <w:t>td</w:t>
      </w:r>
      <w:proofErr w:type="spellEnd"/>
      <w:r>
        <w:t>&gt;&lt;strong&gt;&lt;u&gt;Durchschnittlich erzielter Verkaufspreis in €&lt;/u&gt;&lt;/strong&gt;&lt;/</w:t>
      </w:r>
      <w:proofErr w:type="spellStart"/>
      <w:r>
        <w:t>td</w:t>
      </w:r>
      <w:proofErr w:type="spellEnd"/>
      <w:r>
        <w:t>&gt;</w:t>
      </w:r>
    </w:p>
    <w:p w14:paraId="456CDF74" w14:textId="77777777" w:rsidR="008E345C" w:rsidRPr="00B948D7" w:rsidRDefault="008E345C" w:rsidP="008E345C">
      <w:pPr>
        <w:rPr>
          <w:lang w:val="en-US"/>
        </w:rPr>
      </w:pPr>
      <w:r w:rsidRPr="00B948D7">
        <w:rPr>
          <w:lang w:val="en-US"/>
        </w:rPr>
        <w:t>&lt;/tr&gt;</w:t>
      </w:r>
    </w:p>
    <w:p w14:paraId="7CC52D98"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337312DC" w14:textId="77777777" w:rsidR="008E345C" w:rsidRPr="00B948D7" w:rsidRDefault="008E345C" w:rsidP="008E345C">
      <w:pPr>
        <w:rPr>
          <w:lang w:val="en-US"/>
        </w:rPr>
      </w:pPr>
      <w:r w:rsidRPr="00B948D7">
        <w:rPr>
          <w:lang w:val="en-US"/>
        </w:rPr>
        <w:t>&lt;</w:t>
      </w:r>
      <w:proofErr w:type="spellStart"/>
      <w:r w:rsidRPr="00B948D7">
        <w:rPr>
          <w:lang w:val="en-US"/>
        </w:rPr>
        <w:t>tbody</w:t>
      </w:r>
      <w:proofErr w:type="spellEnd"/>
      <w:r w:rsidRPr="00B948D7">
        <w:rPr>
          <w:lang w:val="en-US"/>
        </w:rPr>
        <w:t>&gt;</w:t>
      </w:r>
    </w:p>
    <w:p w14:paraId="60A75876" w14:textId="77777777" w:rsidR="008E345C" w:rsidRPr="00B948D7" w:rsidRDefault="008E345C" w:rsidP="008E345C">
      <w:pPr>
        <w:rPr>
          <w:lang w:val="en-US"/>
        </w:rPr>
      </w:pPr>
      <w:r w:rsidRPr="00B948D7">
        <w:rPr>
          <w:lang w:val="en-US"/>
        </w:rPr>
        <w:t>&lt;tr&gt;</w:t>
      </w:r>
    </w:p>
    <w:p w14:paraId="0EF99F35" w14:textId="78B215BC"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195D5CCB" w14:textId="46BC2517" w:rsidR="008E345C" w:rsidRDefault="008E345C" w:rsidP="008E345C">
      <w:r>
        <w:t>&lt;</w:t>
      </w:r>
      <w:proofErr w:type="spellStart"/>
      <w:r>
        <w:t>td</w:t>
      </w:r>
      <w:proofErr w:type="spellEnd"/>
      <w:r>
        <w:t>&gt;zwischen 60 und 100 qm&lt;/</w:t>
      </w:r>
      <w:proofErr w:type="spellStart"/>
      <w:r>
        <w:t>td</w:t>
      </w:r>
      <w:proofErr w:type="spellEnd"/>
      <w:r>
        <w:t>&gt;</w:t>
      </w:r>
    </w:p>
    <w:p w14:paraId="367ACBC7" w14:textId="2052DA98" w:rsidR="006431E2" w:rsidRDefault="008E345C" w:rsidP="008E345C">
      <w:r>
        <w:t>&lt;</w:t>
      </w:r>
      <w:proofErr w:type="spellStart"/>
      <w:r>
        <w:t>td</w:t>
      </w:r>
      <w:proofErr w:type="spellEnd"/>
      <w:r>
        <w:t>&gt;</w:t>
      </w:r>
      <w:r w:rsidR="006431E2" w:rsidRPr="006431E2">
        <w:t>2.324,93 € pro qm</w:t>
      </w:r>
      <w:r w:rsidRPr="006431E2">
        <w:t>&lt;/</w:t>
      </w:r>
      <w:proofErr w:type="spellStart"/>
      <w:r w:rsidRPr="006431E2">
        <w:t>td</w:t>
      </w:r>
      <w:proofErr w:type="spellEnd"/>
      <w:r>
        <w:t>&gt;</w:t>
      </w:r>
    </w:p>
    <w:p w14:paraId="5D1CA9A9" w14:textId="77777777" w:rsidR="008E345C" w:rsidRPr="00B948D7" w:rsidRDefault="008E345C" w:rsidP="008E345C">
      <w:pPr>
        <w:rPr>
          <w:lang w:val="en-US"/>
        </w:rPr>
      </w:pPr>
      <w:r w:rsidRPr="00B948D7">
        <w:rPr>
          <w:lang w:val="en-US"/>
        </w:rPr>
        <w:t>&lt;/tr&gt;</w:t>
      </w:r>
    </w:p>
    <w:p w14:paraId="2FA59CA6" w14:textId="77777777" w:rsidR="008E345C" w:rsidRPr="00B948D7" w:rsidRDefault="008E345C" w:rsidP="008E345C">
      <w:pPr>
        <w:rPr>
          <w:lang w:val="en-US"/>
        </w:rPr>
      </w:pPr>
      <w:r w:rsidRPr="00B948D7">
        <w:rPr>
          <w:lang w:val="en-US"/>
        </w:rPr>
        <w:t>&lt;tr&gt;</w:t>
      </w:r>
    </w:p>
    <w:p w14:paraId="7F77677D" w14:textId="463187A7"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w:t>
      </w:r>
      <w:r w:rsidR="00B96506">
        <w:rPr>
          <w:lang w:val="en-US"/>
        </w:rPr>
        <w:t>18</w:t>
      </w:r>
      <w:r>
        <w:rPr>
          <w:lang w:val="en-US"/>
        </w:rPr>
        <w:t>&lt;/</w:t>
      </w:r>
      <w:proofErr w:type="spellStart"/>
      <w:r>
        <w:rPr>
          <w:lang w:val="en-US"/>
        </w:rPr>
        <w:t>i</w:t>
      </w:r>
      <w:proofErr w:type="spellEnd"/>
      <w:r>
        <w:rPr>
          <w:lang w:val="en-US"/>
        </w:rPr>
        <w:t>&gt;</w:t>
      </w:r>
      <w:r w:rsidRPr="00B948D7">
        <w:rPr>
          <w:lang w:val="en-US"/>
        </w:rPr>
        <w:t>&lt;/strong&gt;&lt;/td&gt;</w:t>
      </w:r>
    </w:p>
    <w:p w14:paraId="22CA28CA" w14:textId="5158844B" w:rsidR="008E345C" w:rsidRDefault="008E345C" w:rsidP="008E345C">
      <w:r>
        <w:t>&lt;</w:t>
      </w:r>
      <w:proofErr w:type="spellStart"/>
      <w:r>
        <w:t>td</w:t>
      </w:r>
      <w:proofErr w:type="spellEnd"/>
      <w:r>
        <w:t>&gt;</w:t>
      </w:r>
      <w:r w:rsidR="00B96506">
        <w:t>mehr als</w:t>
      </w:r>
      <w:r>
        <w:t xml:space="preserve"> 100 qm&lt;/</w:t>
      </w:r>
      <w:proofErr w:type="spellStart"/>
      <w:r>
        <w:t>td</w:t>
      </w:r>
      <w:proofErr w:type="spellEnd"/>
      <w:r>
        <w:t>&gt;</w:t>
      </w:r>
    </w:p>
    <w:p w14:paraId="6F733FD2" w14:textId="7C391B30" w:rsidR="006431E2" w:rsidRDefault="008E345C" w:rsidP="008E345C">
      <w:r w:rsidRPr="006431E2">
        <w:t>&lt;</w:t>
      </w:r>
      <w:proofErr w:type="spellStart"/>
      <w:r w:rsidRPr="006431E2">
        <w:t>td</w:t>
      </w:r>
      <w:proofErr w:type="spellEnd"/>
      <w:r w:rsidRPr="006431E2">
        <w:t>&gt;</w:t>
      </w:r>
      <w:r w:rsidR="006431E2" w:rsidRPr="006431E2">
        <w:t>3.490,37 € pro qm</w:t>
      </w:r>
      <w:r>
        <w:t>&lt;/</w:t>
      </w:r>
      <w:proofErr w:type="spellStart"/>
      <w:r>
        <w:t>td</w:t>
      </w:r>
      <w:proofErr w:type="spellEnd"/>
      <w:r>
        <w:t>&gt;</w:t>
      </w:r>
    </w:p>
    <w:p w14:paraId="432BC5F9" w14:textId="77777777" w:rsidR="008E345C" w:rsidRPr="00B948D7" w:rsidRDefault="008E345C" w:rsidP="008E345C">
      <w:pPr>
        <w:rPr>
          <w:lang w:val="en-US"/>
        </w:rPr>
      </w:pPr>
      <w:r w:rsidRPr="00B948D7">
        <w:rPr>
          <w:lang w:val="en-US"/>
        </w:rPr>
        <w:t>&lt;/tr&gt;</w:t>
      </w:r>
    </w:p>
    <w:p w14:paraId="0156BA8D" w14:textId="77777777" w:rsidR="008E345C" w:rsidRPr="00B948D7" w:rsidRDefault="008E345C" w:rsidP="008E345C">
      <w:pPr>
        <w:rPr>
          <w:lang w:val="en-US"/>
        </w:rPr>
      </w:pPr>
      <w:r w:rsidRPr="00B948D7">
        <w:rPr>
          <w:lang w:val="en-US"/>
        </w:rPr>
        <w:t>&lt;tr&gt;</w:t>
      </w:r>
    </w:p>
    <w:p w14:paraId="773F6592" w14:textId="53E8DBAB" w:rsidR="008E345C" w:rsidRPr="00B948D7" w:rsidRDefault="008E345C" w:rsidP="008E345C">
      <w:pPr>
        <w:rPr>
          <w:lang w:val="en-US"/>
        </w:rPr>
      </w:pPr>
      <w:r w:rsidRPr="00B948D7">
        <w:rPr>
          <w:lang w:val="en-US"/>
        </w:rPr>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562894A4" w14:textId="4D061E5F" w:rsidR="008E345C" w:rsidRDefault="008E345C" w:rsidP="008E345C">
      <w:r>
        <w:t>&lt;</w:t>
      </w:r>
      <w:proofErr w:type="spellStart"/>
      <w:r>
        <w:t>td</w:t>
      </w:r>
      <w:proofErr w:type="spellEnd"/>
      <w:r>
        <w:t>&gt;</w:t>
      </w:r>
      <w:r w:rsidR="00B96506">
        <w:t>zwischen 60 und 100 qm</w:t>
      </w:r>
      <w:r>
        <w:t>&lt;/</w:t>
      </w:r>
      <w:proofErr w:type="spellStart"/>
      <w:r>
        <w:t>td</w:t>
      </w:r>
      <w:proofErr w:type="spellEnd"/>
      <w:r>
        <w:t>&gt;</w:t>
      </w:r>
    </w:p>
    <w:p w14:paraId="46ABEF27" w14:textId="73EF45F4" w:rsidR="006431E2" w:rsidRDefault="008E345C" w:rsidP="008E345C">
      <w:r>
        <w:t>&lt;</w:t>
      </w:r>
      <w:proofErr w:type="spellStart"/>
      <w:r w:rsidRPr="006431E2">
        <w:t>td</w:t>
      </w:r>
      <w:proofErr w:type="spellEnd"/>
      <w:r w:rsidRPr="006431E2">
        <w:t>&gt;</w:t>
      </w:r>
      <w:r w:rsidR="006431E2" w:rsidRPr="006431E2">
        <w:t>3.206,57 € pro qm</w:t>
      </w:r>
      <w:r w:rsidRPr="006431E2">
        <w:t>&lt;/</w:t>
      </w:r>
      <w:proofErr w:type="spellStart"/>
      <w:r>
        <w:t>td</w:t>
      </w:r>
      <w:proofErr w:type="spellEnd"/>
      <w:r>
        <w:t>&gt;</w:t>
      </w:r>
    </w:p>
    <w:p w14:paraId="0C73EE03" w14:textId="77777777" w:rsidR="008E345C" w:rsidRDefault="008E345C" w:rsidP="008E345C">
      <w:r>
        <w:t>&lt;/</w:t>
      </w:r>
      <w:proofErr w:type="spellStart"/>
      <w:r>
        <w:t>tr</w:t>
      </w:r>
      <w:proofErr w:type="spellEnd"/>
      <w:r>
        <w:t>&gt;</w:t>
      </w:r>
    </w:p>
    <w:p w14:paraId="567EAA5A" w14:textId="77777777" w:rsidR="008E345C" w:rsidRPr="00B948D7" w:rsidRDefault="008E345C" w:rsidP="008E345C">
      <w:pPr>
        <w:rPr>
          <w:lang w:val="en-US"/>
        </w:rPr>
      </w:pPr>
      <w:r w:rsidRPr="00B948D7">
        <w:rPr>
          <w:lang w:val="en-US"/>
        </w:rPr>
        <w:t>&lt;tr&gt;</w:t>
      </w:r>
    </w:p>
    <w:p w14:paraId="545A208D" w14:textId="789387DF" w:rsidR="008E345C" w:rsidRPr="00B948D7" w:rsidRDefault="008E345C" w:rsidP="008E345C">
      <w:pPr>
        <w:rPr>
          <w:lang w:val="en-US"/>
        </w:rPr>
      </w:pPr>
      <w:r w:rsidRPr="00B948D7">
        <w:rPr>
          <w:lang w:val="en-US"/>
        </w:rPr>
        <w:lastRenderedPageBreak/>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209FA39B" w14:textId="6CB52AB3" w:rsidR="008E345C" w:rsidRDefault="008E345C" w:rsidP="008E345C">
      <w:r>
        <w:t>&lt;</w:t>
      </w:r>
      <w:proofErr w:type="spellStart"/>
      <w:r>
        <w:t>td</w:t>
      </w:r>
      <w:proofErr w:type="spellEnd"/>
      <w:r>
        <w:t>&gt;</w:t>
      </w:r>
      <w:r w:rsidR="00B96506">
        <w:t>mehr als 100 qm</w:t>
      </w:r>
      <w:r>
        <w:t>&lt;/</w:t>
      </w:r>
      <w:proofErr w:type="spellStart"/>
      <w:r>
        <w:t>td</w:t>
      </w:r>
      <w:proofErr w:type="spellEnd"/>
      <w:r>
        <w:t>&gt;</w:t>
      </w:r>
    </w:p>
    <w:p w14:paraId="00879FC5" w14:textId="750E49B9" w:rsidR="006431E2" w:rsidRDefault="008E345C" w:rsidP="008E345C">
      <w:r w:rsidRPr="006431E2">
        <w:t>&lt;</w:t>
      </w:r>
      <w:proofErr w:type="spellStart"/>
      <w:r w:rsidRPr="006431E2">
        <w:t>td</w:t>
      </w:r>
      <w:proofErr w:type="spellEnd"/>
      <w:r w:rsidRPr="006431E2">
        <w:t>&gt;</w:t>
      </w:r>
      <w:r w:rsidR="006431E2" w:rsidRPr="006431E2">
        <w:t>3.601,13 € pro qm</w:t>
      </w:r>
      <w:r w:rsidRPr="006431E2">
        <w:t>&lt;/</w:t>
      </w:r>
      <w:proofErr w:type="spellStart"/>
      <w:r w:rsidRPr="006431E2">
        <w:t>td</w:t>
      </w:r>
      <w:proofErr w:type="spellEnd"/>
      <w:r>
        <w:t>&gt;</w:t>
      </w:r>
    </w:p>
    <w:p w14:paraId="64EB43F8" w14:textId="77777777" w:rsidR="008E345C" w:rsidRDefault="008E345C" w:rsidP="008E345C">
      <w:r>
        <w:t>&lt;/</w:t>
      </w:r>
      <w:proofErr w:type="spellStart"/>
      <w:r>
        <w:t>tr</w:t>
      </w:r>
      <w:proofErr w:type="spellEnd"/>
      <w:r>
        <w:t>&gt;</w:t>
      </w:r>
    </w:p>
    <w:p w14:paraId="0BAA2C7F" w14:textId="77777777" w:rsidR="008E345C" w:rsidRDefault="008E345C" w:rsidP="008E345C">
      <w:r>
        <w:t>&lt;/</w:t>
      </w:r>
      <w:proofErr w:type="spellStart"/>
      <w:r>
        <w:t>tbody</w:t>
      </w:r>
      <w:proofErr w:type="spellEnd"/>
      <w:r>
        <w:t>&gt;</w:t>
      </w:r>
    </w:p>
    <w:p w14:paraId="4AD961C8" w14:textId="7D340C03" w:rsidR="00B830CF" w:rsidRDefault="008E345C" w:rsidP="008E345C">
      <w:r>
        <w:t>&lt;/</w:t>
      </w:r>
      <w:proofErr w:type="spellStart"/>
      <w:r>
        <w:t>table</w:t>
      </w:r>
      <w:proofErr w:type="spellEnd"/>
      <w:r>
        <w:t>&gt;</w:t>
      </w:r>
    </w:p>
    <w:p w14:paraId="50BDBA03" w14:textId="1995E6B9" w:rsidR="00B96506" w:rsidRDefault="00B96506" w:rsidP="008E345C"/>
    <w:p w14:paraId="26C114AF" w14:textId="646AE3A5" w:rsidR="00B96506" w:rsidRDefault="00B96506" w:rsidP="008E345C">
      <w:r>
        <w:t>&lt;</w:t>
      </w:r>
      <w:r w:rsidR="001535A6">
        <w:t>h2&gt;Was es in puncto Immobilienbewertungen in Hildesheim zu beachten gilt&lt;/h2&gt;</w:t>
      </w:r>
    </w:p>
    <w:p w14:paraId="691B0821" w14:textId="4D13C549" w:rsidR="001535A6" w:rsidRDefault="001535A6" w:rsidP="008E345C"/>
    <w:p w14:paraId="0A845F8F" w14:textId="7C289AE8" w:rsidR="001535A6" w:rsidRDefault="001535A6" w:rsidP="008E345C">
      <w:r>
        <w:t>&lt;p&gt;</w:t>
      </w:r>
      <w:r w:rsidR="00835457">
        <w:t xml:space="preserve">Unabhängig davon, ob Sie Ihre Immobilie per &lt;strong&gt;Alleinverkauf&lt;/strong&gt; oder über einen erfahrenen &lt;strong&gt;Immobilienmakler in Isernhagen&lt;/strong&gt; verkaufen möchten, muss diese zunächst &lt;strong&gt;wertermittelt&lt;/strong&gt; werden. Bei der Wertermittlung steht die Erstellung eines für das Finanzamt belastbaren Gutachtens in Form eines &lt;strong&gt;Wertgutachtens&lt;/strong&gt; zum Ziel. Für dieses können die folgenden, &lt;strong&gt;drei </w:t>
      </w:r>
      <w:proofErr w:type="spellStart"/>
      <w:r w:rsidR="00835457">
        <w:t>Wertmittlungsverfahren</w:t>
      </w:r>
      <w:proofErr w:type="spellEnd"/>
      <w:r w:rsidR="00835457">
        <w:t>&lt;/strong&gt; verwendet werden:&lt;/p&gt;</w:t>
      </w:r>
    </w:p>
    <w:p w14:paraId="3CCBB955" w14:textId="6E91BFE0" w:rsidR="00835457" w:rsidRDefault="00835457" w:rsidP="008E345C"/>
    <w:p w14:paraId="687AF7F2" w14:textId="0D414F3D" w:rsidR="00835457" w:rsidRDefault="00835457" w:rsidP="008E345C">
      <w:r>
        <w:t>&lt;</w:t>
      </w:r>
      <w:proofErr w:type="spellStart"/>
      <w:r>
        <w:t>ol</w:t>
      </w:r>
      <w:proofErr w:type="spellEnd"/>
      <w:r>
        <w:t>&gt;</w:t>
      </w:r>
    </w:p>
    <w:p w14:paraId="1D899A26" w14:textId="09522CB8" w:rsidR="00835457" w:rsidRDefault="00835457" w:rsidP="008E345C">
      <w:r>
        <w:t xml:space="preserve">&lt;li&gt;das &lt;strong&gt;Vergleichswertverfahren&lt;/strong&gt; (kommt häufig bei Objekten </w:t>
      </w:r>
      <w:r w:rsidR="00DA13A3">
        <w:t xml:space="preserve">in gleichwertiger Lage und </w:t>
      </w:r>
      <w:r>
        <w:t xml:space="preserve">mit </w:t>
      </w:r>
      <w:r w:rsidR="00DA13A3">
        <w:t>ähnlicher</w:t>
      </w:r>
      <w:r>
        <w:t xml:space="preserve"> Ausstattung zum </w:t>
      </w:r>
      <w:proofErr w:type="gramStart"/>
      <w:r>
        <w:t>Einsatz)&lt;</w:t>
      </w:r>
      <w:proofErr w:type="gramEnd"/>
      <w:r>
        <w:t>/li&gt;</w:t>
      </w:r>
    </w:p>
    <w:p w14:paraId="789B9F73" w14:textId="07652C44" w:rsidR="00DA13A3" w:rsidRDefault="00DA13A3" w:rsidP="008E345C">
      <w:r>
        <w:t xml:space="preserve">&lt;li&gt;das &lt;strong&gt;Ertragswertverfahren&lt;/strong&gt; (kommt häufig bei vermieteten Objekten zum </w:t>
      </w:r>
      <w:proofErr w:type="gramStart"/>
      <w:r>
        <w:t>Einsatz)&lt;</w:t>
      </w:r>
      <w:proofErr w:type="gramEnd"/>
      <w:r>
        <w:t>/li&gt;</w:t>
      </w:r>
    </w:p>
    <w:p w14:paraId="4F5FD5B0" w14:textId="51747F3B" w:rsidR="00DA13A3" w:rsidRDefault="00DA13A3" w:rsidP="008E345C">
      <w:r>
        <w:t xml:space="preserve">&lt;li&gt;das &lt;strong&gt;Sachwertverfahren&lt;/strong&gt; (kommt häufig bei Einfamilienhäusern oder Objekten, bei denen Grundstück und Gebäude getrennt voneinander bewertet werden zum </w:t>
      </w:r>
      <w:proofErr w:type="gramStart"/>
      <w:r>
        <w:t>Einsatz)&lt;</w:t>
      </w:r>
      <w:proofErr w:type="gramEnd"/>
      <w:r>
        <w:t>/li&gt;</w:t>
      </w:r>
    </w:p>
    <w:p w14:paraId="7D41E222" w14:textId="6CB75706" w:rsidR="00DA13A3" w:rsidRDefault="00DA13A3" w:rsidP="008E345C">
      <w:r>
        <w:t>&lt;/</w:t>
      </w:r>
      <w:proofErr w:type="spellStart"/>
      <w:r>
        <w:t>ol</w:t>
      </w:r>
      <w:proofErr w:type="spellEnd"/>
      <w:r>
        <w:t>&gt;</w:t>
      </w:r>
    </w:p>
    <w:p w14:paraId="50926AD4" w14:textId="1C19255A" w:rsidR="00DA13A3" w:rsidRDefault="00DA13A3" w:rsidP="008E345C"/>
    <w:p w14:paraId="0BBABB79" w14:textId="6C168B42" w:rsidR="00DA13A3" w:rsidRDefault="00DA13A3" w:rsidP="008E345C">
      <w:r>
        <w:t>&lt;p&gt;</w:t>
      </w:r>
      <w:r w:rsidR="004F7479">
        <w:t xml:space="preserve">Egal, ob Grundstücksverkauf oder Immobilienverkauf: Eine professionelle Immobilienbewertung stellt in aller Regel also den ersten Schritt beim angestrebten Verkauf dar. Die Immobilienbewertung in Isernhagen sollte folglich einem erfahrenen Ansprechpartner wie zum Beispiel einem &lt;strong&gt;Immobiliengutachter aus Isernhagen&lt;/strong&gt; übertragen werden. In den folgenden Unterabschnitten erfahren Sie beide Varianten, mit denen Sie in puncto Immobilienbewertungen in Isernhagen (also in Form des Alleinverkaufs und über einen Immobilienmakler in Hannover) vorgehen </w:t>
      </w:r>
      <w:proofErr w:type="gramStart"/>
      <w:r w:rsidR="004F7479">
        <w:t>können.&lt;</w:t>
      </w:r>
      <w:proofErr w:type="gramEnd"/>
      <w:r w:rsidR="004F7479">
        <w:t>/p&gt;</w:t>
      </w:r>
    </w:p>
    <w:p w14:paraId="37E95CA9" w14:textId="0E9498A3" w:rsidR="004F7479" w:rsidRDefault="004F7479" w:rsidP="008E345C"/>
    <w:p w14:paraId="75B06580" w14:textId="416E54FE" w:rsidR="004F7479" w:rsidRDefault="004F7479" w:rsidP="008E345C">
      <w:r>
        <w:t>&lt;h3&gt;Die Objektbewertung und der Verkauf ohne einen Immobiliengutachter aus Isernhagen&lt;/h3&gt;</w:t>
      </w:r>
      <w:r>
        <w:br/>
      </w:r>
    </w:p>
    <w:p w14:paraId="76439C88" w14:textId="77777777" w:rsidR="00B50D07" w:rsidRDefault="004F7479" w:rsidP="008E345C">
      <w:r>
        <w:t>&lt;p&gt;</w:t>
      </w:r>
      <w:r w:rsidR="00B50D07">
        <w:t xml:space="preserve">Insofern Sie eine Objektbewertung im &lt;strong&gt;Alleingang&lt;/strong&gt; anstreben, müssen Sie sämtliche Abläufe im entsprechenden Bewertungsverfahren selbst durchführen. Eine Selbstbewertung wird häufig nicht durch die jeweilige Behörde anerkannt, sodass diese </w:t>
      </w:r>
      <w:r w:rsidR="00B50D07">
        <w:lastRenderedPageBreak/>
        <w:t xml:space="preserve">beispielsweise im Erb- oder Scheidungsfall mit Einbezug des Finanzamts oder des Gerichts nicht zum Einsatz kommen kann. Übergeben Sie zumindest die Aufgabe der Objektbewertung einem erfahrenen Immobiliengutachter aus Isernhagen und übernehmen Sie dann die weiteren Phasen des Verkaufs, erwartet Sie auch hier eine Fülle an </w:t>
      </w:r>
      <w:proofErr w:type="spellStart"/>
      <w:r w:rsidR="00B50D07">
        <w:t>Schwerigkeiten</w:t>
      </w:r>
      <w:proofErr w:type="spellEnd"/>
      <w:r w:rsidR="00B50D07">
        <w:t xml:space="preserve"> in Form von rechtlichen Fallstricken. Da es sich beim Verkauf von Immobilien um eine in der Regel folgenschwere, finanzielle Angelegenheit handelt, sollten Sie diese besser einem echten Profi </w:t>
      </w:r>
      <w:proofErr w:type="gramStart"/>
      <w:r w:rsidR="00B50D07">
        <w:t>überlassen!&lt;</w:t>
      </w:r>
      <w:proofErr w:type="gramEnd"/>
      <w:r w:rsidR="00B50D07">
        <w:t>/p&gt;</w:t>
      </w:r>
    </w:p>
    <w:p w14:paraId="13F76AE8" w14:textId="77777777" w:rsidR="00B50D07" w:rsidRDefault="00B50D07" w:rsidP="008E345C"/>
    <w:p w14:paraId="40BF70A9" w14:textId="5BB5434B" w:rsidR="004F7479" w:rsidRDefault="00B50D07" w:rsidP="008E345C">
      <w:r>
        <w:t>&lt;h3&gt;</w:t>
      </w:r>
      <w:r w:rsidR="00CF3519">
        <w:t>Die Bewertung und der Objektverkauf über einen Immobiliengutachter in Isernhagen sowie einen Makler&lt;/h3&gt;</w:t>
      </w:r>
    </w:p>
    <w:p w14:paraId="53E36CE3" w14:textId="56D515BB" w:rsidR="00CF3519" w:rsidRDefault="00CF3519" w:rsidP="008E345C"/>
    <w:p w14:paraId="47AF9BE6" w14:textId="6F467566" w:rsidR="00CF3519" w:rsidRDefault="00CF3519" w:rsidP="008E345C">
      <w:r>
        <w:t>&lt;p&gt;</w:t>
      </w:r>
      <w:r w:rsidR="00644FAE">
        <w:t>Deutlich besser aufgestellt sind Sie in puncto &lt;strong&gt;Immobilienbewertungen in Isernhagen&lt;/strong&gt; da schon mithilfe eines professionellen und erfahrenen &lt;strong&gt;Immobiliengutachters aus Isernhagen&lt;/strong&gt;. Dieser verfügt nicht nur über eine umfassende Expertise beim Erstellen von gerichtlich anerkannten Verkehrswertgutachten, sondern auch über eine ausgezeichnete Marktkenntnis, vielseitige Kaufkontakte sowie rechtliche Sicherheit beim Verkauf. Gleichzeitig bietet Ihnen ein professioneller Immobilienmakler folgende Leistungen:&lt;/p&gt;</w:t>
      </w:r>
    </w:p>
    <w:p w14:paraId="7D12C097" w14:textId="537353DF" w:rsidR="00644FAE" w:rsidRDefault="00644FAE" w:rsidP="008E345C"/>
    <w:p w14:paraId="67D54EEF" w14:textId="328A445E" w:rsidR="00644FAE" w:rsidRDefault="00644FAE" w:rsidP="008E345C">
      <w:r>
        <w:t>&lt;</w:t>
      </w:r>
      <w:proofErr w:type="spellStart"/>
      <w:r>
        <w:t>ul</w:t>
      </w:r>
      <w:proofErr w:type="spellEnd"/>
      <w:r>
        <w:t>&gt;</w:t>
      </w:r>
    </w:p>
    <w:p w14:paraId="7D6D9838" w14:textId="218A6DAA" w:rsidR="00644FAE" w:rsidRDefault="00644FAE" w:rsidP="008E345C">
      <w:r>
        <w:t>&lt;li&gt;die Erstellung von &lt;strong&gt;verkaufsförderlichen Unterlagen&lt;/strong&gt; (in Form von &lt;strong&gt;&lt;i&gt;Exposés&lt;/i&gt;&lt;/strong&gt;, &lt;strong&gt;&lt;i&gt;Inseraten auf Internetportalen&lt;/i&gt;&lt;/strong&gt; und Bescheinigungen)&lt;/li&gt;</w:t>
      </w:r>
    </w:p>
    <w:p w14:paraId="670D6B00" w14:textId="37FBF531" w:rsidR="00644FAE" w:rsidRDefault="00644FAE" w:rsidP="008E345C">
      <w:r>
        <w:t xml:space="preserve">&lt;li&gt;die Planung und Organisation von &lt;strong&gt;Besichtigungsterminen&lt;/strong&gt; (auch bei der Beantwortung von Fragen bei </w:t>
      </w:r>
      <w:proofErr w:type="gramStart"/>
      <w:r>
        <w:t>Immobilienbesichtigungen)&lt;</w:t>
      </w:r>
      <w:proofErr w:type="gramEnd"/>
      <w:r>
        <w:t>/li&gt;</w:t>
      </w:r>
    </w:p>
    <w:p w14:paraId="280E4E42" w14:textId="0505D971" w:rsidR="00644FAE" w:rsidRDefault="00644FAE" w:rsidP="008E345C">
      <w:r>
        <w:t>&lt;li&gt;die der Erstellung von &lt;strong&gt;Kaufvertragsunterlagen&lt;/strong&gt;&lt;/li&gt;</w:t>
      </w:r>
    </w:p>
    <w:p w14:paraId="3E508C7C" w14:textId="321304DE" w:rsidR="00644FAE" w:rsidRDefault="00644FAE" w:rsidP="008E345C">
      <w:r>
        <w:t>&lt;li&gt;die Organisation von Terminen beim Notar&lt;/li&gt;</w:t>
      </w:r>
    </w:p>
    <w:p w14:paraId="1EAE8BD2" w14:textId="58C17A02" w:rsidR="00644FAE" w:rsidRDefault="00644FAE" w:rsidP="008E345C">
      <w:r>
        <w:t>&lt;li&gt;die Überwachung des Zahlungsprozesses&lt;/li&gt;</w:t>
      </w:r>
    </w:p>
    <w:p w14:paraId="673039CA" w14:textId="11728276" w:rsidR="00644FAE" w:rsidRDefault="00644FAE" w:rsidP="008E345C">
      <w:r>
        <w:t>&lt;li&gt;die Schlüsselübergabe nach dem Verkauf&lt;/li&gt;</w:t>
      </w:r>
    </w:p>
    <w:p w14:paraId="71039346" w14:textId="57BED185" w:rsidR="00644FAE" w:rsidRDefault="00644FAE" w:rsidP="008E345C">
      <w:r>
        <w:t>&lt;/</w:t>
      </w:r>
      <w:proofErr w:type="spellStart"/>
      <w:r>
        <w:t>ul</w:t>
      </w:r>
      <w:proofErr w:type="spellEnd"/>
      <w:r>
        <w:t>&gt;</w:t>
      </w:r>
    </w:p>
    <w:p w14:paraId="4E78AFD6" w14:textId="06FE7A64" w:rsidR="00644FAE" w:rsidRDefault="00644FAE" w:rsidP="008E345C"/>
    <w:p w14:paraId="6BA9F30A" w14:textId="591AFBC0" w:rsidR="00644FAE" w:rsidRDefault="00644FAE" w:rsidP="008E345C">
      <w:r>
        <w:t>&lt;</w:t>
      </w:r>
      <w:r w:rsidR="00DF1667">
        <w:t>h2&gt;Warum Sie sich jetzt für Ihre WOHNLÖWE Immobilienbewertung aus Isernhagen entscheiden sollten&lt;/h2&gt;</w:t>
      </w:r>
      <w:r w:rsidR="00DF1667">
        <w:br/>
      </w:r>
    </w:p>
    <w:p w14:paraId="6BFC21FB" w14:textId="3986A1C0" w:rsidR="00DF1667" w:rsidRDefault="00DF1667" w:rsidP="008E345C">
      <w:r>
        <w:t>&lt;p&gt;</w:t>
      </w:r>
      <w:r w:rsidR="000F738A">
        <w:t xml:space="preserve">Das WOHNLÖWE Maklerunternehmen aus Isernhagen bietet Ihnen jetzt einen vollumfänglichen Service innerhalb der Bereiche Immobilienbewertungen in </w:t>
      </w:r>
      <w:proofErr w:type="spellStart"/>
      <w:r w:rsidR="000F738A">
        <w:t>Isernhangen</w:t>
      </w:r>
      <w:proofErr w:type="spellEnd"/>
      <w:r w:rsidR="000F738A">
        <w:t xml:space="preserve"> durch unsere erfahrenen Immobiliengutachter in Isernhagen sowie in puncto Verkauf von privaten und gewerblichen Objekten innerhalb der Stadt Isernhagen sowie in der unmittelbaren Umgebung der Stadt. Diesbezüglich arbeiten wir mit einem fachkompetenten Team an Maklern und Beratern sowie Sachverständigen für Immobilien zusammen, die Ihnen in sämtlichen Phasen Ihres Objektverkaufs mit Rat und Tat zur Seite </w:t>
      </w:r>
      <w:r w:rsidR="000F738A">
        <w:lastRenderedPageBreak/>
        <w:t>stehen. Lassen Sie sich von unseren Gutachtern sowie Beratern auch gern hinsichtlich folgender Thematiken aufklären:&lt;/p&gt;</w:t>
      </w:r>
    </w:p>
    <w:p w14:paraId="7CF81744" w14:textId="54A187B5" w:rsidR="000F738A" w:rsidRDefault="000F738A" w:rsidP="008E345C"/>
    <w:p w14:paraId="53E01C45" w14:textId="1CAA6C3C" w:rsidR="000F738A" w:rsidRDefault="000F738A" w:rsidP="008E345C">
      <w:r>
        <w:t>&lt;</w:t>
      </w:r>
      <w:proofErr w:type="spellStart"/>
      <w:r>
        <w:t>ul</w:t>
      </w:r>
      <w:proofErr w:type="spellEnd"/>
      <w:r>
        <w:t>&gt;</w:t>
      </w:r>
    </w:p>
    <w:p w14:paraId="51070BC5" w14:textId="25D330F3" w:rsidR="000F738A" w:rsidRDefault="000F738A" w:rsidP="008E345C">
      <w:r>
        <w:t>&lt;li&gt;wie Sie Ihren Immobilienverkauf per Bieterverfahren realisieren können&lt;/li&gt;</w:t>
      </w:r>
    </w:p>
    <w:p w14:paraId="7CEBB0B8" w14:textId="059A70A0" w:rsidR="000F738A" w:rsidRDefault="00D5205A" w:rsidP="008E345C">
      <w:r>
        <w:t xml:space="preserve">&lt;li&gt;wie kann ich einen Maklervertrag kündigen? (Widerrufsbelehrung </w:t>
      </w:r>
      <w:proofErr w:type="gramStart"/>
      <w:r>
        <w:t>Maklervertrag)&lt;</w:t>
      </w:r>
      <w:proofErr w:type="gramEnd"/>
      <w:r>
        <w:t>/li&gt;</w:t>
      </w:r>
    </w:p>
    <w:p w14:paraId="0FFB09C6" w14:textId="6A8C29A3" w:rsidR="00D5205A" w:rsidRDefault="00D5205A" w:rsidP="008E345C">
      <w:r>
        <w:t xml:space="preserve">&lt;li&gt;Ihr Grundstück oder Ihre Immobilie behalten oder </w:t>
      </w:r>
      <w:proofErr w:type="gramStart"/>
      <w:r>
        <w:t>verkaufen?&lt;</w:t>
      </w:r>
      <w:proofErr w:type="gramEnd"/>
      <w:r>
        <w:t>/li&gt;</w:t>
      </w:r>
    </w:p>
    <w:p w14:paraId="1E26550B" w14:textId="12881001" w:rsidR="00D5205A" w:rsidRDefault="00D5205A" w:rsidP="008E345C">
      <w:r>
        <w:t>&lt;li&gt;hinsichtlich verkaufsförderlicher Aktivitäten wie zum Beispiel Home-</w:t>
      </w:r>
      <w:proofErr w:type="spellStart"/>
      <w:r>
        <w:t>Staging</w:t>
      </w:r>
      <w:proofErr w:type="spellEnd"/>
      <w:r>
        <w:t>&lt;/li&gt;</w:t>
      </w:r>
    </w:p>
    <w:p w14:paraId="08DABB9A" w14:textId="0FEA4996" w:rsidR="00D5205A" w:rsidRDefault="00D5205A" w:rsidP="008E345C">
      <w:r>
        <w:t xml:space="preserve">&lt;li&gt;die Erstellung von aussagekräftigen Verkaufsunterlagen (Exposés, Inserate </w:t>
      </w:r>
      <w:proofErr w:type="gramStart"/>
      <w:r>
        <w:t>usw.)&lt;</w:t>
      </w:r>
      <w:proofErr w:type="gramEnd"/>
      <w:r>
        <w:t>/li&gt;</w:t>
      </w:r>
    </w:p>
    <w:p w14:paraId="2A15BB49" w14:textId="6BB767E4" w:rsidR="00D5205A" w:rsidRDefault="00D5205A" w:rsidP="008E345C">
      <w:r>
        <w:t>&lt;li&gt;die Erstellung von rechtssicheren Kaufverträgen&lt;/li&gt;</w:t>
      </w:r>
    </w:p>
    <w:p w14:paraId="76197416" w14:textId="1C16863E" w:rsidR="00D5205A" w:rsidRDefault="00D5205A" w:rsidP="008E345C">
      <w:r>
        <w:t>&lt;/</w:t>
      </w:r>
      <w:proofErr w:type="spellStart"/>
      <w:r>
        <w:t>ul</w:t>
      </w:r>
      <w:proofErr w:type="spellEnd"/>
      <w:r>
        <w:t>&gt;</w:t>
      </w:r>
    </w:p>
    <w:p w14:paraId="2728B930" w14:textId="605536E9" w:rsidR="00D5205A" w:rsidRDefault="00D5205A" w:rsidP="008E345C"/>
    <w:p w14:paraId="402865A1" w14:textId="118750E1" w:rsidR="00D5205A" w:rsidRDefault="00D5205A" w:rsidP="008E345C">
      <w:r>
        <w:t>&lt;h2&gt;Fazit zum Thema Immobilienbewertungen in Isernhagen durch unsere erfahrenen Immobiliengutachter&lt;/h2&gt;</w:t>
      </w:r>
      <w:r>
        <w:br/>
      </w:r>
    </w:p>
    <w:p w14:paraId="0F368688" w14:textId="70A15247" w:rsidR="00D5205A" w:rsidRDefault="00D5205A" w:rsidP="008E345C">
      <w:r>
        <w:t>&lt;p&gt;</w:t>
      </w:r>
      <w:r w:rsidR="00111A2D">
        <w:t xml:space="preserve">Lassen Sie sich gern auch persönlich vom erfahrenen und fachkompetenten Team von &lt;strong&gt;WOHNLÖWE&lt;/strong&gt; in Isernhagen beraten. Überlassen Sie uns darüber hinaus die fachgerechte Wertermittlung Ihrer zum Verkauf stehenden Objekte sowie den schlussendlichen Verkauf. Die Bewertungsleistungen und auch die entsprechenden Beratungen erhalten Sie bei uns &lt;strong&gt;kostenlos&lt;/strong&gt; und &lt;strong&gt;unverbindlich&lt;/strong&gt;! Profitieren Sie im Verkaufsfall von einem in der Regel deutlich gesteigerten Verkaufspreis im Vergleich zum Alleinkauf. Sparen Sie zudem Zeit und gehen Sie rechtlichen Fallstricken aus dem Weg! Wir von WOHNLÖWE freuen uns in diesem Zusammenhang schon auf eine gute Zusammenarbeit mit </w:t>
      </w:r>
      <w:proofErr w:type="gramStart"/>
      <w:r w:rsidR="00111A2D">
        <w:t>Ihnen!&lt;</w:t>
      </w:r>
      <w:proofErr w:type="gramEnd"/>
      <w:r w:rsidR="00111A2D">
        <w:t>/p&gt;</w:t>
      </w:r>
    </w:p>
    <w:p w14:paraId="0955F1B6" w14:textId="41268E50" w:rsidR="00CC3787" w:rsidRDefault="00CC3787" w:rsidP="009E3E90"/>
    <w:p w14:paraId="4CD31E6A" w14:textId="5A429FA6" w:rsidR="0013148F" w:rsidRDefault="0013148F" w:rsidP="009E3E90"/>
    <w:p w14:paraId="4181D5B0" w14:textId="6425B730" w:rsidR="0013148F" w:rsidRDefault="0013148F" w:rsidP="0013148F">
      <w:pPr>
        <w:spacing w:after="0" w:line="240" w:lineRule="auto"/>
        <w:rPr>
          <w:rFonts w:ascii="Calibri" w:eastAsia="Times New Roman" w:hAnsi="Calibri" w:cs="Calibri"/>
          <w:color w:val="000000"/>
          <w:sz w:val="24"/>
          <w:szCs w:val="24"/>
          <w:lang w:eastAsia="de-DE"/>
        </w:rPr>
      </w:pPr>
      <w:proofErr w:type="spellStart"/>
      <w:r w:rsidRPr="00375BFD">
        <w:rPr>
          <w:rFonts w:ascii="Calibri" w:eastAsia="Times New Roman" w:hAnsi="Calibri" w:cs="Calibri"/>
          <w:color w:val="000000"/>
          <w:sz w:val="24"/>
          <w:szCs w:val="24"/>
          <w:lang w:eastAsia="de-DE"/>
        </w:rPr>
        <w:t>immobilienbewertung</w:t>
      </w:r>
      <w:proofErr w:type="spellEnd"/>
      <w:r w:rsidRPr="00375BFD">
        <w:rPr>
          <w:rFonts w:ascii="Calibri" w:eastAsia="Times New Roman" w:hAnsi="Calibri" w:cs="Calibri"/>
          <w:color w:val="000000"/>
          <w:sz w:val="24"/>
          <w:szCs w:val="24"/>
          <w:lang w:eastAsia="de-DE"/>
        </w:rPr>
        <w:t xml:space="preserve"> </w:t>
      </w:r>
      <w:proofErr w:type="spellStart"/>
      <w:r w:rsidRPr="00375BFD">
        <w:rPr>
          <w:rFonts w:ascii="Calibri" w:eastAsia="Times New Roman" w:hAnsi="Calibri" w:cs="Calibri"/>
          <w:color w:val="000000"/>
          <w:sz w:val="24"/>
          <w:szCs w:val="24"/>
          <w:lang w:eastAsia="de-DE"/>
        </w:rPr>
        <w:t>isernhagen</w:t>
      </w:r>
      <w:proofErr w:type="spellEnd"/>
      <w:r>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6</w:t>
      </w:r>
      <w:r>
        <w:rPr>
          <w:rFonts w:ascii="Calibri" w:eastAsia="Times New Roman" w:hAnsi="Calibri" w:cs="Calibri"/>
          <w:color w:val="000000"/>
          <w:sz w:val="24"/>
          <w:szCs w:val="24"/>
          <w:lang w:eastAsia="de-DE"/>
        </w:rPr>
        <w:t>)</w:t>
      </w:r>
      <w:r w:rsidRPr="00375BFD">
        <w:rPr>
          <w:rFonts w:ascii="Calibri" w:eastAsia="Times New Roman" w:hAnsi="Calibri" w:cs="Calibri"/>
          <w:color w:val="000000"/>
          <w:sz w:val="24"/>
          <w:szCs w:val="24"/>
          <w:lang w:eastAsia="de-DE"/>
        </w:rPr>
        <w:br/>
        <w:t xml:space="preserve">immobiliengutachter </w:t>
      </w:r>
      <w:proofErr w:type="spellStart"/>
      <w:r w:rsidRPr="00375BFD">
        <w:rPr>
          <w:rFonts w:ascii="Calibri" w:eastAsia="Times New Roman" w:hAnsi="Calibri" w:cs="Calibri"/>
          <w:color w:val="000000"/>
          <w:sz w:val="24"/>
          <w:szCs w:val="24"/>
          <w:lang w:eastAsia="de-DE"/>
        </w:rPr>
        <w:t>isernhagen</w:t>
      </w:r>
      <w:proofErr w:type="spellEnd"/>
      <w:r w:rsidR="004F7479">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5</w:t>
      </w:r>
      <w:r w:rsidR="004F7479">
        <w:rPr>
          <w:rFonts w:ascii="Calibri" w:eastAsia="Times New Roman" w:hAnsi="Calibri" w:cs="Calibri"/>
          <w:color w:val="000000"/>
          <w:sz w:val="24"/>
          <w:szCs w:val="24"/>
          <w:lang w:eastAsia="de-DE"/>
        </w:rPr>
        <w:t>)</w:t>
      </w:r>
    </w:p>
    <w:p w14:paraId="2CEFA80A" w14:textId="77777777" w:rsidR="0013148F" w:rsidRPr="00375BFD" w:rsidRDefault="0013148F" w:rsidP="0013148F">
      <w:pPr>
        <w:spacing w:after="0" w:line="240" w:lineRule="auto"/>
        <w:rPr>
          <w:rFonts w:ascii="Calibri" w:eastAsia="Times New Roman" w:hAnsi="Calibri" w:cs="Calibri"/>
          <w:color w:val="000000"/>
          <w:sz w:val="24"/>
          <w:szCs w:val="24"/>
          <w:lang w:eastAsia="de-DE"/>
        </w:rPr>
      </w:pPr>
    </w:p>
    <w:p w14:paraId="11DED9B2" w14:textId="3990E0F9" w:rsidR="009E3E90" w:rsidRDefault="0013148F" w:rsidP="009E3E90">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isernhagen</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hannover</w:t>
      </w:r>
      <w:proofErr w:type="spellEnd"/>
      <w:r w:rsidRPr="004F7479">
        <w:rPr>
          <w:rFonts w:ascii="Calibri" w:hAnsi="Calibri" w:cs="Calibri"/>
          <w:color w:val="000000"/>
          <w:highlight w:val="green"/>
          <w:shd w:val="clear" w:color="auto" w:fill="FFFFFF"/>
        </w:rPr>
        <w:t>, immobilienverkauf</w:t>
      </w:r>
      <w:r w:rsidRPr="0013148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4F7479">
        <w:rPr>
          <w:rFonts w:ascii="Calibri" w:hAnsi="Calibri" w:cs="Calibri"/>
          <w:color w:val="000000"/>
          <w:highlight w:val="green"/>
          <w:shd w:val="clear" w:color="auto" w:fill="FFFFFF"/>
        </w:rPr>
        <w:t>immobilienbewertung</w:t>
      </w:r>
      <w:proofErr w:type="spellEnd"/>
      <w:r w:rsidRPr="004F7479">
        <w:rPr>
          <w:rFonts w:ascii="Calibri" w:hAnsi="Calibri" w:cs="Calibri"/>
          <w:color w:val="000000"/>
          <w:highlight w:val="green"/>
          <w:shd w:val="clear" w:color="auto" w:fill="FFFFFF"/>
        </w:rPr>
        <w:t xml:space="preserve">, </w:t>
      </w:r>
      <w:r w:rsidRPr="000F738A">
        <w:rPr>
          <w:rFonts w:ascii="Calibri" w:hAnsi="Calibri" w:cs="Calibri"/>
          <w:color w:val="000000"/>
          <w:highlight w:val="green"/>
          <w:shd w:val="clear" w:color="auto" w:fill="FFFFFF"/>
        </w:rPr>
        <w:t xml:space="preserve">grundstücksverkauf, immobilienverkauf bieterverfahren, fragen </w:t>
      </w:r>
      <w:r w:rsidRPr="00644FAE">
        <w:rPr>
          <w:rFonts w:ascii="Calibri" w:hAnsi="Calibri" w:cs="Calibri"/>
          <w:color w:val="000000"/>
          <w:highlight w:val="green"/>
          <w:shd w:val="clear" w:color="auto" w:fill="FFFFFF"/>
        </w:rPr>
        <w:t xml:space="preserve">bei </w:t>
      </w:r>
      <w:proofErr w:type="spellStart"/>
      <w:r w:rsidRPr="00D5205A">
        <w:rPr>
          <w:rFonts w:ascii="Calibri" w:hAnsi="Calibri" w:cs="Calibri"/>
          <w:color w:val="000000"/>
          <w:highlight w:val="green"/>
          <w:shd w:val="clear" w:color="auto" w:fill="FFFFFF"/>
        </w:rPr>
        <w:t>immobilienbesichtigung</w:t>
      </w:r>
      <w:proofErr w:type="spellEnd"/>
      <w:r w:rsidRPr="00D5205A">
        <w:rPr>
          <w:rFonts w:ascii="Calibri" w:hAnsi="Calibri" w:cs="Calibri"/>
          <w:color w:val="000000"/>
          <w:highlight w:val="green"/>
          <w:shd w:val="clear" w:color="auto" w:fill="FFFFFF"/>
        </w:rPr>
        <w:t xml:space="preserve">, </w:t>
      </w:r>
      <w:proofErr w:type="spellStart"/>
      <w:r w:rsidRPr="00D5205A">
        <w:rPr>
          <w:rFonts w:ascii="Calibri" w:hAnsi="Calibri" w:cs="Calibri"/>
          <w:color w:val="000000"/>
          <w:highlight w:val="green"/>
          <w:shd w:val="clear" w:color="auto" w:fill="FFFFFF"/>
        </w:rPr>
        <w:t>widerrufsbelehrung</w:t>
      </w:r>
      <w:proofErr w:type="spellEnd"/>
      <w:r w:rsidRPr="00D5205A">
        <w:rPr>
          <w:rFonts w:ascii="Calibri" w:hAnsi="Calibri" w:cs="Calibri"/>
          <w:color w:val="000000"/>
          <w:highlight w:val="green"/>
          <w:shd w:val="clear" w:color="auto" w:fill="FFFFFF"/>
        </w:rPr>
        <w:t xml:space="preserve"> maklervertrag, wie kann ich einen maklervertrag kündigen,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behalten oder verkaufen</w:t>
      </w:r>
      <w:r w:rsidRPr="0013148F">
        <w:rPr>
          <w:rFonts w:ascii="Calibri" w:hAnsi="Calibri" w:cs="Calibri"/>
          <w:color w:val="000000"/>
          <w:highlight w:val="green"/>
          <w:shd w:val="clear" w:color="auto" w:fill="FFFFFF"/>
        </w:rPr>
        <w:t xml:space="preserve">, </w:t>
      </w:r>
      <w:proofErr w:type="spellStart"/>
      <w:r w:rsidRPr="0013148F">
        <w:rPr>
          <w:rFonts w:ascii="Calibri" w:hAnsi="Calibri" w:cs="Calibri"/>
          <w:color w:val="000000"/>
          <w:highlight w:val="green"/>
          <w:shd w:val="clear" w:color="auto" w:fill="FFFFFF"/>
        </w:rPr>
        <w:t>immobilie</w:t>
      </w:r>
      <w:proofErr w:type="spellEnd"/>
      <w:r w:rsidRPr="00835457">
        <w:rPr>
          <w:rFonts w:ascii="Calibri" w:hAnsi="Calibri" w:cs="Calibri"/>
          <w:color w:val="000000"/>
          <w:highlight w:val="green"/>
          <w:shd w:val="clear" w:color="auto" w:fill="FFFFFF"/>
        </w:rPr>
        <w:t xml:space="preserve">, wertgutachten, </w:t>
      </w:r>
      <w:proofErr w:type="spellStart"/>
      <w:r w:rsidRPr="00835457">
        <w:rPr>
          <w:rFonts w:ascii="Calibri" w:hAnsi="Calibri" w:cs="Calibri"/>
          <w:color w:val="000000"/>
          <w:highlight w:val="green"/>
          <w:shd w:val="clear" w:color="auto" w:fill="FFFFFF"/>
        </w:rPr>
        <w:t>finanzamt</w:t>
      </w:r>
      <w:proofErr w:type="spellEnd"/>
      <w:r w:rsidRPr="00835457">
        <w:rPr>
          <w:rFonts w:ascii="Calibri" w:hAnsi="Calibri" w:cs="Calibri"/>
          <w:color w:val="000000"/>
          <w:highlight w:val="green"/>
          <w:shd w:val="clear" w:color="auto" w:fill="FFFFFF"/>
        </w:rPr>
        <w:t xml:space="preserve">, </w:t>
      </w:r>
      <w:proofErr w:type="spellStart"/>
      <w:r w:rsidRPr="00835457">
        <w:rPr>
          <w:rFonts w:ascii="Calibri" w:hAnsi="Calibri" w:cs="Calibri"/>
          <w:color w:val="000000"/>
          <w:highlight w:val="green"/>
          <w:shd w:val="clear" w:color="auto" w:fill="FFFFFF"/>
        </w:rPr>
        <w:t>gutachtens</w:t>
      </w:r>
      <w:proofErr w:type="spellEnd"/>
      <w:r w:rsidRPr="0083545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644FAE">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835457">
        <w:rPr>
          <w:rFonts w:ascii="Calibri" w:hAnsi="Calibri" w:cs="Calibri"/>
          <w:color w:val="000000"/>
          <w:highlight w:val="green"/>
          <w:shd w:val="clear" w:color="auto" w:fill="FFFFFF"/>
        </w:rPr>
        <w:t xml:space="preserve">gemeinden, belastbare, </w:t>
      </w:r>
      <w:proofErr w:type="spellStart"/>
      <w:r w:rsidRPr="00835457">
        <w:rPr>
          <w:rFonts w:ascii="Calibri" w:hAnsi="Calibri" w:cs="Calibri"/>
          <w:color w:val="000000"/>
          <w:highlight w:val="green"/>
          <w:shd w:val="clear" w:color="auto" w:fill="FFFFFF"/>
        </w:rPr>
        <w:t>immobilienmarkt</w:t>
      </w:r>
      <w:proofErr w:type="spellEnd"/>
    </w:p>
    <w:p w14:paraId="39FFB97A" w14:textId="227B4D45" w:rsidR="00942C50" w:rsidRDefault="00942C50" w:rsidP="00BD741B">
      <w:pPr>
        <w:rPr>
          <w:sz w:val="24"/>
        </w:rPr>
      </w:pPr>
    </w:p>
    <w:p w14:paraId="6F5022A3" w14:textId="69D67C8B" w:rsidR="00942C50" w:rsidRDefault="00942C50" w:rsidP="00BD741B">
      <w:pPr>
        <w:rPr>
          <w:sz w:val="24"/>
        </w:rPr>
      </w:pPr>
      <w:r>
        <w:rPr>
          <w:sz w:val="24"/>
        </w:rPr>
        <w:t>&lt;h2&gt;</w:t>
      </w:r>
      <w:r w:rsidR="005D5A17">
        <w:rPr>
          <w:sz w:val="24"/>
        </w:rPr>
        <w:t xml:space="preserve">Was gilt es beim Immobilien- und Grundstücksverkauf in Hildesheim zu </w:t>
      </w:r>
      <w:proofErr w:type="gramStart"/>
      <w:r w:rsidR="005D5A17">
        <w:rPr>
          <w:sz w:val="24"/>
        </w:rPr>
        <w:t>beachten?&lt;</w:t>
      </w:r>
      <w:proofErr w:type="gramEnd"/>
      <w:r w:rsidR="005D5A17">
        <w:rPr>
          <w:sz w:val="24"/>
        </w:rPr>
        <w:t>/h2&gt;</w:t>
      </w:r>
      <w:r w:rsidR="005D5A17">
        <w:rPr>
          <w:sz w:val="24"/>
        </w:rPr>
        <w:br/>
      </w:r>
    </w:p>
    <w:p w14:paraId="6474DC20" w14:textId="68696012" w:rsidR="005D5A17" w:rsidRDefault="005D5A17" w:rsidP="00BD741B">
      <w:pPr>
        <w:rPr>
          <w:sz w:val="24"/>
        </w:rPr>
      </w:pPr>
      <w:r>
        <w:rPr>
          <w:sz w:val="24"/>
        </w:rPr>
        <w:t>&lt;p&gt;</w:t>
      </w:r>
      <w:r w:rsidR="00DA4AA1">
        <w:rPr>
          <w:sz w:val="24"/>
        </w:rPr>
        <w:t xml:space="preserve">Die aktuell ausgesprochen gute Immobilienbewertung von Hildesheim dürfte Sie als potenziellen Immobilieneigentümer sicher über einen möglichen Verkauf nachdenklich </w:t>
      </w:r>
      <w:r w:rsidR="00DA4AA1">
        <w:rPr>
          <w:sz w:val="24"/>
        </w:rPr>
        <w:lastRenderedPageBreak/>
        <w:t xml:space="preserve">stimmen. Und in der Tat erweist es sich derzeit als besonders profitabel, sich in Hildesheim sowie in den unmittelbaren Gemeinden um die Stadt von seinem Immobilieneigentum zu trennen. Der erste Anlaufpunkt für einen Verkauf stellt in der Regel ein Immobilienbewertung in Hildesheim dar, bei der der entsprechende Objektwert anhand von offiziell anerkannten &lt;strong&gt;Bewertungsverfahren&lt;/strong&gt; ermittelt wird. Um den Immobilien- oder Grundstückswert Ihrer Immobilie im Hildesheim sowie der unmittelbaren Umgebung der Stadt zu berechnen, sollten Sie also zunächst ein &lt;strong&gt;Verkehrswertgutachten&lt;/strong&gt; Ihres Objektes anstreben und sich dann die Frage stellen: „Haus verkaufen oder behalten?“. In den nun folgenden Unterabschnitten sollen einmal beide Varianten des Immobilienverkaufs über einen Immobilienmakler Hannover (beziehungsweise einen Immobiliengutachter aus Hildesheim) sowie im Alleingang vorgestellt </w:t>
      </w:r>
      <w:proofErr w:type="gramStart"/>
      <w:r w:rsidR="00DA4AA1">
        <w:rPr>
          <w:sz w:val="24"/>
        </w:rPr>
        <w:t>werden.&lt;</w:t>
      </w:r>
      <w:proofErr w:type="gramEnd"/>
      <w:r w:rsidR="00DA4AA1">
        <w:rPr>
          <w:sz w:val="24"/>
        </w:rPr>
        <w:t>/p&gt;</w:t>
      </w:r>
    </w:p>
    <w:p w14:paraId="2D977226" w14:textId="2602ECF4" w:rsidR="00DA4AA1" w:rsidRDefault="00DA4AA1" w:rsidP="00BD741B">
      <w:pPr>
        <w:rPr>
          <w:sz w:val="24"/>
        </w:rPr>
      </w:pPr>
    </w:p>
    <w:p w14:paraId="59491B9D" w14:textId="5679F284" w:rsidR="00DA4AA1" w:rsidRDefault="00DA4AA1" w:rsidP="00BD741B">
      <w:pPr>
        <w:rPr>
          <w:sz w:val="24"/>
        </w:rPr>
      </w:pPr>
      <w:r>
        <w:rPr>
          <w:sz w:val="24"/>
        </w:rPr>
        <w:t>&lt;h3&gt;</w:t>
      </w:r>
      <w:r w:rsidR="00B87D1C">
        <w:rPr>
          <w:sz w:val="24"/>
        </w:rPr>
        <w:t>Der Verkauf im Alleingang&lt;/h3&gt;</w:t>
      </w:r>
    </w:p>
    <w:p w14:paraId="1F5991F0" w14:textId="4A4071D0" w:rsidR="00B87D1C" w:rsidRDefault="00B87D1C" w:rsidP="00BD741B">
      <w:pPr>
        <w:rPr>
          <w:sz w:val="24"/>
        </w:rPr>
      </w:pPr>
    </w:p>
    <w:p w14:paraId="255B194C" w14:textId="555BE21C" w:rsidR="00B87D1C" w:rsidRDefault="00B87D1C" w:rsidP="00BD741B">
      <w:pPr>
        <w:rPr>
          <w:sz w:val="24"/>
        </w:rPr>
      </w:pPr>
      <w:r>
        <w:rPr>
          <w:sz w:val="24"/>
        </w:rPr>
        <w:t>&lt;p&gt;</w:t>
      </w:r>
      <w:r w:rsidR="00A33138">
        <w:rPr>
          <w:sz w:val="24"/>
        </w:rPr>
        <w:t xml:space="preserve">Wenn Sie sich für einen Alleinverkauf entscheiden, genießen Sie als potenzieller Verkäufer zwar ein Höchstmaß an &lt;strong&gt;Flexibilität&lt;/strong&gt;, müssen im Umkehrschluss aber sämtliche Aufgaben selbst übernehmen. Sprich: die Objektbewertung, die </w:t>
      </w:r>
      <w:proofErr w:type="spellStart"/>
      <w:r w:rsidR="00A33138">
        <w:rPr>
          <w:sz w:val="24"/>
        </w:rPr>
        <w:t>Objektinserierung</w:t>
      </w:r>
      <w:proofErr w:type="spellEnd"/>
      <w:r w:rsidR="00A33138">
        <w:rPr>
          <w:sz w:val="24"/>
        </w:rPr>
        <w:t xml:space="preserve">, Immobilienbesichtigungen von Kaufinteressenten, die Organisation eines Notartermins und die schlussendliche Schlüsselübergabe. Gleichzeitig sollten Sie im Erstellen von verkaufsförderlichen Unterlagen zum einen rechts- und zum anderen stilsicher </w:t>
      </w:r>
      <w:proofErr w:type="gramStart"/>
      <w:r w:rsidR="00A33138">
        <w:rPr>
          <w:sz w:val="24"/>
        </w:rPr>
        <w:t>sein.&lt;</w:t>
      </w:r>
      <w:proofErr w:type="gramEnd"/>
      <w:r w:rsidR="00A33138">
        <w:rPr>
          <w:sz w:val="24"/>
        </w:rPr>
        <w:t>/p&gt;</w:t>
      </w:r>
    </w:p>
    <w:p w14:paraId="40FE39B8" w14:textId="73F910BF" w:rsidR="00A33138" w:rsidRDefault="00A33138" w:rsidP="00BD741B">
      <w:pPr>
        <w:rPr>
          <w:sz w:val="24"/>
        </w:rPr>
      </w:pPr>
    </w:p>
    <w:p w14:paraId="3504657A" w14:textId="70F88606" w:rsidR="00A33138" w:rsidRDefault="00A33138" w:rsidP="00BD741B">
      <w:pPr>
        <w:rPr>
          <w:sz w:val="24"/>
        </w:rPr>
      </w:pPr>
      <w:r>
        <w:rPr>
          <w:sz w:val="24"/>
        </w:rPr>
        <w:t>&lt;h3&gt;Der Verkauf über einen professionellen Immobiliengutachter aus Hildesheim sowie einen Makler&lt;/h3&gt;</w:t>
      </w:r>
    </w:p>
    <w:p w14:paraId="093A9908" w14:textId="280D7D55" w:rsidR="00A33138" w:rsidRDefault="00A33138" w:rsidP="00BD741B">
      <w:pPr>
        <w:rPr>
          <w:sz w:val="24"/>
        </w:rPr>
      </w:pPr>
    </w:p>
    <w:p w14:paraId="288DECEA" w14:textId="24FF5EA6" w:rsidR="00A33138" w:rsidRDefault="00A33138" w:rsidP="00BD741B">
      <w:pPr>
        <w:rPr>
          <w:sz w:val="24"/>
        </w:rPr>
      </w:pPr>
      <w:r>
        <w:rPr>
          <w:sz w:val="24"/>
        </w:rPr>
        <w:t xml:space="preserve">&lt;p&gt;Entscheiden Sie sich für professionelle Hilfe beim Objektverkauf in Hildesheim oder Umgebung, so übergeben Sie diese weitläufige Aufgabe einem erfahrenen Ansprechpartner </w:t>
      </w:r>
      <w:r w:rsidR="00F633B2">
        <w:rPr>
          <w:sz w:val="24"/>
        </w:rPr>
        <w:t>für die Erstellung von &lt;strong&gt;Wertgutachten&lt;/strong&gt; sowie den Verkauf von privaten und gewerblichen Objekten in Hildesheim sowie der unmittelbaren Umgebung der Stadt. Ein Immobiliengutachter aus Hildesheim wird dabei zunächst eine Objektgebewertung anhand der folgenden Wertermittlungsverfahren bei Ihnen durchführen:&lt;/p&gt;</w:t>
      </w:r>
    </w:p>
    <w:p w14:paraId="73DEDA26" w14:textId="4763C776" w:rsidR="00F633B2" w:rsidRDefault="00F633B2" w:rsidP="00BD741B">
      <w:pPr>
        <w:rPr>
          <w:sz w:val="24"/>
        </w:rPr>
      </w:pPr>
    </w:p>
    <w:p w14:paraId="59E7C3D2" w14:textId="29D0E26C" w:rsidR="00F633B2" w:rsidRDefault="00F633B2" w:rsidP="00BD741B">
      <w:pPr>
        <w:rPr>
          <w:sz w:val="24"/>
        </w:rPr>
      </w:pPr>
      <w:r>
        <w:rPr>
          <w:sz w:val="24"/>
        </w:rPr>
        <w:t>&lt;</w:t>
      </w:r>
      <w:proofErr w:type="spellStart"/>
      <w:r>
        <w:rPr>
          <w:sz w:val="24"/>
        </w:rPr>
        <w:t>ul</w:t>
      </w:r>
      <w:proofErr w:type="spellEnd"/>
      <w:r>
        <w:rPr>
          <w:sz w:val="24"/>
        </w:rPr>
        <w:t>&gt;</w:t>
      </w:r>
      <w:r>
        <w:rPr>
          <w:sz w:val="24"/>
        </w:rPr>
        <w:br/>
        <w:t>&lt;li&gt;</w:t>
      </w:r>
      <w:r w:rsidR="00981459">
        <w:rPr>
          <w:sz w:val="24"/>
        </w:rPr>
        <w:t>&lt;strong&gt;Vergleichswertverfahren&lt;/strong&gt;&lt;/li&gt;</w:t>
      </w:r>
    </w:p>
    <w:p w14:paraId="4D8B1C08" w14:textId="072EFD6D" w:rsidR="00981459" w:rsidRDefault="00981459" w:rsidP="00BD741B">
      <w:pPr>
        <w:rPr>
          <w:sz w:val="24"/>
        </w:rPr>
      </w:pPr>
      <w:r>
        <w:rPr>
          <w:sz w:val="24"/>
        </w:rPr>
        <w:t>&lt;li&gt;&lt;strong&gt;Ertragswertverfahren&lt;/strong&gt;&lt;/li&gt;</w:t>
      </w:r>
    </w:p>
    <w:p w14:paraId="30BCF632" w14:textId="68EC591F" w:rsidR="00981459" w:rsidRDefault="00981459" w:rsidP="00BD741B">
      <w:pPr>
        <w:rPr>
          <w:sz w:val="24"/>
        </w:rPr>
      </w:pPr>
      <w:r>
        <w:rPr>
          <w:sz w:val="24"/>
        </w:rPr>
        <w:t>&lt;li&gt;&lt;strong&gt;Sachwertverfahren&lt;/strong&gt;&lt;/li&gt;</w:t>
      </w:r>
    </w:p>
    <w:p w14:paraId="4E23EA81" w14:textId="14664CF8" w:rsidR="00981459" w:rsidRDefault="00981459" w:rsidP="00BD741B">
      <w:pPr>
        <w:rPr>
          <w:sz w:val="24"/>
        </w:rPr>
      </w:pPr>
      <w:r>
        <w:rPr>
          <w:sz w:val="24"/>
        </w:rPr>
        <w:t>&lt;/</w:t>
      </w:r>
      <w:proofErr w:type="spellStart"/>
      <w:r>
        <w:rPr>
          <w:sz w:val="24"/>
        </w:rPr>
        <w:t>ul</w:t>
      </w:r>
      <w:proofErr w:type="spellEnd"/>
      <w:r>
        <w:rPr>
          <w:sz w:val="24"/>
        </w:rPr>
        <w:t>&gt;</w:t>
      </w:r>
    </w:p>
    <w:p w14:paraId="33A3918C" w14:textId="25137E54" w:rsidR="00981459" w:rsidRDefault="00981459" w:rsidP="00BD741B">
      <w:pPr>
        <w:rPr>
          <w:sz w:val="24"/>
        </w:rPr>
      </w:pPr>
    </w:p>
    <w:p w14:paraId="77E22784" w14:textId="5C1C3D43" w:rsidR="00981459" w:rsidRDefault="00981459" w:rsidP="00BD741B">
      <w:pPr>
        <w:rPr>
          <w:sz w:val="24"/>
        </w:rPr>
      </w:pPr>
      <w:r>
        <w:rPr>
          <w:sz w:val="24"/>
        </w:rPr>
        <w:lastRenderedPageBreak/>
        <w:t xml:space="preserve">&lt;p&gt;Nach der Erstellung des Gutachtens übernimmt der Makler dann die Erstellung von verkaufsförderlichen Unterlagen wie zum Beispiel &lt;strong&gt;Exposés&lt;/strong&gt;, &lt;strong&gt;Inseraten&lt;/strong&gt; oder &lt;strong&gt;Broschüren&lt;/strong&gt;. </w:t>
      </w:r>
      <w:r w:rsidR="00C10779">
        <w:rPr>
          <w:sz w:val="24"/>
        </w:rPr>
        <w:t xml:space="preserve">Sind auch diese erstellt, dann nutzt das Maklerunternehmen dann seine ausgezeichneten Kontakte im privaten und gewerblichen Umfeld für die </w:t>
      </w:r>
      <w:proofErr w:type="spellStart"/>
      <w:r w:rsidR="00C10779">
        <w:rPr>
          <w:sz w:val="24"/>
        </w:rPr>
        <w:t>Arrangierung</w:t>
      </w:r>
      <w:proofErr w:type="spellEnd"/>
      <w:r w:rsidR="00C10779">
        <w:rPr>
          <w:sz w:val="24"/>
        </w:rPr>
        <w:t xml:space="preserve"> von Besichtigungsterminen. Sobald der passende Käufer gefunden ist, organisiert das Maklerunternehmen den dann noch ausstehenden &lt;strong&gt;Notartermin&lt;/strong&gt; und schließt den Immobilienverkauf damit rechtssicher </w:t>
      </w:r>
      <w:proofErr w:type="gramStart"/>
      <w:r w:rsidR="00C10779">
        <w:rPr>
          <w:sz w:val="24"/>
        </w:rPr>
        <w:t>ab.&lt;</w:t>
      </w:r>
      <w:proofErr w:type="gramEnd"/>
      <w:r w:rsidR="00C10779">
        <w:rPr>
          <w:sz w:val="24"/>
        </w:rPr>
        <w:t>/p&gt;</w:t>
      </w:r>
    </w:p>
    <w:p w14:paraId="42672575" w14:textId="0A14C57C" w:rsidR="00C10779" w:rsidRDefault="00C10779" w:rsidP="00BD741B">
      <w:pPr>
        <w:rPr>
          <w:sz w:val="24"/>
        </w:rPr>
      </w:pPr>
    </w:p>
    <w:p w14:paraId="59E8E091" w14:textId="68A85C8F" w:rsidR="00C10779" w:rsidRDefault="00C10779" w:rsidP="00BD741B">
      <w:pPr>
        <w:rPr>
          <w:sz w:val="24"/>
        </w:rPr>
      </w:pPr>
      <w:r>
        <w:rPr>
          <w:sz w:val="24"/>
        </w:rPr>
        <w:t>&lt;h2&gt;Weitere Leistungen von Ihrem Immobiliengutachter aus Hildesheim&lt;/h2&gt;</w:t>
      </w:r>
    </w:p>
    <w:p w14:paraId="1DF3CA7E" w14:textId="2CAC16DF" w:rsidR="00C10779" w:rsidRDefault="00C10779" w:rsidP="00BD741B">
      <w:pPr>
        <w:rPr>
          <w:sz w:val="24"/>
        </w:rPr>
      </w:pPr>
    </w:p>
    <w:p w14:paraId="60F62D58" w14:textId="6750B5EC" w:rsidR="00C10779" w:rsidRDefault="00C10779" w:rsidP="00BD741B">
      <w:pPr>
        <w:rPr>
          <w:sz w:val="24"/>
        </w:rPr>
      </w:pPr>
      <w:r>
        <w:rPr>
          <w:sz w:val="24"/>
        </w:rPr>
        <w:t>&lt;p&gt;</w:t>
      </w:r>
      <w:r w:rsidR="00F71781">
        <w:rPr>
          <w:sz w:val="24"/>
        </w:rPr>
        <w:t>Selbstverständlich kann Ihnen ein professioneller Ansprechpartner für Immobilienbewertungen in Hildesheim sowie für diverse Maklerleistungen auch noch in weiteren Bereichen eine hilfreiche Stütze sein:&lt;/p&gt;</w:t>
      </w:r>
      <w:r w:rsidR="00F71781">
        <w:rPr>
          <w:sz w:val="24"/>
        </w:rPr>
        <w:br/>
      </w:r>
    </w:p>
    <w:p w14:paraId="1E6009CF" w14:textId="184EF34D" w:rsidR="00F71781" w:rsidRDefault="00F71781" w:rsidP="00BD741B">
      <w:pPr>
        <w:rPr>
          <w:sz w:val="24"/>
        </w:rPr>
      </w:pPr>
      <w:r>
        <w:rPr>
          <w:sz w:val="24"/>
        </w:rPr>
        <w:t>&lt;p&gt;</w:t>
      </w:r>
      <w:r w:rsidR="00B940B2">
        <w:rPr>
          <w:sz w:val="24"/>
        </w:rPr>
        <w:t>beispielsweise beim &lt;strong&gt;Immobilienverkauf via Bieterverfahren&lt;/strong&gt;&lt;/li&gt;</w:t>
      </w:r>
    </w:p>
    <w:p w14:paraId="27D8A1E6" w14:textId="0D03B726" w:rsidR="00B940B2" w:rsidRDefault="00B940B2" w:rsidP="00BD741B">
      <w:pPr>
        <w:rPr>
          <w:sz w:val="24"/>
        </w:rPr>
      </w:pPr>
      <w:r>
        <w:rPr>
          <w:sz w:val="24"/>
        </w:rPr>
        <w:t>&lt;li&gt;bei Fragen rund um die Organisation des Verkaufsprozesses&lt;/li&gt;</w:t>
      </w:r>
    </w:p>
    <w:p w14:paraId="6295D843" w14:textId="0C143ED0" w:rsidR="00B940B2" w:rsidRDefault="00B940B2" w:rsidP="00BD741B">
      <w:pPr>
        <w:rPr>
          <w:sz w:val="24"/>
        </w:rPr>
      </w:pPr>
      <w:r>
        <w:rPr>
          <w:sz w:val="24"/>
        </w:rPr>
        <w:t>&lt;li&gt;bei Fragen zur Thematik Verkaufsförderung (beispielsweise in Form von Home-</w:t>
      </w:r>
      <w:proofErr w:type="spellStart"/>
      <w:proofErr w:type="gramStart"/>
      <w:r>
        <w:rPr>
          <w:sz w:val="24"/>
        </w:rPr>
        <w:t>Staging</w:t>
      </w:r>
      <w:proofErr w:type="spellEnd"/>
      <w:r>
        <w:rPr>
          <w:sz w:val="24"/>
        </w:rPr>
        <w:t>)&lt;</w:t>
      </w:r>
      <w:proofErr w:type="gramEnd"/>
      <w:r>
        <w:rPr>
          <w:sz w:val="24"/>
        </w:rPr>
        <w:t>/li&gt;</w:t>
      </w:r>
    </w:p>
    <w:p w14:paraId="7FBA75AB" w14:textId="6622D546" w:rsidR="00B940B2" w:rsidRDefault="00B940B2" w:rsidP="00BD741B">
      <w:pPr>
        <w:rPr>
          <w:sz w:val="24"/>
        </w:rPr>
      </w:pPr>
      <w:r>
        <w:rPr>
          <w:sz w:val="24"/>
        </w:rPr>
        <w:t xml:space="preserve">&lt;li&gt;Wann kommt ein Maklervertrag </w:t>
      </w:r>
      <w:proofErr w:type="gramStart"/>
      <w:r>
        <w:rPr>
          <w:sz w:val="24"/>
        </w:rPr>
        <w:t>zustande?&lt;</w:t>
      </w:r>
      <w:proofErr w:type="gramEnd"/>
      <w:r>
        <w:rPr>
          <w:sz w:val="24"/>
        </w:rPr>
        <w:t>/li&gt;</w:t>
      </w:r>
    </w:p>
    <w:p w14:paraId="615CC96D" w14:textId="4830EE5F" w:rsidR="00B940B2" w:rsidRDefault="00B940B2" w:rsidP="00BD741B">
      <w:pPr>
        <w:rPr>
          <w:sz w:val="24"/>
        </w:rPr>
      </w:pPr>
      <w:r>
        <w:rPr>
          <w:sz w:val="24"/>
        </w:rPr>
        <w:t>&lt;li&gt;wichtige Informationen zur &lt;strong&gt;Maklervertrag Widerrufsbelehrung&lt;/strong&gt;&lt;/li&gt;</w:t>
      </w:r>
    </w:p>
    <w:p w14:paraId="18359EDC" w14:textId="6EDE4342" w:rsidR="00B940B2" w:rsidRDefault="00B940B2" w:rsidP="00BD741B">
      <w:pPr>
        <w:rPr>
          <w:sz w:val="24"/>
        </w:rPr>
      </w:pPr>
      <w:r>
        <w:rPr>
          <w:sz w:val="24"/>
        </w:rPr>
        <w:t>&lt;/</w:t>
      </w:r>
      <w:proofErr w:type="spellStart"/>
      <w:r>
        <w:rPr>
          <w:sz w:val="24"/>
        </w:rPr>
        <w:t>ul</w:t>
      </w:r>
      <w:proofErr w:type="spellEnd"/>
      <w:r>
        <w:rPr>
          <w:sz w:val="24"/>
        </w:rPr>
        <w:t>&gt;</w:t>
      </w:r>
    </w:p>
    <w:p w14:paraId="5FC72EAA" w14:textId="77561AFA" w:rsidR="00B940B2" w:rsidRDefault="00B940B2" w:rsidP="00BD741B">
      <w:pPr>
        <w:rPr>
          <w:sz w:val="24"/>
        </w:rPr>
      </w:pPr>
    </w:p>
    <w:p w14:paraId="3D55E640" w14:textId="7389DFDC" w:rsidR="00B940B2" w:rsidRDefault="00B940B2" w:rsidP="00BD741B">
      <w:pPr>
        <w:rPr>
          <w:sz w:val="24"/>
        </w:rPr>
      </w:pPr>
      <w:r>
        <w:rPr>
          <w:sz w:val="24"/>
        </w:rPr>
        <w:t xml:space="preserve">&lt;p&gt;Gleichzeitig unterstützt Sie ein Dienstleister für Immobilienbewertungen in Hildesheim sowie ein Immobilienmakler auch bei &lt;strong&gt;steuerlichen Angelegenheiten&lt;/strong&gt;. Denn oftmals werden offiziell anerkannte Wertgutachten auch für das &lt;strong&gt;Finanzamt&lt;/strong&gt; benötigt, welches so die potenzielle Steuerlast bei Erbimmobilien oder Scheidungsimmobilien festlegt. Um also belastbare Angaben bei staatlichen Behörden machen zu können, sollten Sie in aller Regel zunächst eine professionelle Immobilienbewertung in Hildesheim anstreben, die von einem erfahrenen Immobiliengutachter aus Hildesheim durchgeführt </w:t>
      </w:r>
      <w:proofErr w:type="gramStart"/>
      <w:r>
        <w:rPr>
          <w:sz w:val="24"/>
        </w:rPr>
        <w:t>wird.&lt;</w:t>
      </w:r>
      <w:proofErr w:type="gramEnd"/>
      <w:r>
        <w:rPr>
          <w:sz w:val="24"/>
        </w:rPr>
        <w:t>/p&gt;</w:t>
      </w:r>
    </w:p>
    <w:p w14:paraId="0B5DF9B4" w14:textId="2F412EC1" w:rsidR="00B940B2" w:rsidRDefault="00B940B2" w:rsidP="00BD741B">
      <w:pPr>
        <w:rPr>
          <w:sz w:val="24"/>
        </w:rPr>
      </w:pPr>
    </w:p>
    <w:p w14:paraId="72AB7D13" w14:textId="5EEDA869" w:rsidR="00B940B2" w:rsidRDefault="00B940B2" w:rsidP="00BD741B">
      <w:pPr>
        <w:rPr>
          <w:sz w:val="24"/>
        </w:rPr>
      </w:pPr>
      <w:r>
        <w:rPr>
          <w:sz w:val="24"/>
        </w:rPr>
        <w:t>&lt;h2&gt;Sämtliche Vorteile der professionellen WOHNLÖWE Immobilienbewertung in Hildesheim auf einen Blick&lt;/h2&gt;</w:t>
      </w:r>
    </w:p>
    <w:p w14:paraId="7EE63C4C" w14:textId="61A42300" w:rsidR="00B940B2" w:rsidRDefault="00B940B2" w:rsidP="00BD741B">
      <w:pPr>
        <w:rPr>
          <w:sz w:val="24"/>
        </w:rPr>
      </w:pPr>
    </w:p>
    <w:p w14:paraId="70DF91E3" w14:textId="6F17416C" w:rsidR="00B940B2" w:rsidRDefault="00B940B2" w:rsidP="00BD741B">
      <w:pPr>
        <w:rPr>
          <w:sz w:val="24"/>
        </w:rPr>
      </w:pPr>
      <w:r>
        <w:rPr>
          <w:sz w:val="24"/>
        </w:rPr>
        <w:t>&lt;p&gt;</w:t>
      </w:r>
      <w:r w:rsidR="005104B2">
        <w:rPr>
          <w:sz w:val="24"/>
        </w:rPr>
        <w:t xml:space="preserve">Indem Sie den Verkauf Ihrer privaten und gewerblichen Objekte in Hildesheim sowie Umgebung einem professionellen Ansprechpartner für Immobilienbewertungen und </w:t>
      </w:r>
      <w:r w:rsidR="005104B2">
        <w:rPr>
          <w:sz w:val="24"/>
        </w:rPr>
        <w:lastRenderedPageBreak/>
        <w:t>Verkäufe wie zum Beispiel &lt;strong&gt;WOHNLÖWE&lt;/strong&gt; übergeben, profitieren Sie von zahlreichen Vorteil: Sie sparen Zeit, erzielen oftmals deutlich bessere Verkaufspreise, erhalten offiziell anerkannte Wertermittlungsgutachten, gehen rechtlichen Fallstricken aus dem Weg und gestalten Ihren Objektverkauf auch insgesamt deutlich stressfreier. Gleichzeitig profitieren Sie natürlich von einem &lt;strong&gt;umfassenden Netzwerk&lt;/strong&gt; an potenziellen Kaufkontakten in Hildesheim und Umgebung, über welches das WOHNLÖWE Maklerunternehmen verfügt. Alle Beratungs- und Bewertungsleistungen erhalten Sie hier zudem &lt;strong&gt;kostenlos&lt;/strong&gt; und &lt;strong&gt;unverbindlich&lt;/strong</w:t>
      </w:r>
      <w:proofErr w:type="gramStart"/>
      <w:r w:rsidR="005104B2">
        <w:rPr>
          <w:sz w:val="24"/>
        </w:rPr>
        <w:t>&gt;!&lt;</w:t>
      </w:r>
      <w:proofErr w:type="gramEnd"/>
      <w:r w:rsidR="005104B2">
        <w:rPr>
          <w:sz w:val="24"/>
        </w:rPr>
        <w:t>/p&gt;</w:t>
      </w:r>
    </w:p>
    <w:p w14:paraId="6A35C5C4" w14:textId="2BF0E205" w:rsidR="005104B2" w:rsidRDefault="005104B2" w:rsidP="00BD741B">
      <w:pPr>
        <w:rPr>
          <w:sz w:val="24"/>
        </w:rPr>
      </w:pPr>
    </w:p>
    <w:p w14:paraId="531BB048" w14:textId="55F0D9E3" w:rsidR="005104B2" w:rsidRDefault="005104B2" w:rsidP="00BD741B">
      <w:pPr>
        <w:rPr>
          <w:sz w:val="24"/>
        </w:rPr>
      </w:pPr>
      <w:r>
        <w:rPr>
          <w:sz w:val="24"/>
        </w:rPr>
        <w:t>&lt;h2&gt;Fazit zum Thema Immobilienbewertungen in Hildesheim&lt;/h2&gt;</w:t>
      </w:r>
    </w:p>
    <w:p w14:paraId="13E3AC0A" w14:textId="204BB58E" w:rsidR="005104B2" w:rsidRDefault="005104B2" w:rsidP="00BD741B">
      <w:pPr>
        <w:rPr>
          <w:sz w:val="24"/>
        </w:rPr>
      </w:pPr>
    </w:p>
    <w:p w14:paraId="1380CBBA" w14:textId="3D1AE24B" w:rsidR="005104B2" w:rsidRDefault="005104B2" w:rsidP="00BD741B">
      <w:pPr>
        <w:rPr>
          <w:sz w:val="24"/>
        </w:rPr>
      </w:pPr>
      <w:r>
        <w:rPr>
          <w:sz w:val="24"/>
        </w:rPr>
        <w:t>&lt;p&gt;</w:t>
      </w:r>
    </w:p>
    <w:p w14:paraId="5DEBDE2B" w14:textId="3CB702B2" w:rsidR="00C10779" w:rsidRDefault="00C10779" w:rsidP="00BD741B">
      <w:pPr>
        <w:rPr>
          <w:sz w:val="24"/>
        </w:rPr>
      </w:pPr>
    </w:p>
    <w:p w14:paraId="53EF2FCB" w14:textId="1A096361" w:rsidR="00C10779" w:rsidRDefault="00C10779" w:rsidP="00BD741B">
      <w:pPr>
        <w:rPr>
          <w:sz w:val="24"/>
        </w:rPr>
      </w:pPr>
      <w:r w:rsidRPr="00243B9B">
        <w:rPr>
          <w:rFonts w:ascii="Calibri (Textk�rper)" w:hAnsi="Calibri (Textk�rper)"/>
          <w:color w:val="4472C4"/>
          <w:highlight w:val="yellow"/>
          <w:shd w:val="clear" w:color="auto" w:fill="FFFFFF"/>
        </w:rPr>
        <w:t xml:space="preserve">Schreiben Sie am Ende über </w:t>
      </w:r>
      <w:proofErr w:type="spellStart"/>
      <w:r w:rsidRPr="00243B9B">
        <w:rPr>
          <w:rFonts w:ascii="Calibri (Textk�rper)" w:hAnsi="Calibri (Textk�rper)"/>
          <w:color w:val="4472C4"/>
          <w:highlight w:val="yellow"/>
          <w:shd w:val="clear" w:color="auto" w:fill="FFFFFF"/>
        </w:rPr>
        <w:t>wohnloewe</w:t>
      </w:r>
      <w:proofErr w:type="spellEnd"/>
      <w:r w:rsidRPr="00243B9B">
        <w:rPr>
          <w:rFonts w:ascii="Calibri (Textk�rper)" w:hAnsi="Calibri (Textk�rper)"/>
          <w:color w:val="4472C4"/>
          <w:highlight w:val="yellow"/>
          <w:shd w:val="clear" w:color="auto" w:fill="FFFFFF"/>
        </w:rPr>
        <w:t xml:space="preserve"> als professionelle Bewertung in der Stadt.</w:t>
      </w:r>
    </w:p>
    <w:p w14:paraId="15D852CC" w14:textId="26ED0D0A" w:rsidR="007230F0" w:rsidRDefault="007230F0" w:rsidP="009E3E90">
      <w:pPr>
        <w:rPr>
          <w:sz w:val="24"/>
        </w:rPr>
      </w:pPr>
    </w:p>
    <w:p w14:paraId="6F1A038F" w14:textId="5407775D" w:rsidR="007230F0" w:rsidRDefault="007230F0" w:rsidP="009E3E90">
      <w:pPr>
        <w:rPr>
          <w:sz w:val="24"/>
        </w:rPr>
      </w:pPr>
    </w:p>
    <w:p w14:paraId="3589A77C" w14:textId="7D96312C" w:rsidR="007230F0" w:rsidRPr="009E3E90" w:rsidRDefault="007230F0" w:rsidP="007230F0">
      <w:pPr>
        <w:spacing w:after="0" w:line="240" w:lineRule="auto"/>
        <w:rPr>
          <w:rFonts w:ascii="Calibri" w:eastAsia="Times New Roman" w:hAnsi="Calibri" w:cs="Calibri"/>
          <w:color w:val="000000"/>
          <w:sz w:val="24"/>
          <w:szCs w:val="24"/>
          <w:lang w:eastAsia="de-DE"/>
        </w:rPr>
      </w:pPr>
      <w:proofErr w:type="spellStart"/>
      <w:r w:rsidRPr="009E3E90">
        <w:rPr>
          <w:rFonts w:ascii="Calibri" w:eastAsia="Times New Roman" w:hAnsi="Calibri" w:cs="Calibri"/>
          <w:color w:val="000000"/>
          <w:sz w:val="24"/>
          <w:szCs w:val="24"/>
          <w:lang w:eastAsia="de-DE"/>
        </w:rPr>
        <w:t>immobilienbewertung</w:t>
      </w:r>
      <w:proofErr w:type="spellEnd"/>
      <w:r w:rsidRPr="009E3E90">
        <w:rPr>
          <w:rFonts w:ascii="Calibri" w:eastAsia="Times New Roman" w:hAnsi="Calibri" w:cs="Calibri"/>
          <w:color w:val="000000"/>
          <w:sz w:val="24"/>
          <w:szCs w:val="24"/>
          <w:lang w:eastAsia="de-DE"/>
        </w:rPr>
        <w:t xml:space="preserve">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B940B2">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r w:rsidRPr="009E3E90">
        <w:rPr>
          <w:rFonts w:ascii="Calibri" w:eastAsia="Times New Roman" w:hAnsi="Calibri" w:cs="Calibri"/>
          <w:color w:val="000000"/>
          <w:sz w:val="24"/>
          <w:szCs w:val="24"/>
          <w:lang w:eastAsia="de-DE"/>
        </w:rPr>
        <w:br/>
        <w:t xml:space="preserve">immobiliengutachter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C10779">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p>
    <w:p w14:paraId="7CEB11F1" w14:textId="77777777" w:rsidR="007230F0" w:rsidRDefault="007230F0" w:rsidP="007230F0"/>
    <w:p w14:paraId="611C38D8" w14:textId="77777777" w:rsidR="007230F0" w:rsidRDefault="007230F0" w:rsidP="007230F0">
      <w:pPr>
        <w:rPr>
          <w:rFonts w:ascii="Calibri" w:hAnsi="Calibri" w:cs="Calibri"/>
          <w:color w:val="000000"/>
          <w:shd w:val="clear" w:color="auto" w:fill="FFFFFF"/>
        </w:rPr>
      </w:pP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hildesheim</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hannover</w:t>
      </w:r>
      <w:proofErr w:type="spellEnd"/>
      <w:r w:rsidRPr="00DA4AA1">
        <w:rPr>
          <w:rFonts w:ascii="Calibri" w:hAnsi="Calibri" w:cs="Calibri"/>
          <w:color w:val="000000"/>
          <w:highlight w:val="green"/>
          <w:shd w:val="clear" w:color="auto" w:fill="FFFFFF"/>
        </w:rPr>
        <w:t xml:space="preserve">, immobilienverkauf, </w:t>
      </w:r>
      <w:proofErr w:type="spellStart"/>
      <w:r w:rsidRPr="00DA4AA1">
        <w:rPr>
          <w:rFonts w:ascii="Calibri" w:hAnsi="Calibri" w:cs="Calibri"/>
          <w:color w:val="000000"/>
          <w:highlight w:val="green"/>
          <w:shd w:val="clear" w:color="auto" w:fill="FFFFFF"/>
        </w:rPr>
        <w:t>immobilienbewertung</w:t>
      </w:r>
      <w:proofErr w:type="spellEnd"/>
      <w:r w:rsidRPr="00DA4AA1">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grundstücksverkauf, immobilienkauf bieterverfahren, fragen</w:t>
      </w:r>
      <w:r>
        <w:rPr>
          <w:rFonts w:ascii="Calibri" w:hAnsi="Calibri" w:cs="Calibri"/>
          <w:color w:val="000000"/>
          <w:shd w:val="clear" w:color="auto" w:fill="FFFFFF"/>
        </w:rPr>
        <w:t xml:space="preserve"> </w:t>
      </w:r>
      <w:proofErr w:type="spellStart"/>
      <w:r w:rsidRPr="00A33138">
        <w:rPr>
          <w:rFonts w:ascii="Calibri" w:hAnsi="Calibri" w:cs="Calibri"/>
          <w:color w:val="000000"/>
          <w:highlight w:val="green"/>
          <w:shd w:val="clear" w:color="auto" w:fill="FFFFFF"/>
        </w:rPr>
        <w:t>immobilienbesichtigung</w:t>
      </w:r>
      <w:proofErr w:type="spellEnd"/>
      <w:r w:rsidRPr="00B940B2">
        <w:rPr>
          <w:rFonts w:ascii="Calibri" w:hAnsi="Calibri" w:cs="Calibri"/>
          <w:color w:val="000000"/>
          <w:highlight w:val="green"/>
          <w:shd w:val="clear" w:color="auto" w:fill="FFFFFF"/>
        </w:rPr>
        <w:t xml:space="preserve">, maklervertrag </w:t>
      </w:r>
      <w:proofErr w:type="spellStart"/>
      <w:r w:rsidRPr="00B940B2">
        <w:rPr>
          <w:rFonts w:ascii="Calibri" w:hAnsi="Calibri" w:cs="Calibri"/>
          <w:color w:val="000000"/>
          <w:highlight w:val="green"/>
          <w:shd w:val="clear" w:color="auto" w:fill="FFFFFF"/>
        </w:rPr>
        <w:t>widerrufsbelehrung</w:t>
      </w:r>
      <w:proofErr w:type="spellEnd"/>
      <w:r w:rsidRPr="00B940B2">
        <w:rPr>
          <w:rFonts w:ascii="Calibri" w:hAnsi="Calibri" w:cs="Calibri"/>
          <w:color w:val="000000"/>
          <w:highlight w:val="green"/>
          <w:shd w:val="clear" w:color="auto" w:fill="FFFFFF"/>
        </w:rPr>
        <w:t>, wann kommt maklervertrag zustande,</w:t>
      </w:r>
      <w:r>
        <w:rPr>
          <w:rFonts w:ascii="Calibri" w:hAnsi="Calibri" w:cs="Calibri"/>
          <w:color w:val="000000"/>
          <w:shd w:val="clear" w:color="auto" w:fill="FFFFFF"/>
        </w:rPr>
        <w:t xml:space="preserve"> </w:t>
      </w:r>
      <w:proofErr w:type="spellStart"/>
      <w:r w:rsidRPr="00DA4AA1">
        <w:rPr>
          <w:rFonts w:ascii="Calibri" w:hAnsi="Calibri" w:cs="Calibri"/>
          <w:color w:val="000000"/>
          <w:highlight w:val="green"/>
          <w:shd w:val="clear" w:color="auto" w:fill="FFFFFF"/>
        </w:rPr>
        <w:t>haus</w:t>
      </w:r>
      <w:proofErr w:type="spellEnd"/>
      <w:r w:rsidRPr="00DA4AA1">
        <w:rPr>
          <w:rFonts w:ascii="Calibri" w:hAnsi="Calibri" w:cs="Calibri"/>
          <w:color w:val="000000"/>
          <w:highlight w:val="green"/>
          <w:shd w:val="clear" w:color="auto" w:fill="FFFFFF"/>
        </w:rPr>
        <w:t xml:space="preserve"> verkaufen oder behalten, </w:t>
      </w:r>
      <w:proofErr w:type="spellStart"/>
      <w:r w:rsidRPr="00DA4AA1">
        <w:rPr>
          <w:rFonts w:ascii="Calibri" w:hAnsi="Calibri" w:cs="Calibri"/>
          <w:color w:val="000000"/>
          <w:highlight w:val="green"/>
          <w:shd w:val="clear" w:color="auto" w:fill="FFFFFF"/>
        </w:rPr>
        <w:t>i</w:t>
      </w:r>
      <w:r w:rsidRPr="00F659AB">
        <w:rPr>
          <w:rFonts w:ascii="Calibri" w:hAnsi="Calibri" w:cs="Calibri"/>
          <w:color w:val="000000"/>
          <w:highlight w:val="green"/>
          <w:shd w:val="clear" w:color="auto" w:fill="FFFFFF"/>
        </w:rPr>
        <w:t>mmobilie</w:t>
      </w:r>
      <w:proofErr w:type="spellEnd"/>
      <w:r w:rsidRPr="00F633B2">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 xml:space="preserve">wertgutachten, </w:t>
      </w:r>
      <w:proofErr w:type="spellStart"/>
      <w:r w:rsidRPr="00B940B2">
        <w:rPr>
          <w:rFonts w:ascii="Calibri" w:hAnsi="Calibri" w:cs="Calibri"/>
          <w:color w:val="000000"/>
          <w:highlight w:val="green"/>
          <w:shd w:val="clear" w:color="auto" w:fill="FFFFFF"/>
        </w:rPr>
        <w:t>finanzamt</w:t>
      </w:r>
      <w:proofErr w:type="spellEnd"/>
      <w:r w:rsidRPr="00B940B2">
        <w:rPr>
          <w:rFonts w:ascii="Calibri" w:hAnsi="Calibri" w:cs="Calibri"/>
          <w:color w:val="000000"/>
          <w:highlight w:val="green"/>
          <w:shd w:val="clear" w:color="auto" w:fill="FFFFFF"/>
        </w:rPr>
        <w:t xml:space="preserve">, </w:t>
      </w:r>
      <w:proofErr w:type="spellStart"/>
      <w:r w:rsidRPr="00B940B2">
        <w:rPr>
          <w:rFonts w:ascii="Calibri" w:hAnsi="Calibri" w:cs="Calibri"/>
          <w:color w:val="000000"/>
          <w:highlight w:val="green"/>
          <w:shd w:val="clear" w:color="auto" w:fill="FFFFFF"/>
        </w:rPr>
        <w:t>gutachtens</w:t>
      </w:r>
      <w:proofErr w:type="spellEnd"/>
      <w:r w:rsidRPr="00981459">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DA4AA1">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B940B2">
        <w:rPr>
          <w:rFonts w:ascii="Calibri" w:hAnsi="Calibri" w:cs="Calibri"/>
          <w:color w:val="000000"/>
          <w:highlight w:val="green"/>
          <w:shd w:val="clear" w:color="auto" w:fill="FFFFFF"/>
        </w:rPr>
        <w:t xml:space="preserve">gemeinden, belastbare, </w:t>
      </w:r>
      <w:proofErr w:type="spellStart"/>
      <w:r w:rsidRPr="00B940B2">
        <w:rPr>
          <w:rFonts w:ascii="Calibri" w:hAnsi="Calibri" w:cs="Calibri"/>
          <w:color w:val="000000"/>
          <w:highlight w:val="green"/>
          <w:shd w:val="clear" w:color="auto" w:fill="FFFFFF"/>
        </w:rPr>
        <w:t>imm</w:t>
      </w:r>
      <w:r w:rsidRPr="005D5A17">
        <w:rPr>
          <w:rFonts w:ascii="Calibri" w:hAnsi="Calibri" w:cs="Calibri"/>
          <w:color w:val="000000"/>
          <w:highlight w:val="green"/>
          <w:shd w:val="clear" w:color="auto" w:fill="FFFFFF"/>
        </w:rPr>
        <w:t>obilienmarkt</w:t>
      </w:r>
      <w:proofErr w:type="spellEnd"/>
    </w:p>
    <w:p w14:paraId="3D7B12B6" w14:textId="77777777" w:rsidR="007230F0" w:rsidRDefault="007230F0" w:rsidP="009E3E90">
      <w:pPr>
        <w:rPr>
          <w:sz w:val="24"/>
        </w:rPr>
      </w:pPr>
    </w:p>
    <w:p w14:paraId="22DD7281" w14:textId="247E8393" w:rsidR="00F41192" w:rsidRDefault="00F41192" w:rsidP="009E3E90">
      <w:pPr>
        <w:rPr>
          <w:sz w:val="24"/>
        </w:rPr>
      </w:pPr>
    </w:p>
    <w:p w14:paraId="248A6789" w14:textId="04F21E75" w:rsidR="00F41192" w:rsidRPr="00F41192" w:rsidRDefault="00F41192" w:rsidP="009E3E90">
      <w:pPr>
        <w:rPr>
          <w:sz w:val="24"/>
        </w:rPr>
      </w:pPr>
    </w:p>
    <w:p w14:paraId="60FDC2EF" w14:textId="022C421E" w:rsidR="00F659AB" w:rsidRDefault="00F659AB" w:rsidP="009E3E90"/>
    <w:p w14:paraId="76F1239B" w14:textId="7B6090E5" w:rsidR="00F659AB" w:rsidRDefault="00F659AB" w:rsidP="009E3E90"/>
    <w:p w14:paraId="42A39CD3" w14:textId="77777777" w:rsidR="00F659AB" w:rsidRDefault="00F659AB" w:rsidP="009E3E90"/>
    <w:p w14:paraId="465D3149" w14:textId="245020AA" w:rsidR="009E3E90" w:rsidRPr="009E3E90" w:rsidRDefault="009E3E90" w:rsidP="009E3E90"/>
    <w:sectPr w:rsidR="009E3E90" w:rsidRPr="009E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Textk�rper)">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4"/>
  </w:num>
  <w:num w:numId="4">
    <w:abstractNumId w:val="8"/>
  </w:num>
  <w:num w:numId="5">
    <w:abstractNumId w:val="7"/>
  </w:num>
  <w:num w:numId="6">
    <w:abstractNumId w:val="3"/>
  </w:num>
  <w:num w:numId="7">
    <w:abstractNumId w:val="4"/>
  </w:num>
  <w:num w:numId="8">
    <w:abstractNumId w:val="17"/>
  </w:num>
  <w:num w:numId="9">
    <w:abstractNumId w:val="1"/>
  </w:num>
  <w:num w:numId="10">
    <w:abstractNumId w:val="13"/>
  </w:num>
  <w:num w:numId="11">
    <w:abstractNumId w:val="12"/>
  </w:num>
  <w:num w:numId="12">
    <w:abstractNumId w:val="10"/>
  </w:num>
  <w:num w:numId="13">
    <w:abstractNumId w:val="18"/>
  </w:num>
  <w:num w:numId="14">
    <w:abstractNumId w:val="5"/>
  </w:num>
  <w:num w:numId="15">
    <w:abstractNumId w:val="0"/>
  </w:num>
  <w:num w:numId="16">
    <w:abstractNumId w:val="9"/>
  </w:num>
  <w:num w:numId="17">
    <w:abstractNumId w:val="19"/>
  </w:num>
  <w:num w:numId="18">
    <w:abstractNumId w:val="2"/>
  </w:num>
  <w:num w:numId="19">
    <w:abstractNumId w:val="20"/>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6F4D"/>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10AE"/>
    <w:rsid w:val="001515AB"/>
    <w:rsid w:val="00151827"/>
    <w:rsid w:val="00151FD8"/>
    <w:rsid w:val="00152514"/>
    <w:rsid w:val="0015262F"/>
    <w:rsid w:val="00152ADC"/>
    <w:rsid w:val="00152C20"/>
    <w:rsid w:val="00152E5A"/>
    <w:rsid w:val="0015335C"/>
    <w:rsid w:val="001535A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81D"/>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1DF"/>
    <w:rsid w:val="002C4907"/>
    <w:rsid w:val="002C4D48"/>
    <w:rsid w:val="002C5027"/>
    <w:rsid w:val="002C5245"/>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3F64"/>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3BF"/>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0ED7"/>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52D"/>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DE5"/>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1FDA"/>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2EE5"/>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3EA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1D20"/>
    <w:rsid w:val="00A63044"/>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AA4"/>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3051"/>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4F8"/>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D37"/>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07EF2"/>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5E5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58A"/>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5761"/>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87E"/>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900"/>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B2D"/>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CB8"/>
    <w:rsid w:val="00FC6E21"/>
    <w:rsid w:val="00FC714D"/>
    <w:rsid w:val="00FC76F8"/>
    <w:rsid w:val="00FC7BEF"/>
    <w:rsid w:val="00FC7E79"/>
    <w:rsid w:val="00FD02BB"/>
    <w:rsid w:val="00FD09CF"/>
    <w:rsid w:val="00FD17BA"/>
    <w:rsid w:val="00FD1CBE"/>
    <w:rsid w:val="00FD247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241378">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0D802-11A4-4184-B889-17EBF41EE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3256</Words>
  <Characters>20513</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21</cp:revision>
  <dcterms:created xsi:type="dcterms:W3CDTF">2021-05-07T15:06:00Z</dcterms:created>
  <dcterms:modified xsi:type="dcterms:W3CDTF">2021-05-07T15:43:00Z</dcterms:modified>
</cp:coreProperties>
</file>