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9"/>
        <w:gridCol w:w="2448"/>
        <w:gridCol w:w="4175"/>
      </w:tblGrid>
      <w:tr w:rsidR="00491D21" w:rsidRPr="00491D21" w14:paraId="588D6ED6" w14:textId="77777777" w:rsidTr="00491D21">
        <w:trPr>
          <w:tblCellSpacing w:w="15" w:type="dxa"/>
        </w:trPr>
        <w:tc>
          <w:tcPr>
            <w:tcW w:w="0" w:type="auto"/>
            <w:vMerge w:val="restart"/>
            <w:tcMar>
              <w:top w:w="0" w:type="dxa"/>
              <w:left w:w="0" w:type="dxa"/>
              <w:bottom w:w="45" w:type="dxa"/>
              <w:right w:w="720" w:type="dxa"/>
            </w:tcMar>
            <w:hideMark/>
          </w:tcPr>
          <w:p w14:paraId="587B2745" w14:textId="77777777" w:rsidR="00491D21" w:rsidRPr="00491D21" w:rsidRDefault="00491D21" w:rsidP="00491D21">
            <w:pPr>
              <w:spacing w:before="120" w:after="0" w:line="240" w:lineRule="auto"/>
              <w:rPr>
                <w:rFonts w:ascii="Verdana" w:eastAsia="Times New Roman" w:hAnsi="Verdana" w:cs="Times New Roman"/>
                <w:b/>
                <w:bCs/>
                <w:color w:val="333333"/>
                <w:sz w:val="15"/>
                <w:szCs w:val="15"/>
                <w:lang w:eastAsia="de-DE"/>
              </w:rPr>
            </w:pPr>
            <w:r w:rsidRPr="00491D2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79E6FEA" w14:textId="77777777" w:rsidR="00491D21" w:rsidRPr="00491D21" w:rsidRDefault="00491D21" w:rsidP="00491D21">
            <w:pPr>
              <w:spacing w:before="120" w:after="0" w:line="240" w:lineRule="auto"/>
              <w:rPr>
                <w:rFonts w:ascii="Verdana" w:eastAsia="Times New Roman" w:hAnsi="Verdana" w:cs="Times New Roman"/>
                <w:color w:val="333333"/>
                <w:sz w:val="15"/>
                <w:szCs w:val="15"/>
                <w:lang w:eastAsia="de-DE"/>
              </w:rPr>
            </w:pPr>
            <w:r w:rsidRPr="00491D21">
              <w:rPr>
                <w:rFonts w:ascii="Verdana" w:eastAsia="Times New Roman" w:hAnsi="Verdana" w:cs="Times New Roman"/>
                <w:b/>
                <w:bCs/>
                <w:color w:val="333333"/>
                <w:sz w:val="15"/>
                <w:szCs w:val="15"/>
                <w:lang w:eastAsia="de-DE"/>
              </w:rPr>
              <w:t>Casino Auszahlungen</w:t>
            </w:r>
            <w:r w:rsidRPr="00491D2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438226C" w14:textId="627EC47C" w:rsidR="00491D21" w:rsidRPr="00491D21" w:rsidRDefault="00491D21" w:rsidP="00491D21">
            <w:pPr>
              <w:spacing w:before="120" w:after="0" w:line="240" w:lineRule="auto"/>
              <w:rPr>
                <w:rFonts w:ascii="Verdana" w:eastAsia="Times New Roman" w:hAnsi="Verdana" w:cs="Times New Roman"/>
                <w:color w:val="333333"/>
                <w:sz w:val="15"/>
                <w:szCs w:val="15"/>
                <w:lang w:eastAsia="de-DE"/>
              </w:rPr>
            </w:pPr>
            <w:r w:rsidRPr="00491D21">
              <w:rPr>
                <w:rFonts w:ascii="Verdana" w:eastAsia="Times New Roman" w:hAnsi="Verdana" w:cs="Times New Roman"/>
                <w:color w:val="333333"/>
                <w:sz w:val="15"/>
                <w:szCs w:val="15"/>
                <w:lang w:eastAsia="de-DE"/>
              </w:rPr>
              <w:t xml:space="preserve">genutzt: 0 Mal </w:t>
            </w:r>
            <w:r w:rsidRPr="00491D21">
              <w:rPr>
                <w:rFonts w:ascii="Verdana" w:eastAsia="Times New Roman" w:hAnsi="Verdana" w:cs="Times New Roman"/>
                <w:noProof/>
                <w:color w:val="333333"/>
                <w:sz w:val="15"/>
                <w:szCs w:val="15"/>
                <w:lang w:eastAsia="de-DE"/>
              </w:rPr>
              <w:drawing>
                <wp:inline distT="0" distB="0" distL="0" distR="0" wp14:anchorId="3C7146A5" wp14:editId="54F1FCDE">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91D21">
              <w:rPr>
                <w:rFonts w:ascii="Verdana" w:eastAsia="Times New Roman" w:hAnsi="Verdana" w:cs="Times New Roman"/>
                <w:color w:val="333333"/>
                <w:sz w:val="15"/>
                <w:szCs w:val="15"/>
                <w:lang w:eastAsia="de-DE"/>
              </w:rPr>
              <w:t xml:space="preserve">(Zu erreichende </w:t>
            </w:r>
            <w:proofErr w:type="spellStart"/>
            <w:r w:rsidRPr="00491D21">
              <w:rPr>
                <w:rFonts w:ascii="Verdana" w:eastAsia="Times New Roman" w:hAnsi="Verdana" w:cs="Times New Roman"/>
                <w:color w:val="333333"/>
                <w:sz w:val="15"/>
                <w:szCs w:val="15"/>
                <w:lang w:eastAsia="de-DE"/>
              </w:rPr>
              <w:t>Keyworddichte</w:t>
            </w:r>
            <w:proofErr w:type="spellEnd"/>
            <w:r w:rsidRPr="00491D21">
              <w:rPr>
                <w:rFonts w:ascii="Verdana" w:eastAsia="Times New Roman" w:hAnsi="Verdana" w:cs="Times New Roman"/>
                <w:color w:val="333333"/>
                <w:sz w:val="15"/>
                <w:szCs w:val="15"/>
                <w:lang w:eastAsia="de-DE"/>
              </w:rPr>
              <w:t xml:space="preserve">: 2-3 Mal) </w:t>
            </w:r>
          </w:p>
        </w:tc>
      </w:tr>
      <w:tr w:rsidR="00491D21" w:rsidRPr="00491D21" w14:paraId="1322EB25" w14:textId="77777777" w:rsidTr="00491D21">
        <w:trPr>
          <w:tblCellSpacing w:w="15" w:type="dxa"/>
        </w:trPr>
        <w:tc>
          <w:tcPr>
            <w:tcW w:w="0" w:type="auto"/>
            <w:vMerge/>
            <w:vAlign w:val="center"/>
            <w:hideMark/>
          </w:tcPr>
          <w:p w14:paraId="44E1ED45" w14:textId="77777777" w:rsidR="00491D21" w:rsidRPr="00491D21" w:rsidRDefault="00491D21" w:rsidP="00491D2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584EA1" w14:textId="77777777" w:rsidR="00491D21" w:rsidRPr="00491D21" w:rsidRDefault="00491D21" w:rsidP="00491D21">
            <w:pPr>
              <w:spacing w:before="120" w:after="0" w:line="240" w:lineRule="auto"/>
              <w:rPr>
                <w:rFonts w:ascii="Verdana" w:eastAsia="Times New Roman" w:hAnsi="Verdana" w:cs="Times New Roman"/>
                <w:color w:val="333333"/>
                <w:sz w:val="15"/>
                <w:szCs w:val="15"/>
                <w:lang w:eastAsia="de-DE"/>
              </w:rPr>
            </w:pPr>
            <w:r w:rsidRPr="00491D21">
              <w:rPr>
                <w:rFonts w:ascii="Verdana" w:eastAsia="Times New Roman" w:hAnsi="Verdana" w:cs="Times New Roman"/>
                <w:b/>
                <w:bCs/>
                <w:color w:val="333333"/>
                <w:sz w:val="15"/>
                <w:szCs w:val="15"/>
                <w:lang w:eastAsia="de-DE"/>
              </w:rPr>
              <w:t>Online Casinos</w:t>
            </w:r>
            <w:r w:rsidRPr="00491D2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8CD32CF" w14:textId="26D86398" w:rsidR="00491D21" w:rsidRPr="00491D21" w:rsidRDefault="00491D21" w:rsidP="00491D21">
            <w:pPr>
              <w:spacing w:before="120" w:after="0" w:line="240" w:lineRule="auto"/>
              <w:rPr>
                <w:rFonts w:ascii="Verdana" w:eastAsia="Times New Roman" w:hAnsi="Verdana" w:cs="Times New Roman"/>
                <w:color w:val="333333"/>
                <w:sz w:val="15"/>
                <w:szCs w:val="15"/>
                <w:lang w:eastAsia="de-DE"/>
              </w:rPr>
            </w:pPr>
            <w:r w:rsidRPr="00491D21">
              <w:rPr>
                <w:rFonts w:ascii="Verdana" w:eastAsia="Times New Roman" w:hAnsi="Verdana" w:cs="Times New Roman"/>
                <w:color w:val="333333"/>
                <w:sz w:val="15"/>
                <w:szCs w:val="15"/>
                <w:lang w:eastAsia="de-DE"/>
              </w:rPr>
              <w:t xml:space="preserve">genutzt: 0 Mal </w:t>
            </w:r>
            <w:r w:rsidRPr="00491D21">
              <w:rPr>
                <w:rFonts w:ascii="Verdana" w:eastAsia="Times New Roman" w:hAnsi="Verdana" w:cs="Times New Roman"/>
                <w:noProof/>
                <w:color w:val="333333"/>
                <w:sz w:val="15"/>
                <w:szCs w:val="15"/>
                <w:lang w:eastAsia="de-DE"/>
              </w:rPr>
              <w:drawing>
                <wp:inline distT="0" distB="0" distL="0" distR="0" wp14:anchorId="60AFEF45" wp14:editId="1A2209A3">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91D21">
              <w:rPr>
                <w:rFonts w:ascii="Verdana" w:eastAsia="Times New Roman" w:hAnsi="Verdana" w:cs="Times New Roman"/>
                <w:color w:val="333333"/>
                <w:sz w:val="15"/>
                <w:szCs w:val="15"/>
                <w:lang w:eastAsia="de-DE"/>
              </w:rPr>
              <w:t xml:space="preserve">(Zu erreichende </w:t>
            </w:r>
            <w:proofErr w:type="spellStart"/>
            <w:r w:rsidRPr="00491D21">
              <w:rPr>
                <w:rFonts w:ascii="Verdana" w:eastAsia="Times New Roman" w:hAnsi="Verdana" w:cs="Times New Roman"/>
                <w:color w:val="333333"/>
                <w:sz w:val="15"/>
                <w:szCs w:val="15"/>
                <w:lang w:eastAsia="de-DE"/>
              </w:rPr>
              <w:t>Keyworddichte</w:t>
            </w:r>
            <w:proofErr w:type="spellEnd"/>
            <w:r w:rsidRPr="00491D21">
              <w:rPr>
                <w:rFonts w:ascii="Verdana" w:eastAsia="Times New Roman" w:hAnsi="Verdana" w:cs="Times New Roman"/>
                <w:color w:val="333333"/>
                <w:sz w:val="15"/>
                <w:szCs w:val="15"/>
                <w:lang w:eastAsia="de-DE"/>
              </w:rPr>
              <w:t xml:space="preserve">: 2-3 Mal) </w:t>
            </w:r>
          </w:p>
        </w:tc>
      </w:tr>
    </w:tbl>
    <w:p w14:paraId="78D40921" w14:textId="77777777" w:rsidR="00491D21" w:rsidRDefault="00491D21" w:rsidP="009B6544">
      <w:pPr>
        <w:rPr>
          <w:rFonts w:ascii="Verdana" w:hAnsi="Verdana"/>
          <w:color w:val="333333"/>
          <w:shd w:val="clear" w:color="auto" w:fill="FFFFFF"/>
        </w:rPr>
      </w:pPr>
    </w:p>
    <w:p w14:paraId="4EA5DFBF" w14:textId="507D7A92" w:rsidR="003C4C8D" w:rsidRPr="008D2F67" w:rsidRDefault="00491D21" w:rsidP="009B6544">
      <w:pPr>
        <w:rPr>
          <w:rFonts w:ascii="Verdana" w:hAnsi="Verdana"/>
          <w:color w:val="333333"/>
          <w:shd w:val="clear" w:color="auto" w:fill="FFFFFF"/>
        </w:rPr>
      </w:pPr>
      <w:r>
        <w:rPr>
          <w:rFonts w:ascii="Verdana" w:hAnsi="Verdana"/>
          <w:color w:val="333333"/>
          <w:shd w:val="clear" w:color="auto" w:fill="FFFFFF"/>
        </w:rPr>
        <w:t>4. Text für betriebswirtschaft-lernen.net/:</w:t>
      </w:r>
      <w:r>
        <w:rPr>
          <w:rFonts w:ascii="Verdana" w:hAnsi="Verdana"/>
          <w:color w:val="333333"/>
          <w:sz w:val="17"/>
          <w:szCs w:val="17"/>
        </w:rPr>
        <w:br/>
      </w:r>
      <w:r>
        <w:rPr>
          <w:rFonts w:ascii="Verdana" w:hAnsi="Verdana"/>
          <w:color w:val="333333"/>
          <w:shd w:val="clear" w:color="auto" w:fill="FFFFFF"/>
        </w:rPr>
        <w:t>Anker-Text: https://www.onlinecasino24.at/auszahlungen/</w:t>
      </w:r>
      <w:r>
        <w:rPr>
          <w:rFonts w:ascii="Verdana" w:hAnsi="Verdana"/>
          <w:color w:val="333333"/>
          <w:sz w:val="17"/>
          <w:szCs w:val="17"/>
        </w:rPr>
        <w:br/>
      </w:r>
      <w:r>
        <w:rPr>
          <w:rFonts w:ascii="Verdana" w:hAnsi="Verdana"/>
          <w:color w:val="333333"/>
          <w:shd w:val="clear" w:color="auto" w:fill="FFFFFF"/>
        </w:rPr>
        <w:t>Link-Ziel: https://www.onlinecasino24.at/auszahlungen/</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5D663F" w:rsidRPr="00C633BB" w14:paraId="6DB9BB63" w14:textId="77777777" w:rsidTr="00C633BB">
        <w:trPr>
          <w:tblCellSpacing w:w="15" w:type="dxa"/>
        </w:trPr>
        <w:tc>
          <w:tcPr>
            <w:tcW w:w="3750" w:type="dxa"/>
            <w:tcMar>
              <w:top w:w="0" w:type="dxa"/>
              <w:left w:w="0" w:type="dxa"/>
              <w:bottom w:w="45" w:type="dxa"/>
              <w:right w:w="150" w:type="dxa"/>
            </w:tcMar>
            <w:hideMark/>
          </w:tcPr>
          <w:p w14:paraId="3E0E090D" w14:textId="77777777" w:rsidR="005D663F" w:rsidRPr="00C633BB" w:rsidRDefault="005D663F" w:rsidP="005D663F">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9558FF0" w14:textId="4DECBFD6" w:rsidR="005D663F" w:rsidRDefault="00491D21" w:rsidP="005D663F">
            <w:pPr>
              <w:spacing w:before="120" w:after="0" w:line="240" w:lineRule="auto"/>
              <w:rPr>
                <w:rFonts w:ascii="Verdana" w:hAnsi="Verdana"/>
                <w:color w:val="333333"/>
                <w:sz w:val="15"/>
                <w:szCs w:val="15"/>
                <w:shd w:val="clear" w:color="auto" w:fill="FFFFFF"/>
              </w:rPr>
            </w:pPr>
            <w:r>
              <w:rPr>
                <w:rFonts w:ascii="Verdana" w:hAnsi="Verdana"/>
                <w:color w:val="333333"/>
                <w:sz w:val="15"/>
                <w:szCs w:val="15"/>
                <w:shd w:val="clear" w:color="auto" w:fill="FFFFFF"/>
              </w:rPr>
              <w:t>Text für betriebswirtschaft-lernen.net/</w:t>
            </w:r>
          </w:p>
          <w:p w14:paraId="0E8858B3" w14:textId="1FBF8A58" w:rsidR="00491D21" w:rsidRDefault="00491D21" w:rsidP="005D663F">
            <w:pPr>
              <w:spacing w:before="120" w:after="0" w:line="240" w:lineRule="auto"/>
              <w:rPr>
                <w:rFonts w:ascii="Verdana" w:eastAsia="Times New Roman" w:hAnsi="Verdana" w:cs="Times New Roman"/>
                <w:color w:val="333333"/>
                <w:sz w:val="15"/>
                <w:szCs w:val="15"/>
                <w:lang w:eastAsia="de-DE"/>
              </w:rPr>
            </w:pPr>
          </w:p>
          <w:p w14:paraId="122B181B" w14:textId="77777777" w:rsidR="00491D21" w:rsidRDefault="00491D21" w:rsidP="005D663F">
            <w:pPr>
              <w:spacing w:before="120" w:after="0" w:line="240" w:lineRule="auto"/>
              <w:rPr>
                <w:rFonts w:ascii="Verdana" w:eastAsia="Times New Roman" w:hAnsi="Verdana" w:cs="Times New Roman"/>
                <w:color w:val="333333"/>
                <w:sz w:val="15"/>
                <w:szCs w:val="15"/>
                <w:lang w:eastAsia="de-DE"/>
              </w:rPr>
            </w:pPr>
          </w:p>
          <w:p w14:paraId="3B7E0CB1" w14:textId="6D17E914" w:rsidR="005D663F" w:rsidRPr="00C633BB" w:rsidRDefault="005D663F" w:rsidP="005D663F">
            <w:pPr>
              <w:spacing w:before="120" w:after="0" w:line="240" w:lineRule="auto"/>
              <w:rPr>
                <w:rFonts w:ascii="Verdana" w:eastAsia="Times New Roman" w:hAnsi="Verdana" w:cs="Times New Roman"/>
                <w:color w:val="333333"/>
                <w:sz w:val="15"/>
                <w:szCs w:val="15"/>
                <w:lang w:eastAsia="de-DE"/>
              </w:rPr>
            </w:pPr>
          </w:p>
        </w:tc>
      </w:tr>
    </w:tbl>
    <w:p w14:paraId="60ABB63B" w14:textId="2565C344" w:rsidR="00C633BB" w:rsidRDefault="00C633BB" w:rsidP="009B6544">
      <w:pPr>
        <w:rPr>
          <w:rFonts w:ascii="Verdana" w:hAnsi="Verdana"/>
          <w:color w:val="333333"/>
          <w:shd w:val="clear" w:color="auto" w:fill="FFFFFF"/>
        </w:rPr>
      </w:pPr>
      <w:r>
        <w:rPr>
          <w:rFonts w:ascii="Verdana" w:hAnsi="Verdana"/>
          <w:color w:val="333333"/>
          <w:shd w:val="clear" w:color="auto" w:fill="FFFFFF"/>
        </w:rPr>
        <w:t>Meta-Title:</w:t>
      </w:r>
      <w:r w:rsidR="00537331">
        <w:rPr>
          <w:rFonts w:ascii="Verdana" w:hAnsi="Verdana"/>
          <w:color w:val="333333"/>
          <w:shd w:val="clear" w:color="auto" w:fill="FFFFFF"/>
        </w:rPr>
        <w:t xml:space="preserve"> </w:t>
      </w:r>
      <w:r w:rsidR="00AE2C8B">
        <w:rPr>
          <w:rFonts w:ascii="Verdana" w:hAnsi="Verdana"/>
          <w:color w:val="333333"/>
          <w:shd w:val="clear" w:color="auto" w:fill="FFFFFF"/>
        </w:rPr>
        <w:t>Casino Auszahlungen zwischen dem Pauken und der Prüfung</w:t>
      </w:r>
    </w:p>
    <w:p w14:paraId="02C21C06" w14:textId="6BB9B5FE" w:rsidR="00C633BB" w:rsidRDefault="00C633BB" w:rsidP="009B6544">
      <w:pPr>
        <w:rPr>
          <w:rFonts w:ascii="Verdana" w:hAnsi="Verdana"/>
          <w:color w:val="333333"/>
          <w:shd w:val="clear" w:color="auto" w:fill="FFFFFF"/>
        </w:rPr>
      </w:pPr>
    </w:p>
    <w:p w14:paraId="4E87CABC" w14:textId="0C523B7F" w:rsidR="00C633BB" w:rsidRDefault="00C633BB" w:rsidP="009B6544">
      <w:pPr>
        <w:rPr>
          <w:rFonts w:ascii="Verdana" w:hAnsi="Verdana"/>
          <w:color w:val="333333"/>
          <w:shd w:val="clear" w:color="auto" w:fill="FFFFFF"/>
        </w:rPr>
      </w:pPr>
      <w:r>
        <w:rPr>
          <w:rFonts w:ascii="Verdana" w:hAnsi="Verdana"/>
          <w:color w:val="333333"/>
          <w:shd w:val="clear" w:color="auto" w:fill="FFFFFF"/>
        </w:rPr>
        <w:t>Meta-Description:</w:t>
      </w:r>
      <w:r w:rsidR="00537331">
        <w:rPr>
          <w:rFonts w:ascii="Verdana" w:hAnsi="Verdana"/>
          <w:color w:val="333333"/>
          <w:shd w:val="clear" w:color="auto" w:fill="FFFFFF"/>
        </w:rPr>
        <w:t xml:space="preserve"> </w:t>
      </w:r>
      <w:r w:rsidR="00AE2C8B">
        <w:rPr>
          <w:rFonts w:ascii="Verdana" w:hAnsi="Verdana"/>
          <w:color w:val="333333"/>
          <w:shd w:val="clear" w:color="auto" w:fill="FFFFFF"/>
        </w:rPr>
        <w:t>Praktische Erfahrungen sind in puncto BWL lernen Gold wert | wo Erfahrung sammeln und wie Zeit zwischen den Prüfungen in Online Casinos versüßt werden kann</w:t>
      </w:r>
    </w:p>
    <w:p w14:paraId="10CC77C9" w14:textId="0F1C19C9" w:rsidR="00C633BB" w:rsidRDefault="00C633BB" w:rsidP="009B6544">
      <w:pPr>
        <w:rPr>
          <w:rFonts w:ascii="Verdana" w:hAnsi="Verdana"/>
          <w:color w:val="333333"/>
          <w:shd w:val="clear" w:color="auto" w:fill="FFFFFF"/>
        </w:rPr>
      </w:pPr>
    </w:p>
    <w:p w14:paraId="4415FD99" w14:textId="1E5E583C" w:rsidR="00C633BB" w:rsidRDefault="00C633BB" w:rsidP="009B6544">
      <w:pPr>
        <w:rPr>
          <w:rFonts w:ascii="Verdana" w:hAnsi="Verdana"/>
          <w:color w:val="333333"/>
          <w:shd w:val="clear" w:color="auto" w:fill="FFFFFF"/>
        </w:rPr>
      </w:pPr>
      <w:r>
        <w:rPr>
          <w:rFonts w:ascii="Verdana" w:hAnsi="Verdana"/>
          <w:color w:val="333333"/>
          <w:shd w:val="clear" w:color="auto" w:fill="FFFFFF"/>
        </w:rPr>
        <w:t>BILDER:</w:t>
      </w:r>
    </w:p>
    <w:p w14:paraId="246BC4EC" w14:textId="556E6461" w:rsidR="0071314D" w:rsidRDefault="0071314D" w:rsidP="009B6544">
      <w:pPr>
        <w:rPr>
          <w:rFonts w:ascii="Verdana" w:hAnsi="Verdana"/>
          <w:color w:val="333333"/>
          <w:shd w:val="clear" w:color="auto" w:fill="FFFFFF"/>
        </w:rPr>
      </w:pPr>
    </w:p>
    <w:p w14:paraId="070DC47E" w14:textId="4007EC07" w:rsidR="0071314D" w:rsidRDefault="004471CE" w:rsidP="009B6544">
      <w:pPr>
        <w:rPr>
          <w:rFonts w:ascii="Verdana" w:hAnsi="Verdana"/>
          <w:color w:val="333333"/>
          <w:shd w:val="clear" w:color="auto" w:fill="FFFFFF"/>
        </w:rPr>
      </w:pPr>
      <w:hyperlink r:id="rId7" w:history="1">
        <w:r w:rsidR="0071314D" w:rsidRPr="00991DD0">
          <w:rPr>
            <w:rStyle w:val="Hyperlink"/>
            <w:rFonts w:ascii="Verdana" w:hAnsi="Verdana"/>
            <w:shd w:val="clear" w:color="auto" w:fill="FFFFFF"/>
          </w:rPr>
          <w:t>https://pixabay.com/de/photos/telefon-mobil-smartphone-leere-1052023/</w:t>
        </w:r>
      </w:hyperlink>
    </w:p>
    <w:p w14:paraId="56266913" w14:textId="0AF6931A" w:rsidR="0071314D" w:rsidRDefault="0071314D" w:rsidP="009B6544">
      <w:pPr>
        <w:rPr>
          <w:rFonts w:ascii="Verdana" w:hAnsi="Verdana"/>
          <w:color w:val="333333"/>
          <w:shd w:val="clear" w:color="auto" w:fill="FFFFFF"/>
        </w:rPr>
      </w:pPr>
    </w:p>
    <w:p w14:paraId="0370BE54" w14:textId="320EF0D2" w:rsidR="00AE2C8B" w:rsidRDefault="0071314D" w:rsidP="009B6544">
      <w:pPr>
        <w:rPr>
          <w:rFonts w:ascii="Verdana" w:hAnsi="Verdana"/>
          <w:color w:val="333333"/>
          <w:shd w:val="clear" w:color="auto" w:fill="FFFFFF"/>
        </w:rPr>
      </w:pPr>
      <w:r w:rsidRPr="0071314D">
        <w:rPr>
          <w:rFonts w:ascii="Verdana" w:hAnsi="Verdana"/>
          <w:color w:val="333333"/>
          <w:shd w:val="clear" w:color="auto" w:fill="FFFFFF"/>
        </w:rPr>
        <w:t>https://pixabay.com/de/photos/laptop-frau-bildung-studie-jung-3087585/</w:t>
      </w:r>
    </w:p>
    <w:p w14:paraId="1AFEF1E4" w14:textId="419278CB" w:rsidR="00C633BB" w:rsidRDefault="00C633BB" w:rsidP="009B6544">
      <w:pPr>
        <w:rPr>
          <w:rFonts w:ascii="Verdana" w:hAnsi="Verdana"/>
          <w:color w:val="333333"/>
          <w:shd w:val="clear" w:color="auto" w:fill="FFFFFF"/>
        </w:rPr>
      </w:pPr>
    </w:p>
    <w:p w14:paraId="2B30C9BB" w14:textId="50B8C77B" w:rsidR="00C633BB" w:rsidRDefault="00C633BB" w:rsidP="009B6544">
      <w:pPr>
        <w:rPr>
          <w:rFonts w:ascii="Verdana" w:hAnsi="Verdana"/>
          <w:color w:val="333333"/>
          <w:shd w:val="clear" w:color="auto" w:fill="FFFFFF"/>
        </w:rPr>
      </w:pPr>
      <w:r>
        <w:rPr>
          <w:rFonts w:ascii="Verdana" w:hAnsi="Verdana"/>
          <w:color w:val="333333"/>
          <w:shd w:val="clear" w:color="auto" w:fill="FFFFFF"/>
        </w:rPr>
        <w:t>&lt;h1&gt;</w:t>
      </w:r>
      <w:r w:rsidR="008336A6">
        <w:rPr>
          <w:rFonts w:ascii="Verdana" w:hAnsi="Verdana"/>
          <w:color w:val="333333"/>
          <w:shd w:val="clear" w:color="auto" w:fill="FFFFFF"/>
        </w:rPr>
        <w:t>Was im Rahmen eines Betriebswirtschaftsstudiums tatsächlich zählt&lt;/h1&gt;</w:t>
      </w:r>
    </w:p>
    <w:p w14:paraId="445C0CDB" w14:textId="1A65F45E" w:rsidR="00C633BB" w:rsidRDefault="00C633BB" w:rsidP="009B6544">
      <w:pPr>
        <w:rPr>
          <w:rFonts w:ascii="Verdana" w:hAnsi="Verdana"/>
          <w:color w:val="333333"/>
          <w:shd w:val="clear" w:color="auto" w:fill="FFFFFF"/>
        </w:rPr>
      </w:pPr>
    </w:p>
    <w:p w14:paraId="2A5544D6" w14:textId="77777777" w:rsidR="009C17BF" w:rsidRDefault="00C633BB" w:rsidP="00491D21">
      <w:pPr>
        <w:rPr>
          <w:rFonts w:ascii="Verdana" w:hAnsi="Verdana"/>
          <w:color w:val="333333"/>
          <w:shd w:val="clear" w:color="auto" w:fill="FFFFFF"/>
        </w:rPr>
      </w:pPr>
      <w:r w:rsidRPr="003F3F29">
        <w:rPr>
          <w:rFonts w:ascii="Verdana" w:hAnsi="Verdana"/>
          <w:color w:val="333333"/>
          <w:shd w:val="clear" w:color="auto" w:fill="FFFFFF"/>
        </w:rPr>
        <w:t>&lt;p&gt;</w:t>
      </w:r>
      <w:r w:rsidR="002975D6">
        <w:rPr>
          <w:rFonts w:ascii="Verdana" w:hAnsi="Verdana"/>
          <w:color w:val="333333"/>
          <w:shd w:val="clear" w:color="auto" w:fill="FFFFFF"/>
        </w:rPr>
        <w:t xml:space="preserve">Wer sich für BWL entscheidet, der entscheidet sich oftmals für trockene Theorie, überfüllte Hörsäle und feuchtfröhliche Partys im Studentenklub. Da es sich speziell beim betriebswirtschaftlichen Studium jedoch um ein Fach mit wenig praktischem Lerninhalt handelt, sollte hier vor allem auch auf Praktika und tatsächliche Anwendung des Gelernten Acht gegeben werden. Denn sind Bachelor- oder Mastertitel einmal in der Tasche und der jeweilige Student hat außer seinem Studienabschluss noch nichts weiter vorzuweisen, bleiben die Pforten zu renommierten Unternehmen oftmals verschlossen – was sehr ärgerlich in Betracht auf den enormen, finanziellen und zeitlichen Aufwand </w:t>
      </w:r>
      <w:r w:rsidR="009C17BF">
        <w:rPr>
          <w:rFonts w:ascii="Verdana" w:hAnsi="Verdana"/>
          <w:color w:val="333333"/>
          <w:shd w:val="clear" w:color="auto" w:fill="FFFFFF"/>
        </w:rPr>
        <w:t xml:space="preserve">im Zusammenhang mit dem absolvierten BWL-Studium erscheint. Im nun folgenden Artikel erfährt der Leser daher alle relevanten Informationen zum Thema Praxiserfahrungen im Zusammenspiel mit dem Studium der </w:t>
      </w:r>
      <w:proofErr w:type="gramStart"/>
      <w:r w:rsidR="009C17BF">
        <w:rPr>
          <w:rFonts w:ascii="Verdana" w:hAnsi="Verdana"/>
          <w:color w:val="333333"/>
          <w:shd w:val="clear" w:color="auto" w:fill="FFFFFF"/>
        </w:rPr>
        <w:t>Betriebswirtschaftslehre.&lt;</w:t>
      </w:r>
      <w:proofErr w:type="gramEnd"/>
      <w:r w:rsidR="009C17BF">
        <w:rPr>
          <w:rFonts w:ascii="Verdana" w:hAnsi="Verdana"/>
          <w:color w:val="333333"/>
          <w:shd w:val="clear" w:color="auto" w:fill="FFFFFF"/>
        </w:rPr>
        <w:t>/p&gt;</w:t>
      </w:r>
    </w:p>
    <w:p w14:paraId="0DCE1339" w14:textId="77777777" w:rsidR="009C17BF" w:rsidRDefault="009C17BF" w:rsidP="00491D21">
      <w:pPr>
        <w:rPr>
          <w:rFonts w:ascii="Verdana" w:hAnsi="Verdana"/>
          <w:color w:val="333333"/>
          <w:shd w:val="clear" w:color="auto" w:fill="FFFFFF"/>
        </w:rPr>
      </w:pPr>
    </w:p>
    <w:p w14:paraId="1CC59CFC" w14:textId="77777777" w:rsidR="009C17BF" w:rsidRDefault="009C17BF" w:rsidP="00491D21">
      <w:pPr>
        <w:rPr>
          <w:rFonts w:ascii="Verdana" w:hAnsi="Verdana"/>
          <w:color w:val="333333"/>
          <w:shd w:val="clear" w:color="auto" w:fill="FFFFFF"/>
        </w:rPr>
      </w:pPr>
      <w:r>
        <w:rPr>
          <w:rFonts w:ascii="Verdana" w:hAnsi="Verdana"/>
          <w:color w:val="333333"/>
          <w:shd w:val="clear" w:color="auto" w:fill="FFFFFF"/>
        </w:rPr>
        <w:t>&lt;h2&gt;Praktika, Auslandssemester und ehrenamtliche Tätigkeiten sind der Clou&lt;/h2&gt;</w:t>
      </w:r>
    </w:p>
    <w:p w14:paraId="5B90F5A2" w14:textId="77777777" w:rsidR="009C17BF" w:rsidRDefault="009C17BF" w:rsidP="00491D21">
      <w:pPr>
        <w:rPr>
          <w:rFonts w:ascii="Verdana" w:hAnsi="Verdana"/>
          <w:color w:val="333333"/>
          <w:shd w:val="clear" w:color="auto" w:fill="FFFFFF"/>
        </w:rPr>
      </w:pPr>
    </w:p>
    <w:p w14:paraId="2A677241" w14:textId="3C1413FE" w:rsidR="00D833DB" w:rsidRDefault="009C17BF" w:rsidP="00491D21">
      <w:pPr>
        <w:rPr>
          <w:rFonts w:ascii="Verdana" w:hAnsi="Verdana"/>
          <w:color w:val="333333"/>
          <w:shd w:val="clear" w:color="auto" w:fill="FFFFFF"/>
        </w:rPr>
      </w:pPr>
      <w:r>
        <w:rPr>
          <w:rFonts w:ascii="Verdana" w:hAnsi="Verdana"/>
          <w:color w:val="333333"/>
          <w:shd w:val="clear" w:color="auto" w:fill="FFFFFF"/>
        </w:rPr>
        <w:t>&lt;p&gt;</w:t>
      </w:r>
      <w:r w:rsidR="00D833DB">
        <w:rPr>
          <w:rFonts w:ascii="Verdana" w:hAnsi="Verdana"/>
          <w:color w:val="333333"/>
          <w:shd w:val="clear" w:color="auto" w:fill="FFFFFF"/>
        </w:rPr>
        <w:t xml:space="preserve">Wer nach dem Studium nicht mit leeren Händen dastehen möchte, der sollte seine Vitae während der Studienzeit mit ein wenig „Leben“ füllen. Ideal hierfür eignen sich vor allem Fachpraktika, die den gewählten Studienschwerpunkten entsprechend. Wurde sich zum Beispiel für die Fachrichtung </w:t>
      </w:r>
      <w:r w:rsidR="00C313A3" w:rsidRPr="00C313A3">
        <w:rPr>
          <w:rFonts w:ascii="Verdana" w:hAnsi="Verdana"/>
          <w:color w:val="333333"/>
          <w:shd w:val="clear" w:color="auto" w:fill="FFFFFF"/>
        </w:rPr>
        <w:t>&lt;a href="http://www.betriebswirtschaft-lernen.net/kategorie/betriebswirtschaftslehre/controlling/"&gt;</w:t>
      </w:r>
      <w:r w:rsidR="00C313A3">
        <w:rPr>
          <w:rFonts w:ascii="Verdana" w:hAnsi="Verdana"/>
          <w:color w:val="333333"/>
          <w:shd w:val="clear" w:color="auto" w:fill="FFFFFF"/>
        </w:rPr>
        <w:t>Controlling</w:t>
      </w:r>
      <w:r w:rsidR="00C313A3" w:rsidRPr="00C313A3">
        <w:rPr>
          <w:rFonts w:ascii="Verdana" w:hAnsi="Verdana"/>
          <w:color w:val="333333"/>
          <w:shd w:val="clear" w:color="auto" w:fill="FFFFFF"/>
        </w:rPr>
        <w:t>&lt;/a&gt;</w:t>
      </w:r>
      <w:r w:rsidR="00C313A3">
        <w:rPr>
          <w:rFonts w:ascii="Verdana" w:hAnsi="Verdana"/>
          <w:color w:val="333333"/>
          <w:shd w:val="clear" w:color="auto" w:fill="FFFFFF"/>
        </w:rPr>
        <w:t xml:space="preserve"> </w:t>
      </w:r>
      <w:r w:rsidR="00D833DB">
        <w:rPr>
          <w:rFonts w:ascii="Verdana" w:hAnsi="Verdana"/>
          <w:color w:val="333333"/>
          <w:shd w:val="clear" w:color="auto" w:fill="FFFFFF"/>
        </w:rPr>
        <w:t xml:space="preserve">entschieden, so kann das ein oder andere Praktikum bei einer Wirtschaftsprüfungsgesellschaft hilfreich sein. Wer sich hingegen für die Fachrichtung Personalmanagement eingeschrieben hat, der sollte zunächst ein paar Erfahrungen als Personalreferenten-Praktikant sammeln. In jedem Fall sollte neben dem Lernstoff auch der praxisnahe Bezug hergestellt werden, um für potenzielle Unternehmen nach erfolgreichem Studienabschluss überhaupt relevant zu sein. Ebenfalls gern gesehen sind aber auch </w:t>
      </w:r>
      <w:r w:rsidR="00D833DB" w:rsidRPr="00D833DB">
        <w:rPr>
          <w:rFonts w:ascii="Verdana" w:hAnsi="Verdana"/>
          <w:color w:val="333333"/>
          <w:shd w:val="clear" w:color="auto" w:fill="FFFFFF"/>
        </w:rPr>
        <w:t xml:space="preserve">&lt;a </w:t>
      </w:r>
      <w:proofErr w:type="spellStart"/>
      <w:r w:rsidR="00D833DB" w:rsidRPr="00D833DB">
        <w:rPr>
          <w:rFonts w:ascii="Verdana" w:hAnsi="Verdana"/>
          <w:color w:val="333333"/>
          <w:shd w:val="clear" w:color="auto" w:fill="FFFFFF"/>
        </w:rPr>
        <w:t>href</w:t>
      </w:r>
      <w:proofErr w:type="spellEnd"/>
      <w:r w:rsidR="00D833DB" w:rsidRPr="00D833DB">
        <w:rPr>
          <w:rFonts w:ascii="Verdana" w:hAnsi="Verdana"/>
          <w:color w:val="333333"/>
          <w:shd w:val="clear" w:color="auto" w:fill="FFFFFF"/>
        </w:rPr>
        <w:t>="</w:t>
      </w:r>
      <w:r w:rsidR="00D833DB" w:rsidRPr="00D833DB">
        <w:rPr>
          <w:rFonts w:ascii="Verdana" w:hAnsi="Verdana"/>
          <w:color w:val="333333"/>
          <w:shd w:val="clear" w:color="auto" w:fill="FFFFFF"/>
        </w:rPr>
        <w:t>https://www.college-contact.com/auslandssemester</w:t>
      </w:r>
      <w:r w:rsidR="00D833DB">
        <w:rPr>
          <w:rFonts w:ascii="Verdana" w:hAnsi="Verdana"/>
          <w:color w:val="333333"/>
          <w:shd w:val="clear" w:color="auto" w:fill="FFFFFF"/>
        </w:rPr>
        <w:t xml:space="preserve"> </w:t>
      </w:r>
      <w:r w:rsidR="00D833DB" w:rsidRPr="00D833DB">
        <w:rPr>
          <w:rFonts w:ascii="Verdana" w:hAnsi="Verdana"/>
          <w:color w:val="333333"/>
          <w:shd w:val="clear" w:color="auto" w:fill="FFFFFF"/>
        </w:rPr>
        <w:t>"&gt;</w:t>
      </w:r>
      <w:r w:rsidR="00D833DB">
        <w:rPr>
          <w:rFonts w:ascii="Verdana" w:hAnsi="Verdana"/>
          <w:color w:val="333333"/>
          <w:shd w:val="clear" w:color="auto" w:fill="FFFFFF"/>
        </w:rPr>
        <w:t>Auslandssemester</w:t>
      </w:r>
      <w:r w:rsidR="00D833DB" w:rsidRPr="00D833DB">
        <w:rPr>
          <w:rFonts w:ascii="Verdana" w:hAnsi="Verdana"/>
          <w:color w:val="333333"/>
          <w:shd w:val="clear" w:color="auto" w:fill="FFFFFF"/>
        </w:rPr>
        <w:t>&lt;/a&gt;</w:t>
      </w:r>
      <w:r w:rsidR="00D833DB">
        <w:rPr>
          <w:rFonts w:ascii="Verdana" w:hAnsi="Verdana"/>
          <w:color w:val="333333"/>
          <w:shd w:val="clear" w:color="auto" w:fill="FFFFFF"/>
        </w:rPr>
        <w:t>, in denen vertiefte Sprachkenntnisse gewonnen werden können. Besonders beliebt sind hier Auslandssemester im englischsprachigen oder spanischsprachigen Raum – aber auch eher exotische Auslandssemester wie zum Beispiel als Entwicklungshelfer in Afrika sind lehrreiche Erfahrungen, die den eigenen Horizont durchaus erweitern können. Kann über diesen Weg kein adäquates Praktikum in der Nähe gefunden werden oder fehlt schlicht und ergreifend das Geld für umfangreiche Auslandssemester, so machen sich auch ehrenamtliche Tätigkeiten während des BWL-Studiums ausgesprochen gut.</w:t>
      </w:r>
      <w:r w:rsidR="00C313A3">
        <w:rPr>
          <w:rFonts w:ascii="Verdana" w:hAnsi="Verdana"/>
          <w:color w:val="333333"/>
          <w:shd w:val="clear" w:color="auto" w:fill="FFFFFF"/>
        </w:rPr>
        <w:t xml:space="preserve"> Das können zum Beispiel ehrenamtliche Tätigkeiten im Sportverein sein (die Buchführung übernehmen) oder in karikativen Einrichtungen als Kassenprüfer oder Referent für Öffentlichkeitsarbeit. Wer sich </w:t>
      </w:r>
      <w:r w:rsidR="00C313A3">
        <w:rPr>
          <w:rFonts w:ascii="Verdana" w:hAnsi="Verdana"/>
          <w:color w:val="333333"/>
          <w:shd w:val="clear" w:color="auto" w:fill="FFFFFF"/>
        </w:rPr>
        <w:lastRenderedPageBreak/>
        <w:t xml:space="preserve">schon während seines Studiums </w:t>
      </w:r>
      <w:r w:rsidR="00B8598F">
        <w:rPr>
          <w:rFonts w:ascii="Verdana" w:hAnsi="Verdana"/>
          <w:color w:val="333333"/>
          <w:shd w:val="clear" w:color="auto" w:fill="FFFFFF"/>
        </w:rPr>
        <w:t>vielseitig betätigt</w:t>
      </w:r>
      <w:r w:rsidR="00C313A3">
        <w:rPr>
          <w:rFonts w:ascii="Verdana" w:hAnsi="Verdana"/>
          <w:color w:val="333333"/>
          <w:shd w:val="clear" w:color="auto" w:fill="FFFFFF"/>
        </w:rPr>
        <w:t xml:space="preserve"> und Erfahrungen sammelt, der gilt als ehrgeizig und engagiert und findet danach in der Regel schnell die passende </w:t>
      </w:r>
      <w:proofErr w:type="gramStart"/>
      <w:r w:rsidR="00C313A3">
        <w:rPr>
          <w:rFonts w:ascii="Verdana" w:hAnsi="Verdana"/>
          <w:color w:val="333333"/>
          <w:shd w:val="clear" w:color="auto" w:fill="FFFFFF"/>
        </w:rPr>
        <w:t>Stelle!&lt;</w:t>
      </w:r>
      <w:proofErr w:type="gramEnd"/>
      <w:r w:rsidR="00C313A3">
        <w:rPr>
          <w:rFonts w:ascii="Verdana" w:hAnsi="Verdana"/>
          <w:color w:val="333333"/>
          <w:shd w:val="clear" w:color="auto" w:fill="FFFFFF"/>
        </w:rPr>
        <w:t>/p&gt;</w:t>
      </w:r>
      <w:r w:rsidR="00C313A3">
        <w:rPr>
          <w:rFonts w:ascii="Verdana" w:hAnsi="Verdana"/>
          <w:color w:val="333333"/>
          <w:shd w:val="clear" w:color="auto" w:fill="FFFFFF"/>
        </w:rPr>
        <w:br/>
      </w:r>
    </w:p>
    <w:p w14:paraId="553F729E" w14:textId="320636F6" w:rsidR="00C313A3" w:rsidRDefault="00C313A3" w:rsidP="00491D21">
      <w:pPr>
        <w:rPr>
          <w:rFonts w:ascii="Verdana" w:hAnsi="Verdana"/>
          <w:color w:val="333333"/>
          <w:shd w:val="clear" w:color="auto" w:fill="FFFFFF"/>
        </w:rPr>
      </w:pPr>
      <w:r>
        <w:rPr>
          <w:rFonts w:ascii="Verdana" w:hAnsi="Verdana"/>
          <w:color w:val="333333"/>
          <w:shd w:val="clear" w:color="auto" w:fill="FFFFFF"/>
        </w:rPr>
        <w:t>&lt;h2&gt;</w:t>
      </w:r>
      <w:r w:rsidR="00ED20DB">
        <w:rPr>
          <w:rFonts w:ascii="Verdana" w:hAnsi="Verdana"/>
          <w:color w:val="333333"/>
          <w:shd w:val="clear" w:color="auto" w:fill="FFFFFF"/>
        </w:rPr>
        <w:t>Sich die Zeit zwischen Prüfungsstress und Praktikumssuche in Online Casinos vertreiben&lt;/h2&gt;</w:t>
      </w:r>
      <w:r w:rsidR="00ED20DB">
        <w:rPr>
          <w:rFonts w:ascii="Verdana" w:hAnsi="Verdana"/>
          <w:color w:val="333333"/>
          <w:shd w:val="clear" w:color="auto" w:fill="FFFFFF"/>
        </w:rPr>
        <w:br/>
      </w:r>
    </w:p>
    <w:p w14:paraId="5CEC06E1" w14:textId="2524EB0B" w:rsidR="00ED20DB" w:rsidRDefault="00ED20DB" w:rsidP="00491D21">
      <w:pPr>
        <w:rPr>
          <w:rFonts w:ascii="Verdana" w:hAnsi="Verdana"/>
          <w:color w:val="333333"/>
          <w:shd w:val="clear" w:color="auto" w:fill="FFFFFF"/>
        </w:rPr>
      </w:pPr>
      <w:bookmarkStart w:id="0" w:name="_GoBack"/>
      <w:r>
        <w:rPr>
          <w:rFonts w:ascii="Verdana" w:hAnsi="Verdana"/>
          <w:color w:val="333333"/>
          <w:shd w:val="clear" w:color="auto" w:fill="FFFFFF"/>
        </w:rPr>
        <w:t xml:space="preserve">&lt;p&gt;Natürlich bleibt für Zwischendurch auch der ein oder andere Moment des Spaßes, welcher während eines noch so ehrgeizigen BWL-Studiums natürlich nie zu kurz geraten sollte. Nicht immer müssen es hier Partys sein – auch ein gemütlicher Zockerabend zu Hause auf der Couch in einem der vielen Online Casinos kann durchaus für Entspannung sorgen. Um jedoch hier nicht gleich bankrott zu gehen, sollten die jeweiligen Anbieter vorher genau unter die Lupe genommen werden, da deren Auszahlquoten in der Regel erheblich schwanken. Einen guten Überblick über die aktuellen </w:t>
      </w:r>
      <w:r w:rsidRPr="00ED20DB">
        <w:rPr>
          <w:rFonts w:ascii="Verdana" w:hAnsi="Verdana"/>
          <w:color w:val="333333"/>
          <w:shd w:val="clear" w:color="auto" w:fill="FFFFFF"/>
        </w:rPr>
        <w:t xml:space="preserve">&lt;a </w:t>
      </w:r>
      <w:proofErr w:type="spellStart"/>
      <w:r w:rsidRPr="00ED20DB">
        <w:rPr>
          <w:rFonts w:ascii="Verdana" w:hAnsi="Verdana"/>
          <w:color w:val="333333"/>
          <w:shd w:val="clear" w:color="auto" w:fill="FFFFFF"/>
        </w:rPr>
        <w:t>href</w:t>
      </w:r>
      <w:proofErr w:type="spellEnd"/>
      <w:r w:rsidRPr="00ED20DB">
        <w:rPr>
          <w:rFonts w:ascii="Verdana" w:hAnsi="Verdana"/>
          <w:color w:val="333333"/>
          <w:shd w:val="clear" w:color="auto" w:fill="FFFFFF"/>
        </w:rPr>
        <w:t>="</w:t>
      </w:r>
      <w:r>
        <w:rPr>
          <w:rFonts w:ascii="Verdana" w:hAnsi="Verdana"/>
          <w:color w:val="333333"/>
          <w:shd w:val="clear" w:color="auto" w:fill="FFFFFF"/>
        </w:rPr>
        <w:t>https://www.onlinecasino24.at/auszahlungen/</w:t>
      </w:r>
      <w:r w:rsidRPr="00ED20DB">
        <w:rPr>
          <w:rFonts w:ascii="Verdana" w:hAnsi="Verdana"/>
          <w:color w:val="333333"/>
          <w:shd w:val="clear" w:color="auto" w:fill="FFFFFF"/>
        </w:rPr>
        <w:t>"&gt;</w:t>
      </w:r>
      <w:r>
        <w:rPr>
          <w:rFonts w:ascii="Verdana" w:hAnsi="Verdana"/>
          <w:color w:val="333333"/>
          <w:shd w:val="clear" w:color="auto" w:fill="FFFFFF"/>
        </w:rPr>
        <w:t>Casino Auszahlungen</w:t>
      </w:r>
      <w:r w:rsidRPr="00ED20DB">
        <w:rPr>
          <w:rFonts w:ascii="Verdana" w:hAnsi="Verdana"/>
          <w:color w:val="333333"/>
          <w:shd w:val="clear" w:color="auto" w:fill="FFFFFF"/>
        </w:rPr>
        <w:t>&lt;/a&gt;</w:t>
      </w:r>
      <w:r>
        <w:rPr>
          <w:rFonts w:ascii="Verdana" w:hAnsi="Verdana"/>
          <w:color w:val="333333"/>
          <w:shd w:val="clear" w:color="auto" w:fill="FFFFFF"/>
        </w:rPr>
        <w:t xml:space="preserve"> bietet zum Beispiel das OnlineCasino24-Portal. Hier können alle derzeitigen Auszahlungsquoten der einzelnen Anbieter vorgefunden und miteinander verglichen werden. Weiterhin </w:t>
      </w:r>
      <w:r w:rsidR="004471CE">
        <w:rPr>
          <w:rFonts w:ascii="Verdana" w:hAnsi="Verdana"/>
          <w:color w:val="333333"/>
          <w:shd w:val="clear" w:color="auto" w:fill="FFFFFF"/>
        </w:rPr>
        <w:t xml:space="preserve">können hier auch potenzielle Casino-Boni wie zum Beispiel Freispiele, Neukundenboni und </w:t>
      </w:r>
      <w:proofErr w:type="spellStart"/>
      <w:r w:rsidR="004471CE">
        <w:rPr>
          <w:rFonts w:ascii="Verdana" w:hAnsi="Verdana"/>
          <w:color w:val="333333"/>
          <w:shd w:val="clear" w:color="auto" w:fill="FFFFFF"/>
        </w:rPr>
        <w:t>Cashbacks</w:t>
      </w:r>
      <w:proofErr w:type="spellEnd"/>
      <w:r w:rsidR="004471CE">
        <w:rPr>
          <w:rFonts w:ascii="Verdana" w:hAnsi="Verdana"/>
          <w:color w:val="333333"/>
          <w:shd w:val="clear" w:color="auto" w:fill="FFFFFF"/>
        </w:rPr>
        <w:t xml:space="preserve"> der besten Anbieter verglichen werden, was die Wahl zum passenden Online Casino natürlich deutlich </w:t>
      </w:r>
      <w:proofErr w:type="gramStart"/>
      <w:r w:rsidR="004471CE">
        <w:rPr>
          <w:rFonts w:ascii="Verdana" w:hAnsi="Verdana"/>
          <w:color w:val="333333"/>
          <w:shd w:val="clear" w:color="auto" w:fill="FFFFFF"/>
        </w:rPr>
        <w:t>erleichtert.&lt;</w:t>
      </w:r>
      <w:proofErr w:type="gramEnd"/>
      <w:r w:rsidR="004471CE">
        <w:rPr>
          <w:rFonts w:ascii="Verdana" w:hAnsi="Verdana"/>
          <w:color w:val="333333"/>
          <w:shd w:val="clear" w:color="auto" w:fill="FFFFFF"/>
        </w:rPr>
        <w:t>/p&gt;</w:t>
      </w:r>
    </w:p>
    <w:bookmarkEnd w:id="0"/>
    <w:p w14:paraId="6A64E833" w14:textId="3C2CDC9F" w:rsidR="00B8598F" w:rsidRDefault="00B8598F" w:rsidP="00491D21">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9"/>
        <w:gridCol w:w="2448"/>
        <w:gridCol w:w="4175"/>
      </w:tblGrid>
      <w:tr w:rsidR="00ED20DB" w:rsidRPr="00ED20DB" w14:paraId="726AA0E7" w14:textId="77777777" w:rsidTr="00ED20DB">
        <w:trPr>
          <w:tblCellSpacing w:w="15" w:type="dxa"/>
        </w:trPr>
        <w:tc>
          <w:tcPr>
            <w:tcW w:w="0" w:type="auto"/>
            <w:vMerge w:val="restart"/>
            <w:tcMar>
              <w:top w:w="0" w:type="dxa"/>
              <w:left w:w="0" w:type="dxa"/>
              <w:bottom w:w="45" w:type="dxa"/>
              <w:right w:w="720" w:type="dxa"/>
            </w:tcMar>
            <w:hideMark/>
          </w:tcPr>
          <w:p w14:paraId="232D87F1" w14:textId="77777777" w:rsidR="00ED20DB" w:rsidRPr="00ED20DB" w:rsidRDefault="00ED20DB" w:rsidP="00ED20DB">
            <w:pPr>
              <w:spacing w:before="120" w:after="0" w:line="240" w:lineRule="auto"/>
              <w:rPr>
                <w:rFonts w:ascii="Verdana" w:eastAsia="Times New Roman" w:hAnsi="Verdana" w:cs="Times New Roman"/>
                <w:b/>
                <w:bCs/>
                <w:color w:val="333333"/>
                <w:sz w:val="15"/>
                <w:szCs w:val="15"/>
                <w:lang w:eastAsia="de-DE"/>
              </w:rPr>
            </w:pPr>
            <w:r w:rsidRPr="00ED20D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4C4E492" w14:textId="77777777" w:rsidR="00ED20DB" w:rsidRPr="00ED20DB" w:rsidRDefault="00ED20DB" w:rsidP="00ED20DB">
            <w:pPr>
              <w:spacing w:before="120" w:after="0" w:line="240" w:lineRule="auto"/>
              <w:rPr>
                <w:rFonts w:ascii="Verdana" w:eastAsia="Times New Roman" w:hAnsi="Verdana" w:cs="Times New Roman"/>
                <w:color w:val="333333"/>
                <w:sz w:val="15"/>
                <w:szCs w:val="15"/>
                <w:lang w:eastAsia="de-DE"/>
              </w:rPr>
            </w:pPr>
            <w:r w:rsidRPr="00ED20DB">
              <w:rPr>
                <w:rFonts w:ascii="Verdana" w:eastAsia="Times New Roman" w:hAnsi="Verdana" w:cs="Times New Roman"/>
                <w:b/>
                <w:bCs/>
                <w:color w:val="333333"/>
                <w:sz w:val="15"/>
                <w:szCs w:val="15"/>
                <w:lang w:eastAsia="de-DE"/>
              </w:rPr>
              <w:t>Casino Auszahlungen</w:t>
            </w:r>
            <w:r w:rsidRPr="00ED20D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0817B79" w14:textId="5EA616B1" w:rsidR="00ED20DB" w:rsidRPr="00ED20DB" w:rsidRDefault="00ED20DB" w:rsidP="00ED20DB">
            <w:pPr>
              <w:spacing w:before="120" w:after="0" w:line="240" w:lineRule="auto"/>
              <w:rPr>
                <w:rFonts w:ascii="Verdana" w:eastAsia="Times New Roman" w:hAnsi="Verdana" w:cs="Times New Roman"/>
                <w:color w:val="333333"/>
                <w:sz w:val="15"/>
                <w:szCs w:val="15"/>
                <w:lang w:eastAsia="de-DE"/>
              </w:rPr>
            </w:pPr>
            <w:r w:rsidRPr="00ED20DB">
              <w:rPr>
                <w:rFonts w:ascii="Verdana" w:eastAsia="Times New Roman" w:hAnsi="Verdana" w:cs="Times New Roman"/>
                <w:color w:val="333333"/>
                <w:sz w:val="15"/>
                <w:szCs w:val="15"/>
                <w:lang w:eastAsia="de-DE"/>
              </w:rPr>
              <w:t xml:space="preserve">genutzt: 1 Mal </w:t>
            </w:r>
            <w:r w:rsidRPr="00ED20DB">
              <w:rPr>
                <w:rFonts w:ascii="Verdana" w:eastAsia="Times New Roman" w:hAnsi="Verdana" w:cs="Times New Roman"/>
                <w:noProof/>
                <w:color w:val="333333"/>
                <w:sz w:val="15"/>
                <w:szCs w:val="15"/>
                <w:lang w:eastAsia="de-DE"/>
              </w:rPr>
              <w:drawing>
                <wp:inline distT="0" distB="0" distL="0" distR="0" wp14:anchorId="26BD0FCE" wp14:editId="7310980D">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D20DB">
              <w:rPr>
                <w:rFonts w:ascii="Verdana" w:eastAsia="Times New Roman" w:hAnsi="Verdana" w:cs="Times New Roman"/>
                <w:color w:val="333333"/>
                <w:sz w:val="15"/>
                <w:szCs w:val="15"/>
                <w:lang w:eastAsia="de-DE"/>
              </w:rPr>
              <w:t xml:space="preserve">(Zu erreichende </w:t>
            </w:r>
            <w:proofErr w:type="spellStart"/>
            <w:r w:rsidRPr="00ED20DB">
              <w:rPr>
                <w:rFonts w:ascii="Verdana" w:eastAsia="Times New Roman" w:hAnsi="Verdana" w:cs="Times New Roman"/>
                <w:color w:val="333333"/>
                <w:sz w:val="15"/>
                <w:szCs w:val="15"/>
                <w:lang w:eastAsia="de-DE"/>
              </w:rPr>
              <w:t>Keyworddichte</w:t>
            </w:r>
            <w:proofErr w:type="spellEnd"/>
            <w:r w:rsidRPr="00ED20DB">
              <w:rPr>
                <w:rFonts w:ascii="Verdana" w:eastAsia="Times New Roman" w:hAnsi="Verdana" w:cs="Times New Roman"/>
                <w:color w:val="333333"/>
                <w:sz w:val="15"/>
                <w:szCs w:val="15"/>
                <w:lang w:eastAsia="de-DE"/>
              </w:rPr>
              <w:t xml:space="preserve">: 2-3 Mal) </w:t>
            </w:r>
          </w:p>
        </w:tc>
      </w:tr>
      <w:tr w:rsidR="00ED20DB" w:rsidRPr="00ED20DB" w14:paraId="45427A44" w14:textId="77777777" w:rsidTr="00ED20DB">
        <w:trPr>
          <w:tblCellSpacing w:w="15" w:type="dxa"/>
        </w:trPr>
        <w:tc>
          <w:tcPr>
            <w:tcW w:w="0" w:type="auto"/>
            <w:vMerge/>
            <w:vAlign w:val="center"/>
            <w:hideMark/>
          </w:tcPr>
          <w:p w14:paraId="7FABB6D9" w14:textId="77777777" w:rsidR="00ED20DB" w:rsidRPr="00ED20DB" w:rsidRDefault="00ED20DB" w:rsidP="00ED20D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92A9A0" w14:textId="77777777" w:rsidR="00ED20DB" w:rsidRPr="00ED20DB" w:rsidRDefault="00ED20DB" w:rsidP="00ED20DB">
            <w:pPr>
              <w:spacing w:before="120" w:after="0" w:line="240" w:lineRule="auto"/>
              <w:rPr>
                <w:rFonts w:ascii="Verdana" w:eastAsia="Times New Roman" w:hAnsi="Verdana" w:cs="Times New Roman"/>
                <w:color w:val="333333"/>
                <w:sz w:val="15"/>
                <w:szCs w:val="15"/>
                <w:lang w:eastAsia="de-DE"/>
              </w:rPr>
            </w:pPr>
            <w:r w:rsidRPr="00ED20DB">
              <w:rPr>
                <w:rFonts w:ascii="Verdana" w:eastAsia="Times New Roman" w:hAnsi="Verdana" w:cs="Times New Roman"/>
                <w:b/>
                <w:bCs/>
                <w:color w:val="333333"/>
                <w:sz w:val="15"/>
                <w:szCs w:val="15"/>
                <w:lang w:eastAsia="de-DE"/>
              </w:rPr>
              <w:t>Online Casinos</w:t>
            </w:r>
            <w:r w:rsidRPr="00ED20D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A8256A4" w14:textId="19A5C871" w:rsidR="00ED20DB" w:rsidRPr="00ED20DB" w:rsidRDefault="00ED20DB" w:rsidP="00ED20DB">
            <w:pPr>
              <w:spacing w:before="120" w:after="0" w:line="240" w:lineRule="auto"/>
              <w:rPr>
                <w:rFonts w:ascii="Verdana" w:eastAsia="Times New Roman" w:hAnsi="Verdana" w:cs="Times New Roman"/>
                <w:color w:val="333333"/>
                <w:sz w:val="15"/>
                <w:szCs w:val="15"/>
                <w:lang w:eastAsia="de-DE"/>
              </w:rPr>
            </w:pPr>
            <w:r w:rsidRPr="00ED20DB">
              <w:rPr>
                <w:rFonts w:ascii="Verdana" w:eastAsia="Times New Roman" w:hAnsi="Verdana" w:cs="Times New Roman"/>
                <w:color w:val="333333"/>
                <w:sz w:val="15"/>
                <w:szCs w:val="15"/>
                <w:lang w:eastAsia="de-DE"/>
              </w:rPr>
              <w:t xml:space="preserve">genutzt: 2 Mal </w:t>
            </w:r>
            <w:r w:rsidRPr="00ED20DB">
              <w:rPr>
                <w:rFonts w:ascii="Verdana" w:eastAsia="Times New Roman" w:hAnsi="Verdana" w:cs="Times New Roman"/>
                <w:noProof/>
                <w:color w:val="333333"/>
                <w:sz w:val="15"/>
                <w:szCs w:val="15"/>
                <w:lang w:eastAsia="de-DE"/>
              </w:rPr>
              <w:drawing>
                <wp:inline distT="0" distB="0" distL="0" distR="0" wp14:anchorId="3E141319" wp14:editId="2D726BFE">
                  <wp:extent cx="152400" cy="152400"/>
                  <wp:effectExtent l="0" t="0" r="0" b="0"/>
                  <wp:docPr id="7" name="Grafik 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D20DB">
              <w:rPr>
                <w:rFonts w:ascii="Verdana" w:eastAsia="Times New Roman" w:hAnsi="Verdana" w:cs="Times New Roman"/>
                <w:color w:val="333333"/>
                <w:sz w:val="15"/>
                <w:szCs w:val="15"/>
                <w:lang w:eastAsia="de-DE"/>
              </w:rPr>
              <w:t xml:space="preserve">(Zu erreichende </w:t>
            </w:r>
            <w:proofErr w:type="spellStart"/>
            <w:r w:rsidRPr="00ED20DB">
              <w:rPr>
                <w:rFonts w:ascii="Verdana" w:eastAsia="Times New Roman" w:hAnsi="Verdana" w:cs="Times New Roman"/>
                <w:color w:val="333333"/>
                <w:sz w:val="15"/>
                <w:szCs w:val="15"/>
                <w:lang w:eastAsia="de-DE"/>
              </w:rPr>
              <w:t>Keyworddichte</w:t>
            </w:r>
            <w:proofErr w:type="spellEnd"/>
            <w:r w:rsidRPr="00ED20DB">
              <w:rPr>
                <w:rFonts w:ascii="Verdana" w:eastAsia="Times New Roman" w:hAnsi="Verdana" w:cs="Times New Roman"/>
                <w:color w:val="333333"/>
                <w:sz w:val="15"/>
                <w:szCs w:val="15"/>
                <w:lang w:eastAsia="de-DE"/>
              </w:rPr>
              <w:t xml:space="preserve">: 2-3 Mal) </w:t>
            </w:r>
          </w:p>
        </w:tc>
      </w:tr>
    </w:tbl>
    <w:p w14:paraId="7FAE2436" w14:textId="77777777" w:rsidR="00B8598F" w:rsidRDefault="00B8598F" w:rsidP="00B8598F">
      <w:pPr>
        <w:rPr>
          <w:rFonts w:ascii="Verdana" w:hAnsi="Verdana"/>
          <w:color w:val="333333"/>
          <w:shd w:val="clear" w:color="auto" w:fill="FFFFFF"/>
        </w:rPr>
      </w:pPr>
    </w:p>
    <w:p w14:paraId="20188F6A" w14:textId="56B03050" w:rsidR="00B8598F" w:rsidRPr="00C313A3" w:rsidRDefault="00B8598F" w:rsidP="00B8598F">
      <w:pPr>
        <w:rPr>
          <w:rFonts w:ascii="Verdana" w:hAnsi="Verdana"/>
          <w:color w:val="333333"/>
          <w:shd w:val="clear" w:color="auto" w:fill="FFFFFF"/>
        </w:rPr>
      </w:pPr>
      <w:r>
        <w:rPr>
          <w:rFonts w:ascii="Verdana" w:hAnsi="Verdana"/>
          <w:color w:val="333333"/>
          <w:shd w:val="clear" w:color="auto" w:fill="FFFFFF"/>
        </w:rPr>
        <w:t>4. Text für betriebswirtschaft-lernen.net/:</w:t>
      </w:r>
      <w:r>
        <w:rPr>
          <w:rFonts w:ascii="Verdana" w:hAnsi="Verdana"/>
          <w:color w:val="333333"/>
          <w:sz w:val="17"/>
          <w:szCs w:val="17"/>
        </w:rPr>
        <w:br/>
      </w:r>
      <w:r>
        <w:rPr>
          <w:rFonts w:ascii="Verdana" w:hAnsi="Verdana"/>
          <w:color w:val="333333"/>
          <w:shd w:val="clear" w:color="auto" w:fill="FFFFFF"/>
        </w:rPr>
        <w:t>Anker-Text: https://www.onlinecasino24.at/auszahlungen/</w:t>
      </w:r>
      <w:r>
        <w:rPr>
          <w:rFonts w:ascii="Verdana" w:hAnsi="Verdana"/>
          <w:color w:val="333333"/>
          <w:sz w:val="17"/>
          <w:szCs w:val="17"/>
        </w:rPr>
        <w:br/>
      </w:r>
      <w:r>
        <w:rPr>
          <w:rFonts w:ascii="Verdana" w:hAnsi="Verdana"/>
          <w:color w:val="333333"/>
          <w:shd w:val="clear" w:color="auto" w:fill="FFFFFF"/>
        </w:rPr>
        <w:t>Link-Ziel: https://www.onlinecasino24.at/auszahlungen/</w:t>
      </w:r>
    </w:p>
    <w:p w14:paraId="01C1379D" w14:textId="67D6AB63" w:rsidR="00D833DB" w:rsidRDefault="00ED20DB" w:rsidP="00491D21">
      <w:pPr>
        <w:rPr>
          <w:rFonts w:ascii="Verdana" w:hAnsi="Verdana"/>
          <w:color w:val="333333"/>
          <w:shd w:val="clear" w:color="auto" w:fill="FFFFFF"/>
        </w:rPr>
      </w:pPr>
      <w:r>
        <w:rPr>
          <w:rFonts w:ascii="Arial" w:hAnsi="Arial" w:cs="Arial"/>
          <w:color w:val="1F333D"/>
          <w:shd w:val="clear" w:color="auto" w:fill="FFFFFF"/>
        </w:rPr>
        <w:t xml:space="preserve">Im folgenden Artikel erklären wir Ihnen, was die Casino Auszahlungsquote bedeutet und wie Sie zustande kommt. Denn </w:t>
      </w:r>
      <w:r>
        <w:rPr>
          <w:rStyle w:val="Fett"/>
          <w:rFonts w:ascii="Arial" w:hAnsi="Arial" w:cs="Arial"/>
          <w:b w:val="0"/>
          <w:bCs w:val="0"/>
          <w:color w:val="1F333D"/>
        </w:rPr>
        <w:t>für jedes Spiel und jedes Casino werden oft individuelle Auszahlungsraten angegeben</w:t>
      </w:r>
      <w:r>
        <w:rPr>
          <w:rFonts w:ascii="Arial" w:hAnsi="Arial" w:cs="Arial"/>
          <w:color w:val="1F333D"/>
          <w:shd w:val="clear" w:color="auto" w:fill="FFFFFF"/>
        </w:rPr>
        <w:t xml:space="preserve">. Da diese Quote unmittelbar beeinflusst, wieviel Sie gewinnen können, ist sie natürlich von großer Bedeutung. </w:t>
      </w:r>
      <w:r>
        <w:rPr>
          <w:rStyle w:val="Fett"/>
          <w:rFonts w:ascii="Arial" w:hAnsi="Arial" w:cs="Arial"/>
          <w:b w:val="0"/>
          <w:bCs w:val="0"/>
          <w:color w:val="1F333D"/>
        </w:rPr>
        <w:t>Je größer die Auszahlungsrate, desto besser für Sie</w:t>
      </w:r>
      <w:r>
        <w:rPr>
          <w:rFonts w:ascii="Arial" w:hAnsi="Arial" w:cs="Arial"/>
          <w:color w:val="1F333D"/>
          <w:shd w:val="clear" w:color="auto" w:fill="FFFFFF"/>
        </w:rPr>
        <w:t>.</w:t>
      </w:r>
    </w:p>
    <w:p w14:paraId="1BC1DBB5" w14:textId="4F23FFC7" w:rsidR="00285364" w:rsidRDefault="00285364" w:rsidP="00491D21">
      <w:pPr>
        <w:rPr>
          <w:rFonts w:ascii="Verdana" w:eastAsia="Times New Roman" w:hAnsi="Verdana" w:cs="Times New Roman"/>
          <w:color w:val="373A3C"/>
          <w:lang w:eastAsia="de-DE"/>
        </w:rPr>
      </w:pPr>
    </w:p>
    <w:p w14:paraId="0746D0C6" w14:textId="42C3EA89" w:rsidR="000530DA" w:rsidRDefault="000530DA" w:rsidP="005D663F">
      <w:pPr>
        <w:rPr>
          <w:rFonts w:ascii="inherit" w:eastAsia="Times New Roman" w:hAnsi="inherit" w:cs="Times New Roman"/>
          <w:color w:val="373A3C"/>
          <w:sz w:val="24"/>
          <w:szCs w:val="24"/>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776C4905" w14:textId="5C69BB30" w:rsidR="000530DA" w:rsidRPr="00EB5CC2" w:rsidRDefault="000530DA" w:rsidP="005D663F">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15"/>
  </w:num>
  <w:num w:numId="3">
    <w:abstractNumId w:val="20"/>
  </w:num>
  <w:num w:numId="4">
    <w:abstractNumId w:val="9"/>
  </w:num>
  <w:num w:numId="5">
    <w:abstractNumId w:val="4"/>
  </w:num>
  <w:num w:numId="6">
    <w:abstractNumId w:val="28"/>
  </w:num>
  <w:num w:numId="7">
    <w:abstractNumId w:val="25"/>
  </w:num>
  <w:num w:numId="8">
    <w:abstractNumId w:val="16"/>
  </w:num>
  <w:num w:numId="9">
    <w:abstractNumId w:val="0"/>
  </w:num>
  <w:num w:numId="10">
    <w:abstractNumId w:val="22"/>
  </w:num>
  <w:num w:numId="11">
    <w:abstractNumId w:val="18"/>
  </w:num>
  <w:num w:numId="12">
    <w:abstractNumId w:val="13"/>
  </w:num>
  <w:num w:numId="13">
    <w:abstractNumId w:val="23"/>
  </w:num>
  <w:num w:numId="14">
    <w:abstractNumId w:val="21"/>
  </w:num>
  <w:num w:numId="15">
    <w:abstractNumId w:val="29"/>
  </w:num>
  <w:num w:numId="16">
    <w:abstractNumId w:val="32"/>
  </w:num>
  <w:num w:numId="17">
    <w:abstractNumId w:val="1"/>
  </w:num>
  <w:num w:numId="18">
    <w:abstractNumId w:val="3"/>
  </w:num>
  <w:num w:numId="19">
    <w:abstractNumId w:val="27"/>
  </w:num>
  <w:num w:numId="20">
    <w:abstractNumId w:val="17"/>
  </w:num>
  <w:num w:numId="21">
    <w:abstractNumId w:val="19"/>
  </w:num>
  <w:num w:numId="22">
    <w:abstractNumId w:val="11"/>
  </w:num>
  <w:num w:numId="23">
    <w:abstractNumId w:val="14"/>
  </w:num>
  <w:num w:numId="24">
    <w:abstractNumId w:val="26"/>
  </w:num>
  <w:num w:numId="25">
    <w:abstractNumId w:val="12"/>
  </w:num>
  <w:num w:numId="26">
    <w:abstractNumId w:val="7"/>
  </w:num>
  <w:num w:numId="27">
    <w:abstractNumId w:val="10"/>
  </w:num>
  <w:num w:numId="28">
    <w:abstractNumId w:val="8"/>
  </w:num>
  <w:num w:numId="29">
    <w:abstractNumId w:val="6"/>
  </w:num>
  <w:num w:numId="30">
    <w:abstractNumId w:val="24"/>
  </w:num>
  <w:num w:numId="31">
    <w:abstractNumId w:val="5"/>
  </w:num>
  <w:num w:numId="32">
    <w:abstractNumId w:val="3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336A6"/>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2C8B"/>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673F4"/>
    <w:rsid w:val="00B7721A"/>
    <w:rsid w:val="00B80B62"/>
    <w:rsid w:val="00B82744"/>
    <w:rsid w:val="00B82904"/>
    <w:rsid w:val="00B8598F"/>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73476"/>
    <w:rsid w:val="00E802B0"/>
    <w:rsid w:val="00E82E7C"/>
    <w:rsid w:val="00E83835"/>
    <w:rsid w:val="00E847A3"/>
    <w:rsid w:val="00E85994"/>
    <w:rsid w:val="00E91577"/>
    <w:rsid w:val="00E92EE3"/>
    <w:rsid w:val="00E93093"/>
    <w:rsid w:val="00E93EE4"/>
    <w:rsid w:val="00E958C5"/>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telefon-mobil-smartphone-leere-1052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9A2D3-0B46-4F22-AE61-083FE8199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912</Words>
  <Characters>5749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790</cp:revision>
  <dcterms:created xsi:type="dcterms:W3CDTF">2020-03-02T10:25:00Z</dcterms:created>
  <dcterms:modified xsi:type="dcterms:W3CDTF">2020-05-06T16:13:00Z</dcterms:modified>
</cp:coreProperties>
</file>