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436BA" w14:textId="46281CBE" w:rsidR="00661833" w:rsidRDefault="003338A0" w:rsidP="003338A0">
      <w:pPr>
        <w:rPr>
          <w:rFonts w:ascii="Calibri" w:hAnsi="Calibri" w:cs="Calibri"/>
          <w:color w:val="000000"/>
          <w:shd w:val="clear" w:color="auto" w:fill="FFFFFF"/>
        </w:rPr>
      </w:pPr>
      <w:r w:rsidRPr="0010636D">
        <w:rPr>
          <w:rFonts w:ascii="Calibri" w:hAnsi="Calibri" w:cs="Calibri"/>
          <w:color w:val="000000"/>
          <w:highlight w:val="green"/>
          <w:shd w:val="clear" w:color="auto" w:fill="FFFFFF"/>
        </w:rPr>
        <w:t>4-6 Listen</w:t>
      </w:r>
    </w:p>
    <w:p w14:paraId="0BE391E6" w14:textId="47F39E33" w:rsidR="003338A0" w:rsidRDefault="003338A0" w:rsidP="003338A0">
      <w:pPr>
        <w:rPr>
          <w:rFonts w:ascii="Calibri" w:hAnsi="Calibri" w:cs="Calibri"/>
          <w:color w:val="000000"/>
          <w:shd w:val="clear" w:color="auto" w:fill="FFFFFF"/>
        </w:rPr>
      </w:pPr>
      <w:r>
        <w:rPr>
          <w:rFonts w:ascii="Calibri" w:hAnsi="Calibri" w:cs="Calibri"/>
          <w:color w:val="000000"/>
          <w:shd w:val="clear" w:color="auto" w:fill="FFFFFF"/>
        </w:rPr>
        <w:t>jede Anfrage sollte mindestens 4-6 Mal verwendet werden plus einige (optionale) Verwendungen in Unterüberschriften</w:t>
      </w:r>
    </w:p>
    <w:p w14:paraId="6808F5D3" w14:textId="709A31D2" w:rsidR="003338A0" w:rsidRDefault="003338A0" w:rsidP="003338A0">
      <w:pPr>
        <w:rPr>
          <w:rFonts w:ascii="Calibri" w:hAnsi="Calibri" w:cs="Calibri"/>
          <w:color w:val="000000"/>
          <w:shd w:val="clear" w:color="auto" w:fill="FFFFFF"/>
        </w:rPr>
      </w:pPr>
      <w:r>
        <w:rPr>
          <w:rFonts w:ascii="Calibri" w:hAnsi="Calibri" w:cs="Calibri"/>
          <w:color w:val="000000"/>
          <w:shd w:val="clear" w:color="auto" w:fill="FFFFFF"/>
        </w:rPr>
        <w:t>6-8xH2</w:t>
      </w:r>
    </w:p>
    <w:p w14:paraId="667631DC" w14:textId="1207A046" w:rsidR="003338A0" w:rsidRDefault="003338A0" w:rsidP="003338A0">
      <w:pPr>
        <w:rPr>
          <w:rFonts w:ascii="Calibri" w:hAnsi="Calibri" w:cs="Calibri"/>
          <w:color w:val="000000"/>
          <w:shd w:val="clear" w:color="auto" w:fill="FFFFFF"/>
        </w:rPr>
      </w:pPr>
      <w:r w:rsidRPr="0010636D">
        <w:rPr>
          <w:rFonts w:ascii="Calibri" w:hAnsi="Calibri" w:cs="Calibri"/>
          <w:color w:val="000000"/>
          <w:highlight w:val="green"/>
          <w:shd w:val="clear" w:color="auto" w:fill="FFFFFF"/>
        </w:rPr>
        <w:t>5-7xH3</w:t>
      </w:r>
    </w:p>
    <w:p w14:paraId="218E5B2E" w14:textId="77777777" w:rsidR="003338A0" w:rsidRPr="003338A0" w:rsidRDefault="003338A0" w:rsidP="003338A0">
      <w:pPr>
        <w:spacing w:before="120" w:after="0" w:line="240" w:lineRule="auto"/>
        <w:rPr>
          <w:rFonts w:ascii="Verdana" w:eastAsia="Times New Roman" w:hAnsi="Verdana" w:cs="Times New Roman"/>
          <w:color w:val="333333"/>
          <w:sz w:val="15"/>
          <w:szCs w:val="15"/>
          <w:lang w:eastAsia="de-DE"/>
        </w:rPr>
      </w:pPr>
      <w:r w:rsidRPr="003338A0">
        <w:rPr>
          <w:rFonts w:ascii="Verdana" w:eastAsia="Times New Roman" w:hAnsi="Verdana" w:cs="Times New Roman"/>
          <w:color w:val="333333"/>
          <w:sz w:val="15"/>
          <w:szCs w:val="15"/>
          <w:lang w:eastAsia="de-DE"/>
        </w:rPr>
        <w:br/>
        <w:t xml:space="preserve">welche kosten entstehen beim hausverkauf für den </w:t>
      </w:r>
      <w:proofErr w:type="spellStart"/>
      <w:r w:rsidRPr="003338A0">
        <w:rPr>
          <w:rFonts w:ascii="Verdana" w:eastAsia="Times New Roman" w:hAnsi="Verdana" w:cs="Times New Roman"/>
          <w:color w:val="333333"/>
          <w:sz w:val="15"/>
          <w:szCs w:val="15"/>
          <w:lang w:eastAsia="de-DE"/>
        </w:rPr>
        <w:t>verkäufer</w:t>
      </w:r>
      <w:proofErr w:type="spellEnd"/>
    </w:p>
    <w:p w14:paraId="66553744" w14:textId="07B8149E" w:rsidR="003338A0" w:rsidRDefault="003338A0" w:rsidP="003338A0">
      <w:r>
        <w:t>1520 Wörter</w:t>
      </w:r>
    </w:p>
    <w:p w14:paraId="3BFBABEB" w14:textId="40FF2AE4" w:rsidR="003338A0" w:rsidRDefault="003338A0" w:rsidP="003338A0"/>
    <w:p w14:paraId="181D4279" w14:textId="4179CAC4" w:rsidR="003338A0" w:rsidRDefault="003338A0" w:rsidP="003338A0">
      <w:r>
        <w:t>&lt;h1</w:t>
      </w:r>
      <w:r w:rsidR="00440DAF">
        <w:t>&gt;Welche Kosten entstehen beim Hausverkauf für den Verkäufer? – alle anfallenden Kosten von &lt;strong&gt;</w:t>
      </w:r>
      <w:proofErr w:type="spellStart"/>
      <w:r w:rsidR="00440DAF">
        <w:t>Wohnlöwe</w:t>
      </w:r>
      <w:proofErr w:type="spellEnd"/>
      <w:r w:rsidR="00440DAF">
        <w:t>&lt;/strong&gt; aus Hannover einmal zusammengetragen&lt;/h1&gt;</w:t>
      </w:r>
      <w:r w:rsidR="00440DAF">
        <w:br/>
      </w:r>
    </w:p>
    <w:p w14:paraId="79CF5B5A" w14:textId="768AA7C1" w:rsidR="00440DAF" w:rsidRDefault="00440DAF" w:rsidP="003338A0">
      <w:r>
        <w:t xml:space="preserve">&lt;p&gt;Im Falle eines &lt;strong&gt;Hausverkaufs&lt;/strong&gt; klingelt beim potenziellen &lt;strong&gt;Hausverkäufer&lt;/strong&gt; in der Regel nicht nur die Kasse, sondern es sind auch diverse &lt;strong&gt;Kosten&lt;/strong&gt; vom Eigentümer selbst zu tragen. Grundsätzlich beziehen sich diese auf die &lt;strong&gt;Vermarktungskosten&lt;/strong&gt;, die &lt;strong&gt;Maklerprovision&lt;/strong&gt; sowie die &lt;strong&gt;Notarkosten&lt;/strong&gt;. Darüber hinaus fallen beim &lt;strong&gt;Hausverkauf&lt;/strong&gt; in der Regel aber auch noch weitere &lt;strong&gt;Kosten&lt;/strong&gt;. Doch, welche Kosten entstehen beim Hausverkauf für den Verkäufer? Der nun folgende Artikel soll den Leser daher einmal über sämtliche &lt;strong&gt;Kosten&lt;/strong&gt;, die ein &lt;strong&gt;Hausverkauf&lt;/strong&gt; in Hannover sowie dessen unmittelbaren Umgebung mit sich bringen kann, aufklären. Ferner sollen dem Leser hilfreiche Informationen mit auf den Weg gegeben werden, wie diverse Kostenblöcke wie zum Beispiel das Zahlen von &lt;strong&gt;Spekulationssteuern&lt;/strong&gt; vermieden werden </w:t>
      </w:r>
      <w:proofErr w:type="gramStart"/>
      <w:r>
        <w:t>können.&lt;</w:t>
      </w:r>
      <w:proofErr w:type="gramEnd"/>
      <w:r>
        <w:t>/p&gt;</w:t>
      </w:r>
    </w:p>
    <w:p w14:paraId="3913B9FD" w14:textId="44D2E6B1" w:rsidR="00440DAF" w:rsidRDefault="00440DAF" w:rsidP="003338A0"/>
    <w:p w14:paraId="69E8EE96" w14:textId="07C42EB2" w:rsidR="00440DAF" w:rsidRDefault="00440DAF" w:rsidP="003338A0">
      <w:r>
        <w:t>&lt;h2&gt;</w:t>
      </w:r>
      <w:r w:rsidR="00886C62">
        <w:t>Welche Kosten entstehen beim Hausverkauf – zunächst ein grober Überblick&lt;/h2&gt;</w:t>
      </w:r>
    </w:p>
    <w:p w14:paraId="0C401B2A" w14:textId="125ECC17" w:rsidR="00886C62" w:rsidRDefault="00886C62" w:rsidP="003338A0"/>
    <w:p w14:paraId="59C839D0" w14:textId="56A47FA0" w:rsidR="00886C62" w:rsidRDefault="00886C62" w:rsidP="003338A0">
      <w:r>
        <w:t>&lt;p&gt;</w:t>
      </w:r>
      <w:r w:rsidR="007338E2">
        <w:t>Neben dem Erhalt des vollständigen &lt;strong&gt;Kaufpreises&lt;/strong&gt; fallen für den &lt;strong&gt;Hausverkäufer&lt;/strong&gt; im Rahmen eines &lt;strong&gt;Verkaufs&lt;/strong&gt; einer privaten oder gewerblichen Immobilie in Hannover folgende Kosten an:&lt;/p&gt;</w:t>
      </w:r>
    </w:p>
    <w:p w14:paraId="7FC109B1" w14:textId="2B9DD313" w:rsidR="007338E2" w:rsidRDefault="007338E2" w:rsidP="003338A0"/>
    <w:p w14:paraId="60B73879" w14:textId="06761387" w:rsidR="007338E2" w:rsidRDefault="007338E2" w:rsidP="003338A0">
      <w:r>
        <w:t>&lt;</w:t>
      </w:r>
      <w:proofErr w:type="spellStart"/>
      <w:r>
        <w:t>ul</w:t>
      </w:r>
      <w:proofErr w:type="spellEnd"/>
      <w:r>
        <w:t>&gt;</w:t>
      </w:r>
    </w:p>
    <w:p w14:paraId="7AD7D8F6" w14:textId="688A8E98" w:rsidR="007338E2" w:rsidRDefault="007338E2" w:rsidP="003338A0">
      <w:r>
        <w:t>&lt;li&gt;&lt;u&gt;Kosten für die &lt;strong&gt;Vermarktung&lt;/strong&gt; der Immobilie&lt;/u&gt; (zum Beispiel &lt;strong&gt;Inser</w:t>
      </w:r>
      <w:r w:rsidR="00AC6687">
        <w:t>ierungs</w:t>
      </w:r>
      <w:r>
        <w:t xml:space="preserve">kosten&lt;/strong&gt;, Kosten für die Beauftragung von Werbeagenturen, </w:t>
      </w:r>
      <w:r w:rsidR="00B204FA">
        <w:t>Kosten für Verkaufsförderungsmaßnahmen</w:t>
      </w:r>
      <w:r>
        <w:t>)&lt;/li&gt;</w:t>
      </w:r>
    </w:p>
    <w:p w14:paraId="0CDA32C1" w14:textId="387E0251" w:rsidR="007338E2" w:rsidRDefault="007338E2" w:rsidP="003338A0">
      <w:r>
        <w:t>&lt;li&gt;&lt;u&gt;</w:t>
      </w:r>
      <w:r w:rsidR="00AC6687">
        <w:t>Kosten für das &lt;strong&gt;Löschen der Grundschuld&lt;/strong&gt;&lt;/u&gt; (</w:t>
      </w:r>
      <w:r w:rsidR="0042441E">
        <w:t>auch potenzielle &lt;strong&gt;Vorfälligkeitsentschädigungen&lt;/strong&gt;, die vom Verkäufer zu zahlen sind)&lt;/li&gt;</w:t>
      </w:r>
      <w:r w:rsidR="0042441E">
        <w:br/>
        <w:t>&lt;li&gt;&lt;u&gt;im Zuge des Immobilienverkaufs entstehende &lt;strong&gt;Renovierungskosten&lt;/strong&gt;&lt;/u&gt;&lt;/li&gt;</w:t>
      </w:r>
    </w:p>
    <w:p w14:paraId="3E9EE01B" w14:textId="6B66B504" w:rsidR="00B204FA" w:rsidRDefault="0042441E" w:rsidP="003338A0">
      <w:r>
        <w:t>&lt;li&gt;&lt;u&gt;</w:t>
      </w:r>
      <w:r w:rsidR="00B204FA">
        <w:t>Kosten für einen &lt;strong&gt;Immobilienmakler</w:t>
      </w:r>
      <w:r w:rsidR="0010636D">
        <w:t xml:space="preserve"> Hannover</w:t>
      </w:r>
      <w:r w:rsidR="00B204FA">
        <w:t>&lt;/strong&gt;&lt;/u&gt; (in Form von &lt;strong&gt;Maklerprovisionen&lt;/strong&gt;)&lt;/li&gt;</w:t>
      </w:r>
    </w:p>
    <w:p w14:paraId="1D56A3E4" w14:textId="4F514AA9" w:rsidR="00B204FA" w:rsidRDefault="00B204FA" w:rsidP="003338A0">
      <w:r>
        <w:lastRenderedPageBreak/>
        <w:t>&lt;li&gt;&lt;u&gt;Kost</w:t>
      </w:r>
      <w:r w:rsidR="00E37267">
        <w:t>en für die &lt;strong&gt;Erstellung&lt;/strong&gt; von &lt;strong&gt;Wertgutachten&lt;/strong&gt;&lt;/u&gt; (wird oft im Fall von Scheidungen oder im Erbfall benötigt)&lt;/li&gt;</w:t>
      </w:r>
      <w:r w:rsidR="00E37267">
        <w:br/>
        <w:t>&lt;li&gt;&lt;u&gt;Kosten für die &lt;strong&gt;Erstellung&lt;/strong&gt; eines &lt;strong&gt;Energieausweises&lt;/strong&gt;&lt;/u&gt;&lt;/li&gt;</w:t>
      </w:r>
    </w:p>
    <w:p w14:paraId="7CAA2230" w14:textId="36A13F60" w:rsidR="00E37267" w:rsidRDefault="00E37267" w:rsidP="003338A0">
      <w:r>
        <w:t xml:space="preserve">&lt;li&gt;&lt;u&gt;Kosten in Form der &lt;strong&gt;Spekulationssteuer&lt;/strong&gt;&lt;/u&gt; (fällt beim Hausverkauf auf Veräußerungsgewinne – jedoch gibt es </w:t>
      </w:r>
      <w:proofErr w:type="gramStart"/>
      <w:r>
        <w:t>Ausnahmen)&lt;</w:t>
      </w:r>
      <w:proofErr w:type="gramEnd"/>
      <w:r>
        <w:t>/li&gt;</w:t>
      </w:r>
    </w:p>
    <w:p w14:paraId="6309270E" w14:textId="1D9C923D" w:rsidR="004D74D4" w:rsidRDefault="004D74D4" w:rsidP="003338A0">
      <w:r>
        <w:t>&lt;li&gt;&lt;u&gt;Kosten in Form der &lt;strong&gt;Grunderwerbssteuer&lt;/strong&gt;&lt;/u&gt; (diese zahlt der &lt;strong&gt;Hauskäufer&lt;/strong&gt;)&lt;/li&gt;</w:t>
      </w:r>
    </w:p>
    <w:p w14:paraId="0C2914B3" w14:textId="37889690" w:rsidR="00E37267" w:rsidRDefault="00E37267" w:rsidP="003338A0">
      <w:r>
        <w:t>&lt;li&gt;&lt;u&gt;Kosten für die &lt;strong&gt;notarielle Beurkundung&lt;/strong&gt;&lt;/u&gt; (</w:t>
      </w:r>
      <w:r w:rsidR="004D74D4">
        <w:t>diese zahlt ebenfalls der &lt;strong&gt;Hauskäufer&lt;/strong&gt;</w:t>
      </w:r>
      <w:r>
        <w:t>)&lt;/li&gt;</w:t>
      </w:r>
    </w:p>
    <w:p w14:paraId="28192C9E" w14:textId="16940841" w:rsidR="00E37267" w:rsidRDefault="00E37267" w:rsidP="003338A0">
      <w:r>
        <w:t>&lt;/</w:t>
      </w:r>
      <w:proofErr w:type="spellStart"/>
      <w:r>
        <w:t>ul</w:t>
      </w:r>
      <w:proofErr w:type="spellEnd"/>
      <w:r>
        <w:t>&gt;</w:t>
      </w:r>
    </w:p>
    <w:p w14:paraId="480D5BB6" w14:textId="43843480" w:rsidR="00E37267" w:rsidRDefault="00E37267" w:rsidP="003338A0"/>
    <w:p w14:paraId="41DEF51B" w14:textId="20A0F0A6" w:rsidR="00E37267" w:rsidRDefault="00E37267" w:rsidP="003338A0">
      <w:r>
        <w:t>&lt;p&gt;</w:t>
      </w:r>
      <w:r w:rsidR="004D74D4">
        <w:t xml:space="preserve">Die einzelnen Kostenblöcke sollen in den folgenden Abschnitten einmal näher erklärt werden. Auch sollen hierzu konkrete Beispiele genannt werden, um das Verständnis über die Thematik „&lt;strong&gt;Welche Kosten fallen beim Hausverkauf an&lt;/strong&gt;?“ zu </w:t>
      </w:r>
      <w:proofErr w:type="gramStart"/>
      <w:r w:rsidR="004D74D4">
        <w:t>vertiefen.&lt;</w:t>
      </w:r>
      <w:proofErr w:type="gramEnd"/>
      <w:r w:rsidR="004D74D4">
        <w:t>/p&gt;</w:t>
      </w:r>
    </w:p>
    <w:p w14:paraId="593CD2B1" w14:textId="0D6BA798" w:rsidR="004D74D4" w:rsidRDefault="004D74D4" w:rsidP="003338A0"/>
    <w:p w14:paraId="76093D25" w14:textId="052DEF9A" w:rsidR="004D74D4" w:rsidRDefault="004D74D4" w:rsidP="003338A0">
      <w:r>
        <w:t>&lt;h3&gt;</w:t>
      </w:r>
      <w:r w:rsidR="00E91B00">
        <w:t>&lt;strong&gt;&lt;u&gt;</w:t>
      </w:r>
      <w:r w:rsidR="00AF1156">
        <w:t>&lt;i&gt;</w:t>
      </w:r>
      <w:r w:rsidR="00E91B00">
        <w:t>Kostenpunkt 1</w:t>
      </w:r>
      <w:r w:rsidR="00AF1156">
        <w:t>&lt;/i&gt;</w:t>
      </w:r>
      <w:r w:rsidR="00E91B00">
        <w:t>&lt;/u&gt;&lt;/strong&gt;: Die &lt;strong&gt;Vermarktung&lt;/strong&gt; der Immobilie&lt;/h3&gt;</w:t>
      </w:r>
      <w:r w:rsidR="00E91B00">
        <w:br/>
      </w:r>
    </w:p>
    <w:p w14:paraId="30442317" w14:textId="1403BFF9" w:rsidR="00E91B00" w:rsidRDefault="00E91B00" w:rsidP="003338A0">
      <w:r>
        <w:t>&lt;p&gt;</w:t>
      </w:r>
      <w:r w:rsidR="00AF1156">
        <w:t>Die &lt;strong&gt;Vermarktung&lt;/strong&gt; einer Immobilie, die vom potenziellen Hauseigentümer verkauft werden soll, stellt in puncto „&lt;strong&gt;Welche Kosten entstehen beim Hausverkauf&lt;/strong&gt;“ in der Regel den ersten Kostenblock dar. Hier müssen Kosten für &lt;strong&gt;Inserate&lt;/strong&gt; auf Immobilienverkaufsportalen sowie &lt;strong&gt;Kosten für einen Immobilienmakler&lt;/strong&gt; bedacht werden. Da ein &lt;strong&gt;Immobilienmakler&lt;/strong&gt; in der Regel &lt;strong&gt;erfolgsorientiert&lt;/strong&gt; vergütet wird, richtet sich die zu zahlende &lt;strong&gt;Maklerprovision&lt;/strong&gt; nach der Höhe des erzielten Verkaufspreises und liegt im Schnitt zwischen &lt;strong&gt;3 bis 7 Prozent&lt;/strong&gt; des Verkaufspreises. Weitere Kosten ergeben sich durch die Erstellung &lt;strong&gt;verkaufsförderlicher Unterlagen&lt;/strong&gt; durch den Immobilienmakler wie zum Beispiel &lt;strong&gt;Exposés&lt;/strong&gt;.&lt;/p&gt;</w:t>
      </w:r>
    </w:p>
    <w:p w14:paraId="6EE85EB0" w14:textId="63857EB8" w:rsidR="00AF1156" w:rsidRDefault="00AF1156" w:rsidP="003338A0"/>
    <w:p w14:paraId="135B518E" w14:textId="49885F4C" w:rsidR="00AF1156" w:rsidRDefault="00AF1156" w:rsidP="003338A0">
      <w:r>
        <w:t>&lt;h3&gt;&lt;strong&gt;&lt;u&gt;&lt;i&gt;Kostenpunkt 2&lt;/i&gt;&lt;/u&gt;&lt;/strong&gt;: &lt;strong&gt;Renovierungskosten&lt;/strong&gt; im Vorfeld des Immobilienverkaufs&lt;/h3&gt;</w:t>
      </w:r>
    </w:p>
    <w:p w14:paraId="653351B0" w14:textId="7CD1AD97" w:rsidR="00AF1156" w:rsidRDefault="00AF1156" w:rsidP="003338A0"/>
    <w:p w14:paraId="12FD8633" w14:textId="59AA5662" w:rsidR="00AF1156" w:rsidRDefault="00AF1156" w:rsidP="003338A0">
      <w:r>
        <w:t>&lt;p&gt;Hinsichtlich der Thematik „&lt;strong&gt;Welche Kosten entstehen beim Hausverkauf für den Verkäufer&lt;/strong&gt;“ sollten natürlich auch potenzielle Renovierungskosten miteinkalkuliert werden. Diese entstehen immer dann, insofern die betreffende Immobilie für den Verkauf noch &lt;strong&gt;attraktiver gestaltet&lt;/strong&gt; werden soll oder entsprechende Instandhaltungsmaßnahmen für die Erzielung eines besseren Verkaufspreises getätigt werden müssen. Hierbei kann es sich zum Beispiel um folgende &lt;strong&gt;Renovierungsleistungen&lt;/strong&gt; handeln:&lt;/p&gt;</w:t>
      </w:r>
    </w:p>
    <w:p w14:paraId="76C0C68A" w14:textId="5C8D8D46" w:rsidR="00AF1156" w:rsidRDefault="00AF1156" w:rsidP="003338A0"/>
    <w:p w14:paraId="3D719B0F" w14:textId="72DCD369" w:rsidR="00AF1156" w:rsidRDefault="00AF1156" w:rsidP="003338A0">
      <w:r>
        <w:t>&lt;</w:t>
      </w:r>
      <w:proofErr w:type="spellStart"/>
      <w:r>
        <w:t>ul</w:t>
      </w:r>
      <w:proofErr w:type="spellEnd"/>
      <w:r>
        <w:t>&gt;</w:t>
      </w:r>
    </w:p>
    <w:p w14:paraId="1CA7453A" w14:textId="0C73FB33" w:rsidR="00AF1156" w:rsidRDefault="00AF1156" w:rsidP="003338A0">
      <w:r>
        <w:lastRenderedPageBreak/>
        <w:t>&lt;li&gt;&lt;strong&gt;Dachsanierungen&lt;/strong&gt;&lt;/li&gt;</w:t>
      </w:r>
    </w:p>
    <w:p w14:paraId="7F4AA92C" w14:textId="4C0F5E19" w:rsidR="00AF1156" w:rsidRDefault="00AF1156" w:rsidP="003338A0">
      <w:r>
        <w:t>&lt;li&gt;&lt;strong&gt;Fußboden- und Wandsanierungen&lt;/strong&gt;&lt;/li&gt;</w:t>
      </w:r>
    </w:p>
    <w:p w14:paraId="0499B363" w14:textId="6A4C928D" w:rsidR="00AF1156" w:rsidRDefault="00AF1156" w:rsidP="003338A0">
      <w:r>
        <w:t>&lt;li&gt;neuwertige Elektroinstallationen&lt;/li&gt;</w:t>
      </w:r>
    </w:p>
    <w:p w14:paraId="169F20A3" w14:textId="168C0D9A" w:rsidR="00AF1156" w:rsidRDefault="00AF1156" w:rsidP="003338A0">
      <w:r>
        <w:t>&lt;li&gt;neue Fliesen in &lt;strong&gt;sanitären Einrichtungen&lt;/strong&gt;&lt;/li&gt;</w:t>
      </w:r>
    </w:p>
    <w:p w14:paraId="15F2999A" w14:textId="39DBD7BB" w:rsidR="00AF1156" w:rsidRDefault="00AF1156" w:rsidP="003338A0">
      <w:r>
        <w:t>&lt;li&gt;Installation einer &lt;strong&gt;Klimaanlage&lt;/strong&gt;&lt;/li&gt;</w:t>
      </w:r>
    </w:p>
    <w:p w14:paraId="41EFF96D" w14:textId="79429772" w:rsidR="00AF1156" w:rsidRDefault="00AF1156" w:rsidP="003338A0">
      <w:r>
        <w:t>&lt;li&gt;Einbau energieeffizienter &lt;strong&gt;Fenster&lt;/strong&gt;&lt;/li&gt;</w:t>
      </w:r>
    </w:p>
    <w:p w14:paraId="0AB8ED66" w14:textId="5972F0D7" w:rsidR="00AF1156" w:rsidRDefault="00AF1156" w:rsidP="003338A0">
      <w:r>
        <w:t>&lt;li&gt;&lt;strong&gt;Wärmedämmungen&lt;/strong&gt;&lt;/li&gt;</w:t>
      </w:r>
    </w:p>
    <w:p w14:paraId="298E4CBC" w14:textId="50A3AAF5" w:rsidR="00AF1156" w:rsidRDefault="00AF1156" w:rsidP="003338A0">
      <w:r>
        <w:t>&lt;/</w:t>
      </w:r>
      <w:proofErr w:type="spellStart"/>
      <w:r>
        <w:t>ul</w:t>
      </w:r>
      <w:proofErr w:type="spellEnd"/>
      <w:r>
        <w:t>&gt;</w:t>
      </w:r>
    </w:p>
    <w:p w14:paraId="31E24F19" w14:textId="5201409B" w:rsidR="00112C4A" w:rsidRDefault="00112C4A" w:rsidP="003338A0"/>
    <w:p w14:paraId="151861F0" w14:textId="2504C898" w:rsidR="00112C4A" w:rsidRDefault="00112C4A" w:rsidP="003338A0">
      <w:r>
        <w:t>&lt;p&gt;Grundsätzlich kommen hier sämtliche Renovierungsarbeiten infrage, die die &lt;strong&gt;Energieeffizienz&lt;/strong&gt; sowie die &lt;strong&gt;Wohn- und Arbeitsqualität&lt;/strong&gt; im betreffenden Verkaufsobjekt steigern.&lt;/p&gt;</w:t>
      </w:r>
    </w:p>
    <w:p w14:paraId="76ADC842" w14:textId="03E88DFB" w:rsidR="00AF1156" w:rsidRDefault="00AF1156" w:rsidP="003338A0"/>
    <w:p w14:paraId="69D7603C" w14:textId="58C57302" w:rsidR="00AF1156" w:rsidRDefault="00AF1156" w:rsidP="00AF1156">
      <w:r>
        <w:t xml:space="preserve">&lt;h3&gt;&lt;strong&gt;&lt;u&gt;&lt;i&gt;Kostenpunkt 3&lt;/i&gt;&lt;/u&gt;&lt;/strong&gt;: </w:t>
      </w:r>
      <w:r w:rsidR="00D4699A">
        <w:t>Kosten für einen &lt;strong&gt;Energieausweis&lt;/strong&gt;</w:t>
      </w:r>
      <w:r>
        <w:t>&lt;/h3&gt;</w:t>
      </w:r>
    </w:p>
    <w:p w14:paraId="29D9FD14" w14:textId="2ACEAA94" w:rsidR="00D4699A" w:rsidRDefault="00D4699A" w:rsidP="00AF1156"/>
    <w:p w14:paraId="5572C016" w14:textId="5CC6E8AF" w:rsidR="00D4699A" w:rsidRDefault="00D4699A" w:rsidP="00AF1156">
      <w:r>
        <w:t>&lt;p&gt;</w:t>
      </w:r>
      <w:r w:rsidR="00017639">
        <w:t xml:space="preserve">Mit dem &lt;strong&gt;Energieausweis&lt;/strong&gt; entstehen auf der Verkäuferseite zudem weitere Kosten in puncto „&lt;strong&gt;Welche Kosten beim Hausverkauf&lt;/strong&gt;“. Denn seit &lt;strong&gt;2009&lt;/strong&gt; sind &lt;strong&gt;Eigentümer&lt;/strong&gt; dazu verpflichtet, </w:t>
      </w:r>
      <w:r w:rsidR="007541ED">
        <w:t>spätestens beim &lt;strong&gt;Besichtigungstermin&lt;/strong&gt; einen entsprechenden Energieausweis vorzuzeigen. Bei diesem handelt es sich um einen &lt;strong&gt;Verbrauchsausweis&lt;/strong&gt;, der auf Basis der im betreffenden Objekt anfallenden &lt;strong&gt;Heiz-&lt;/strong&gt; und &lt;strong&gt;Nebenkosten&lt;/strong&gt; erstellt wird. Hinsichtlich eines Energieausweises sind für den Verkäufer in puncto „&lt;strong&gt;Welche Kosten beim Hausverkauf&lt;/strong&gt;“ zwischen &lt;strong&gt;50 und 80 Euro&lt;/strong&gt; einzuplanen – vereinzelt kann eine umfassende Analyse auch &lt;strong&gt;300 Euro&lt;/strong&gt; kosten.&lt;/p&gt;</w:t>
      </w:r>
    </w:p>
    <w:p w14:paraId="04E5CAF1" w14:textId="77777777" w:rsidR="007541ED" w:rsidRDefault="007541ED" w:rsidP="007541ED"/>
    <w:p w14:paraId="7EA73486" w14:textId="63182410" w:rsidR="007541ED" w:rsidRDefault="007541ED" w:rsidP="007541ED">
      <w:r>
        <w:t>&lt;h3&gt;&lt;strong&gt;&lt;u&gt;&lt;i&gt;Kostenpunkt 4&lt;/i&gt;&lt;/u&gt;&lt;/strong&gt;: Kosten für ein</w:t>
      </w:r>
      <w:r w:rsidR="00866473">
        <w:t xml:space="preserve"> </w:t>
      </w:r>
      <w:r>
        <w:t>&lt;strong&gt;</w:t>
      </w:r>
      <w:r w:rsidR="002850FE">
        <w:t>Wertgutachten</w:t>
      </w:r>
      <w:r>
        <w:t>&lt;/strong&gt;&lt;/h3&gt;</w:t>
      </w:r>
    </w:p>
    <w:p w14:paraId="39DD4F72" w14:textId="7A3D9AE8" w:rsidR="007541ED" w:rsidRDefault="007541ED" w:rsidP="007541ED"/>
    <w:p w14:paraId="286CB5F6" w14:textId="1371766E" w:rsidR="007541ED" w:rsidRDefault="007541ED" w:rsidP="007541ED">
      <w:r>
        <w:t>&lt;p&gt;</w:t>
      </w:r>
      <w:r w:rsidR="00122B92">
        <w:t>Speziell im Fall einer &lt;strong&gt;Scheidung&lt;/strong&gt; oder im potenziellen Erbfall wird von &lt;strong&gt;behördlicher&lt;/strong&gt; oder von der &lt;strong&gt;Käuferseite&lt;/strong&gt; selbst oftmals ein sogenanntes &lt;strong&gt;Wertgutachten&lt;/strong&gt; gefordert, welches von einem erfahrenen Immobiliensachverständigen und &lt;strong&gt;Immobilienmakler&lt;/strong&gt; erstellt werden kann. Die Kosten hierfür bewegen sich zwischen &lt;strong&gt;1,00 und 1,50 Prozent&lt;/strong&gt; des zu erzielenden Verkaufspreises und sind in puncto „&lt;strong&gt;Welche Kosten entstehen beim Hausverkauf&lt;/strong&gt;“ ebenfalls mit einzuplanen.&lt;/p&gt;</w:t>
      </w:r>
    </w:p>
    <w:p w14:paraId="02D921AC" w14:textId="5EED7071" w:rsidR="00122B92" w:rsidRDefault="00122B92" w:rsidP="007541ED"/>
    <w:p w14:paraId="44B6AC8A" w14:textId="339E2009" w:rsidR="00122B92" w:rsidRDefault="00122B92" w:rsidP="00122B92">
      <w:r>
        <w:lastRenderedPageBreak/>
        <w:t>&lt;h3&gt;&lt;strong&gt;&lt;u&gt;&lt;i&gt;Kostenpunkt 5&lt;/i&gt;&lt;/u&gt;&lt;/strong&gt;: Kosten die &lt;strong&gt;Begleichung&lt;/strong&gt; der &lt;strong&gt;Grundschuld&lt;/strong&gt;&lt;/h3&gt;</w:t>
      </w:r>
    </w:p>
    <w:p w14:paraId="564E7F1D" w14:textId="1C6F518E" w:rsidR="00122B92" w:rsidRDefault="00122B92" w:rsidP="00122B92"/>
    <w:p w14:paraId="75987C24" w14:textId="7633A8F2" w:rsidR="00122B92" w:rsidRDefault="00122B92" w:rsidP="00122B92">
      <w:r>
        <w:t>&lt;p&gt;</w:t>
      </w:r>
      <w:r w:rsidR="00371684">
        <w:t xml:space="preserve">Insofern mit dem &lt;strong&gt;Hauskäufer&lt;/strong&gt; der Verkauf einer &lt;strong&gt;lastenfreien Immobilie&lt;/strong&gt; vereinbart wurde und diese folglich die potenziell vorhandene &lt;strong&gt;Grundschuld&lt;/strong&gt; nicht übernimmt, muss diese vom de facto &lt;strong&gt;Eigentümer&lt;/strong&gt; noch beglichen werden. Handelt es sich hierbei um eine &lt;strong&gt;vorzeitige Tilgung&lt;/strong&gt; des entsprechenden &lt;strong&gt;Immobiliendarlehens&lt;/strong&gt;, so kann die verfrühte Begleichung des Darlehens mit Kosten verbunden sein. Dabei handelt es sich um eine sogenannte &lt;strong&gt;Vorfälligkeitsentschädigung&lt;/strong&gt;, die vom Schuldner </w:t>
      </w:r>
      <w:r w:rsidR="00707F67">
        <w:t xml:space="preserve">zuzüglich zur &lt;strong&gt;Restschuld&lt;/strong&gt; zu zahlen ist. </w:t>
      </w:r>
      <w:r w:rsidR="00DF4302">
        <w:t>Seit &lt;strong&gt;11. Juni 2010&lt;/strong&gt; ist die Höhe der &lt;strong&gt;Vorfälligkeitsentschädigungen&lt;/strong&gt; jedoch auf maximal &lt;strong&gt;1,00 Prozent&lt;/strong&gt; der Restsumme beschränkt, weshalb in puncto „&lt;strong&gt;Welche Kosten fallen beim Hausverkauf an&lt;/strong&gt;“ auch dieser Kostenblock bedacht werden sollte.&lt;/p&gt;</w:t>
      </w:r>
    </w:p>
    <w:p w14:paraId="36E5327E" w14:textId="11CED8E1" w:rsidR="00DF4302" w:rsidRDefault="00DF4302" w:rsidP="00122B92"/>
    <w:p w14:paraId="372C6CBB" w14:textId="1E900930" w:rsidR="00DF4302" w:rsidRDefault="00DF4302" w:rsidP="00DF4302">
      <w:r>
        <w:t xml:space="preserve">&lt;h3&gt;&lt;strong&gt;&lt;u&gt;&lt;i&gt;Kostenpunkt 6&lt;/i&gt;&lt;/u&gt;&lt;/strong&gt;: </w:t>
      </w:r>
      <w:r w:rsidR="007B0A69">
        <w:t>&lt;strong&gt;Spekulationssteuer&lt;/strong&gt; beim &lt;strong&gt;Immobilienverkauf&lt;/strong&gt; beachten</w:t>
      </w:r>
      <w:r>
        <w:t>&lt;/h3&gt;</w:t>
      </w:r>
    </w:p>
    <w:p w14:paraId="5BCA0A88" w14:textId="7102E183" w:rsidR="00DF4302" w:rsidRDefault="00DF4302" w:rsidP="00DF4302"/>
    <w:p w14:paraId="16926431" w14:textId="65F9E4C0" w:rsidR="00DF4302" w:rsidRDefault="00DF4302" w:rsidP="00DF4302">
      <w:r>
        <w:t>&lt;p&gt;</w:t>
      </w:r>
      <w:r w:rsidR="00916417">
        <w:t>Beim &lt;strong&gt;Hausverkauf&lt;/strong&gt; entstehen in puncto „&lt;strong&gt;Welche Kosten beim Hausverkauf&lt;/strong&gt;“ auch &lt;strong&gt;Steuerkosten&lt;/strong&gt; – und zwar in Form von &lt;strong&gt;Spekulationssteuer&lt;/strong&gt;. Diese beläuft sich auf &lt;strong&gt;40 Prozent&lt;/strong&gt; des erzielten &lt;strong&gt;Veräußerungsgewinns&lt;/strong&gt;. Jedoch gibt es Unterschiede zu beachten:&lt;/p&gt;</w:t>
      </w:r>
    </w:p>
    <w:p w14:paraId="3EC9898B" w14:textId="54AE73A2" w:rsidR="00916417" w:rsidRDefault="00916417" w:rsidP="00DF4302"/>
    <w:p w14:paraId="4396FB66" w14:textId="0E960C23" w:rsidR="00916417" w:rsidRDefault="00916417" w:rsidP="00DF4302">
      <w:r>
        <w:t>&lt;</w:t>
      </w:r>
      <w:proofErr w:type="spellStart"/>
      <w:r>
        <w:t>ul</w:t>
      </w:r>
      <w:proofErr w:type="spellEnd"/>
      <w:r>
        <w:t>&gt;</w:t>
      </w:r>
    </w:p>
    <w:p w14:paraId="2D5C4B0C" w14:textId="10F6073D" w:rsidR="00916417" w:rsidRDefault="00916417" w:rsidP="00DF4302">
      <w:r>
        <w:t>&lt;li&gt;bei &lt;strong&gt;&lt;u&gt;selbstgenutzten Immobilien&lt;/u&gt;&lt;/strong&gt; entfällt die Zahlung einer &lt;strong&gt;Spekulationssteuer&lt;/strong&gt;&lt;/li&gt;</w:t>
      </w:r>
    </w:p>
    <w:p w14:paraId="1BD63F2F" w14:textId="2AD4EE7C" w:rsidR="00916417" w:rsidRDefault="00916417" w:rsidP="00DF4302">
      <w:r>
        <w:t>&lt;li&gt;bei &lt;strong&gt;&lt;u&gt;nicht selbstgenutzten Immobilien&lt;/u&gt;&lt;/strong&gt; entfällt die Zahlung einer &lt;strong&gt;Spekulationssteuer&lt;/strong&gt; nach &lt;strong&gt;10 Jahren Haltedauer&lt;/strong&gt;&lt;/li&gt;</w:t>
      </w:r>
    </w:p>
    <w:p w14:paraId="45CDC531" w14:textId="3522D560" w:rsidR="00916417" w:rsidRDefault="00916417" w:rsidP="00DF4302">
      <w:r>
        <w:t>&lt;/</w:t>
      </w:r>
      <w:proofErr w:type="spellStart"/>
      <w:r>
        <w:t>ul</w:t>
      </w:r>
      <w:proofErr w:type="spellEnd"/>
      <w:r>
        <w:t>&gt;</w:t>
      </w:r>
    </w:p>
    <w:p w14:paraId="146087C3" w14:textId="56450D0B" w:rsidR="00916417" w:rsidRDefault="00916417" w:rsidP="00DF4302"/>
    <w:p w14:paraId="7C0A6794" w14:textId="10681CC6" w:rsidR="00916417" w:rsidRDefault="00916417" w:rsidP="00916417">
      <w:r>
        <w:t>&lt;h</w:t>
      </w:r>
      <w:r w:rsidR="00B9013B">
        <w:t>2&gt;&lt;strong&gt;Welche Kosten fallen beim Hausverkauf an&lt;/strong&gt;</w:t>
      </w:r>
      <w:r w:rsidR="0042785E">
        <w:t>?</w:t>
      </w:r>
      <w:r w:rsidR="00B9013B">
        <w:t xml:space="preserve"> – Zusammenfassung aller Punkte&lt;/h2&gt;</w:t>
      </w:r>
    </w:p>
    <w:p w14:paraId="45E2ED9E" w14:textId="2DC28D6F" w:rsidR="00916417" w:rsidRDefault="00916417" w:rsidP="00916417"/>
    <w:p w14:paraId="1BB8964C" w14:textId="4C0E6DF1" w:rsidR="00916417" w:rsidRDefault="00916417" w:rsidP="00916417">
      <w:r>
        <w:t>&lt;p&gt;</w:t>
      </w:r>
      <w:r w:rsidR="00F351CB">
        <w:t>Da es sich im Grunde genommen um eine Vielzahl an &lt;strong&gt;Kostenblöcken&lt;/strong&gt; handelt, die beim Verkauf von Immobilien für den &lt;strong&gt;Verkäufer&lt;/strong&gt; anfallen, sollen alle Kosten in puncto „&lt;strong&gt;Welche Kosten entstehen beim Hausverkauf&lt;/strong&gt;“ daher in der folgenden Tabelle „&lt;strong&gt;Welche Kosten beim Hausverkauf&lt;/strong&gt;“ noch einmal übersichtlich aufgelistet werden:&lt;/p&gt;</w:t>
      </w:r>
    </w:p>
    <w:p w14:paraId="026D270F" w14:textId="30802951" w:rsidR="00F351CB" w:rsidRDefault="00F351CB" w:rsidP="00916417"/>
    <w:p w14:paraId="3FBDCB1D" w14:textId="01EE387C" w:rsidR="00F351CB" w:rsidRDefault="00F351CB" w:rsidP="00916417">
      <w:r>
        <w:lastRenderedPageBreak/>
        <w:t>&lt;</w:t>
      </w:r>
      <w:proofErr w:type="spellStart"/>
      <w:r>
        <w:t>ul</w:t>
      </w:r>
      <w:proofErr w:type="spellEnd"/>
      <w:r>
        <w:t>&gt;</w:t>
      </w:r>
    </w:p>
    <w:p w14:paraId="2AF99FA0" w14:textId="297B6157" w:rsidR="00F351CB" w:rsidRDefault="00F351CB" w:rsidP="00916417">
      <w:r>
        <w:t>&lt;li&gt;</w:t>
      </w:r>
      <w:r w:rsidR="00DB00DD">
        <w:t>&lt;strong&gt;&lt;u&gt;&lt;i&gt;Vermarktungskosten&lt;/i&gt;&lt;/u&gt;&lt;/strong&gt; (zwischen &lt;strong&gt;3 und 7 Prozent&lt;/strong&gt; des Verkaufspreises, inklusive &lt;strong&gt;Maklerprovision&lt;/strong&gt;)&lt;/li&gt;</w:t>
      </w:r>
    </w:p>
    <w:p w14:paraId="7D5202B2" w14:textId="00ABAE80" w:rsidR="00DB00DD" w:rsidRDefault="00DB00DD" w:rsidP="00916417">
      <w:r>
        <w:t xml:space="preserve">&lt;li&gt;&lt;strong&gt;&lt;u&gt;&lt;i&gt;Energieausweis&lt;/i&gt;&lt;/u&gt;&lt;/strong&gt; (zwischen 50 und 300 Euro pro </w:t>
      </w:r>
      <w:proofErr w:type="gramStart"/>
      <w:r>
        <w:t>Objekt)&lt;</w:t>
      </w:r>
      <w:proofErr w:type="gramEnd"/>
      <w:r>
        <w:t>/li&gt;</w:t>
      </w:r>
    </w:p>
    <w:p w14:paraId="562121A3" w14:textId="0039095E" w:rsidR="00F351CB" w:rsidRDefault="00DB00DD" w:rsidP="00916417">
      <w:r>
        <w:t>&lt;li&gt;&lt;strong&gt;&lt;u&gt;&lt;i&gt;</w:t>
      </w:r>
      <w:r w:rsidR="00D46073">
        <w:t>Grundschuld löschen</w:t>
      </w:r>
      <w:r>
        <w:t>&lt;/i&gt;&lt;/u&gt;&lt;/strong&gt;</w:t>
      </w:r>
      <w:r w:rsidR="00D46073">
        <w:t xml:space="preserve"> (&lt;strong&gt;Restschuldbetrag&lt;/strong&gt; + maximal &lt;strong&gt;1,00 Prozent Vorfälligkeitsentschädigung&lt;/strong&gt;)&lt;/li&gt;</w:t>
      </w:r>
    </w:p>
    <w:p w14:paraId="2728FBAB" w14:textId="0D3F64A5" w:rsidR="00D46073" w:rsidRDefault="00D46073" w:rsidP="00916417">
      <w:r>
        <w:t>&lt;li&gt;&lt;strong&gt;&lt;u&gt;&lt;i&gt;</w:t>
      </w:r>
      <w:r>
        <w:t>Wertgutachten</w:t>
      </w:r>
      <w:r>
        <w:t>&lt;/i&gt;&lt;/u&gt;&lt;/strong&gt;</w:t>
      </w:r>
      <w:r>
        <w:t xml:space="preserve"> (zwischen &lt;strong&gt;1,00&lt;/strong&gt; und &lt;strong&gt;1,50 Prozent&lt;/strong&gt; des Verkaufspreises)&lt;/li&gt;</w:t>
      </w:r>
    </w:p>
    <w:p w14:paraId="5404B32E" w14:textId="3FFABA0B" w:rsidR="00D46073" w:rsidRDefault="00D46073" w:rsidP="00916417">
      <w:r>
        <w:t>&lt;li&gt;&lt;strong&gt;&lt;u&gt;&lt;i&gt;</w:t>
      </w:r>
      <w:r w:rsidR="007A1CFF">
        <w:t>Spekulationssteuer</w:t>
      </w:r>
      <w:r>
        <w:t>&lt;/i&gt;&lt;/u&gt;&lt;/strong&gt;</w:t>
      </w:r>
      <w:r w:rsidR="007A1CFF">
        <w:t xml:space="preserve"> (40 Prozent des erzielten </w:t>
      </w:r>
      <w:proofErr w:type="gramStart"/>
      <w:r w:rsidR="007A1CFF">
        <w:t>Verkaufsgewinns)&lt;</w:t>
      </w:r>
      <w:proofErr w:type="gramEnd"/>
      <w:r w:rsidR="007A1CFF">
        <w:t>/li&gt;</w:t>
      </w:r>
    </w:p>
    <w:p w14:paraId="10C01CC7" w14:textId="1C701B14" w:rsidR="007A1CFF" w:rsidRDefault="007A1CFF" w:rsidP="00916417">
      <w:r>
        <w:t>&lt;li&gt;&lt;strong&gt;&lt;u&gt;&lt;i&gt;</w:t>
      </w:r>
      <w:r>
        <w:t>individuelle Renovierungskosten</w:t>
      </w:r>
      <w:r>
        <w:t>&lt;/i&gt;&lt;/u&gt;&lt;/strong&gt;</w:t>
      </w:r>
      <w:r>
        <w:t xml:space="preserve"> (als Faustwert gelten &lt;strong&gt;10 bis 20 Prozent&lt;/strong&gt; des erzielbaren Verkaufspreises)&lt;/li&gt;</w:t>
      </w:r>
    </w:p>
    <w:p w14:paraId="13CB85CA" w14:textId="78A498A5" w:rsidR="007A1CFF" w:rsidRDefault="007A1CFF" w:rsidP="00916417">
      <w:r>
        <w:t>&lt;/</w:t>
      </w:r>
      <w:proofErr w:type="spellStart"/>
      <w:r>
        <w:t>ul</w:t>
      </w:r>
      <w:proofErr w:type="spellEnd"/>
      <w:r>
        <w:t>&gt;</w:t>
      </w:r>
    </w:p>
    <w:p w14:paraId="5D80FBF5" w14:textId="384ED652" w:rsidR="007A1CFF" w:rsidRDefault="007A1CFF" w:rsidP="00916417"/>
    <w:p w14:paraId="4380EC58" w14:textId="376F6C7F" w:rsidR="007A1CFF" w:rsidRDefault="007A1CFF" w:rsidP="00916417">
      <w:r>
        <w:t>&lt;p&gt;</w:t>
      </w:r>
      <w:r w:rsidR="00F73064">
        <w:t xml:space="preserve">Hinsichtlich der Thematik „&lt;strong&gt;Welche Kosten beim Hausverkauf&lt;/strong&gt;“ sind die tatsächlich zu entrichtenden Kosten natürlich von Fall zu Fall sehr individuell. Maßgeblich bestimmen dabei die Ausgangssituationen, inwieweit die Immobilie &lt;strong&gt;selbstgenutzt&lt;/strong&gt; oder &lt;strong&gt;nicht selbstgenutzt&lt;/strong&gt; wurde, ob und in welchem Maß &lt;strong&gt;Renovierungen&lt;/strong&gt; zu tätigen sind und in inwieweit eine &lt;strong&gt;Restschuld&lt;/strong&gt; besteht die späteren Kosten beim Verkauf. </w:t>
      </w:r>
      <w:r w:rsidR="00612A25">
        <w:t>Im Idealfall belaufen sich die Kosten in puncto „&lt;strong&gt;Welche Kosten entstehen beim Hausverkauf&lt;/strong&gt;“ jedoch zwischen &lt;strong&gt;5 und 8 Prozent&lt;/strong&gt; des erzielbaren Verkaufsbetrags.&lt;/p&gt;</w:t>
      </w:r>
    </w:p>
    <w:p w14:paraId="48A21B94" w14:textId="0E08D5A2" w:rsidR="00612A25" w:rsidRDefault="00612A25" w:rsidP="00916417"/>
    <w:p w14:paraId="6C471AFE" w14:textId="607A3ABD" w:rsidR="00612A25" w:rsidRDefault="00612A25" w:rsidP="00612A25">
      <w:r>
        <w:t>&lt;h2</w:t>
      </w:r>
      <w:r>
        <w:t>&gt;Sich in puncto „&lt;strong&gt;Welche Kosten beim Hausverkauf&lt;/strong&gt;“ auch gern von einem erfahrenen &lt;strong&gt;Immobilienmakler</w:t>
      </w:r>
      <w:r w:rsidR="0010636D">
        <w:t xml:space="preserve"> Hannover</w:t>
      </w:r>
      <w:r>
        <w:t>&lt;/strong&gt; beraten lassen</w:t>
      </w:r>
      <w:r>
        <w:t>&lt;/h2&gt;</w:t>
      </w:r>
    </w:p>
    <w:p w14:paraId="462D9250" w14:textId="5D52D669" w:rsidR="00612A25" w:rsidRDefault="00612A25" w:rsidP="00612A25"/>
    <w:p w14:paraId="4DF861B2" w14:textId="66E68548" w:rsidR="00612A25" w:rsidRDefault="00612A25" w:rsidP="00612A25">
      <w:r>
        <w:t>&lt;p&gt;</w:t>
      </w:r>
      <w:r w:rsidR="00C1664C">
        <w:t>Welche Kosten entstehen beim Hausverkauf für den Verkäufer lässt sich also nicht ganz klar sagen, da jeder &lt;strong&gt;Hausverkauf&lt;/strong&gt; unter individuellen Voraussetzungen stattfindet. Über die Thematik „&lt;strong&gt;Welche Kosten beim Hausverkauf&lt;/strong&gt;“ können potenzielle Verkäufer sich aber auch gern vom erfahrenen Team an &lt;strong&gt;Immobilienmaklern&lt;/strong&gt; in Hannover beraten lassen. Diese klären den Verkäufer fallspezifisch über alle zu erwartenden Kosten in puncto „&lt;strong&gt;Welche Kosten fallen beim Hausverkauf an&lt;/strong&gt;“, auf. Die vorteilhaften Beratungsleistungen der Immobilienmakler Hannover sind &lt;strong&gt;kostenlos&lt;/strong&gt; und &lt;strong&gt;unverbindlich&lt;/strong&gt;, weshalb eine unkomplizierte Kontaktaufnahme zur Klärung verschiedenster Fragen in den Bereichen „&lt;strong&gt;Welche Kosten entstehen beim Hausverkauf&lt;/strong&gt;“ jetzt in jedem Fall lohnt!&lt;/p&gt;</w:t>
      </w:r>
      <w:bookmarkStart w:id="0" w:name="_GoBack"/>
      <w:bookmarkEnd w:id="0"/>
    </w:p>
    <w:p w14:paraId="47C4F95D" w14:textId="3D7830CD" w:rsidR="004D74D4" w:rsidRDefault="004D74D4" w:rsidP="004D74D4">
      <w:pPr>
        <w:rPr>
          <w:rFonts w:ascii="Calibri" w:hAnsi="Calibri" w:cs="Calibri"/>
          <w:color w:val="000000"/>
          <w:shd w:val="clear" w:color="auto" w:fill="FFFFFF"/>
        </w:rPr>
      </w:pPr>
      <w:r w:rsidRPr="003338A0">
        <w:rPr>
          <w:rFonts w:ascii="Calibri" w:hAnsi="Calibri" w:cs="Calibri"/>
          <w:color w:val="000000"/>
          <w:highlight w:val="yellow"/>
        </w:rPr>
        <w:br/>
      </w:r>
      <w:r w:rsidRPr="003338A0">
        <w:rPr>
          <w:rFonts w:ascii="Calibri" w:hAnsi="Calibri" w:cs="Calibri"/>
          <w:color w:val="000000"/>
          <w:highlight w:val="yellow"/>
          <w:shd w:val="clear" w:color="auto" w:fill="FFFFFF"/>
        </w:rPr>
        <w:t>welche kosten fallen beim hausverkauf an (6x)</w:t>
      </w:r>
      <w:r w:rsidR="00F351CB">
        <w:rPr>
          <w:rFonts w:ascii="Calibri" w:hAnsi="Calibri" w:cs="Calibri"/>
          <w:color w:val="000000"/>
          <w:highlight w:val="yellow"/>
          <w:shd w:val="clear" w:color="auto" w:fill="FFFFFF"/>
        </w:rPr>
        <w:t xml:space="preserve"> 3</w:t>
      </w:r>
      <w:r w:rsidRPr="003338A0">
        <w:rPr>
          <w:rFonts w:ascii="Calibri" w:hAnsi="Calibri" w:cs="Calibri"/>
          <w:color w:val="000000"/>
          <w:highlight w:val="yellow"/>
        </w:rPr>
        <w:br/>
      </w:r>
      <w:r w:rsidRPr="003338A0">
        <w:rPr>
          <w:rFonts w:ascii="Calibri" w:hAnsi="Calibri" w:cs="Calibri"/>
          <w:color w:val="000000"/>
          <w:highlight w:val="yellow"/>
        </w:rPr>
        <w:br/>
      </w:r>
      <w:r w:rsidRPr="003338A0">
        <w:rPr>
          <w:rFonts w:ascii="Calibri" w:hAnsi="Calibri" w:cs="Calibri"/>
          <w:color w:val="000000"/>
          <w:highlight w:val="yellow"/>
          <w:shd w:val="clear" w:color="auto" w:fill="FFFFFF"/>
        </w:rPr>
        <w:t>welche kosten entstehen beim hausverkauf (6x)</w:t>
      </w:r>
      <w:r>
        <w:rPr>
          <w:rFonts w:ascii="Calibri" w:hAnsi="Calibri" w:cs="Calibri"/>
          <w:color w:val="000000"/>
          <w:highlight w:val="yellow"/>
          <w:shd w:val="clear" w:color="auto" w:fill="FFFFFF"/>
        </w:rPr>
        <w:t xml:space="preserve"> </w:t>
      </w:r>
      <w:r w:rsidR="00612A25">
        <w:rPr>
          <w:rFonts w:ascii="Calibri" w:hAnsi="Calibri" w:cs="Calibri"/>
          <w:color w:val="000000"/>
          <w:highlight w:val="yellow"/>
          <w:shd w:val="clear" w:color="auto" w:fill="FFFFFF"/>
        </w:rPr>
        <w:t>3</w:t>
      </w:r>
    </w:p>
    <w:p w14:paraId="6A9F4571" w14:textId="4F8C82AC" w:rsidR="004D74D4" w:rsidRDefault="004D74D4" w:rsidP="004D74D4">
      <w:pPr>
        <w:rPr>
          <w:rFonts w:ascii="Calibri" w:hAnsi="Calibri" w:cs="Calibri"/>
          <w:color w:val="000000"/>
          <w:shd w:val="clear" w:color="auto" w:fill="FFFFFF"/>
        </w:rPr>
      </w:pPr>
    </w:p>
    <w:sectPr w:rsidR="004D74D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707F"/>
    <w:multiLevelType w:val="multilevel"/>
    <w:tmpl w:val="311E9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336DB1"/>
    <w:multiLevelType w:val="multilevel"/>
    <w:tmpl w:val="E25C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086454"/>
    <w:multiLevelType w:val="multilevel"/>
    <w:tmpl w:val="63D67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C4625"/>
    <w:multiLevelType w:val="multilevel"/>
    <w:tmpl w:val="7D06C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9516B0"/>
    <w:multiLevelType w:val="multilevel"/>
    <w:tmpl w:val="1612F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961EC7"/>
    <w:multiLevelType w:val="multilevel"/>
    <w:tmpl w:val="E2742E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0D5CFB"/>
    <w:multiLevelType w:val="multilevel"/>
    <w:tmpl w:val="B7E2F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7F48A5"/>
    <w:multiLevelType w:val="multilevel"/>
    <w:tmpl w:val="65BA1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DB755D"/>
    <w:multiLevelType w:val="multilevel"/>
    <w:tmpl w:val="5FE06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1755F2"/>
    <w:multiLevelType w:val="multilevel"/>
    <w:tmpl w:val="E6B6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7574CD"/>
    <w:multiLevelType w:val="multilevel"/>
    <w:tmpl w:val="5994E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D165BF"/>
    <w:multiLevelType w:val="multilevel"/>
    <w:tmpl w:val="51A80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E43E89"/>
    <w:multiLevelType w:val="multilevel"/>
    <w:tmpl w:val="A9140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5DA0E7E"/>
    <w:multiLevelType w:val="multilevel"/>
    <w:tmpl w:val="6B8C6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0F018A"/>
    <w:multiLevelType w:val="multilevel"/>
    <w:tmpl w:val="85463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9D1A94"/>
    <w:multiLevelType w:val="multilevel"/>
    <w:tmpl w:val="C4C2C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DF04169"/>
    <w:multiLevelType w:val="multilevel"/>
    <w:tmpl w:val="4670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DB0AAE"/>
    <w:multiLevelType w:val="multilevel"/>
    <w:tmpl w:val="C7F8F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8DA66FF"/>
    <w:multiLevelType w:val="multilevel"/>
    <w:tmpl w:val="06266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A192B2A"/>
    <w:multiLevelType w:val="multilevel"/>
    <w:tmpl w:val="6B181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EFF1F34"/>
    <w:multiLevelType w:val="multilevel"/>
    <w:tmpl w:val="77D8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516EAB"/>
    <w:multiLevelType w:val="multilevel"/>
    <w:tmpl w:val="C4A0B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534D8F"/>
    <w:multiLevelType w:val="multilevel"/>
    <w:tmpl w:val="39F4C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B94B6F"/>
    <w:multiLevelType w:val="multilevel"/>
    <w:tmpl w:val="4622E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43743B7"/>
    <w:multiLevelType w:val="multilevel"/>
    <w:tmpl w:val="E754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58A11BA"/>
    <w:multiLevelType w:val="multilevel"/>
    <w:tmpl w:val="927AE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BF7344"/>
    <w:multiLevelType w:val="multilevel"/>
    <w:tmpl w:val="863E6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22C31E9"/>
    <w:multiLevelType w:val="multilevel"/>
    <w:tmpl w:val="FE129B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DC7851"/>
    <w:multiLevelType w:val="multilevel"/>
    <w:tmpl w:val="0222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87E2B16"/>
    <w:multiLevelType w:val="multilevel"/>
    <w:tmpl w:val="5888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9D32E0"/>
    <w:multiLevelType w:val="multilevel"/>
    <w:tmpl w:val="D576A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7E580F"/>
    <w:multiLevelType w:val="multilevel"/>
    <w:tmpl w:val="0C8EF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C0921AB"/>
    <w:multiLevelType w:val="multilevel"/>
    <w:tmpl w:val="9190A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C1E229E"/>
    <w:multiLevelType w:val="multilevel"/>
    <w:tmpl w:val="6BC26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A12064"/>
    <w:multiLevelType w:val="multilevel"/>
    <w:tmpl w:val="91F05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FA4072"/>
    <w:multiLevelType w:val="multilevel"/>
    <w:tmpl w:val="2F84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C947D6"/>
    <w:multiLevelType w:val="multilevel"/>
    <w:tmpl w:val="6636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8141668"/>
    <w:multiLevelType w:val="multilevel"/>
    <w:tmpl w:val="AA7CC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8346551"/>
    <w:multiLevelType w:val="multilevel"/>
    <w:tmpl w:val="464C4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B740AE1"/>
    <w:multiLevelType w:val="multilevel"/>
    <w:tmpl w:val="13EA4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8C637F"/>
    <w:multiLevelType w:val="multilevel"/>
    <w:tmpl w:val="76E8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DDD7CD5"/>
    <w:multiLevelType w:val="multilevel"/>
    <w:tmpl w:val="BAB2C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B77051"/>
    <w:multiLevelType w:val="multilevel"/>
    <w:tmpl w:val="2AC63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F018C9"/>
    <w:multiLevelType w:val="multilevel"/>
    <w:tmpl w:val="381CD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5726CC4"/>
    <w:multiLevelType w:val="multilevel"/>
    <w:tmpl w:val="ECB23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D2E2480"/>
    <w:multiLevelType w:val="multilevel"/>
    <w:tmpl w:val="F134E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5774C9"/>
    <w:multiLevelType w:val="multilevel"/>
    <w:tmpl w:val="0C3CD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2"/>
  </w:num>
  <w:num w:numId="3">
    <w:abstractNumId w:val="9"/>
  </w:num>
  <w:num w:numId="4">
    <w:abstractNumId w:val="45"/>
  </w:num>
  <w:num w:numId="5">
    <w:abstractNumId w:val="15"/>
  </w:num>
  <w:num w:numId="6">
    <w:abstractNumId w:val="30"/>
  </w:num>
  <w:num w:numId="7">
    <w:abstractNumId w:val="14"/>
  </w:num>
  <w:num w:numId="8">
    <w:abstractNumId w:val="29"/>
  </w:num>
  <w:num w:numId="9">
    <w:abstractNumId w:val="41"/>
  </w:num>
  <w:num w:numId="10">
    <w:abstractNumId w:val="27"/>
  </w:num>
  <w:num w:numId="11">
    <w:abstractNumId w:val="0"/>
  </w:num>
  <w:num w:numId="12">
    <w:abstractNumId w:val="38"/>
  </w:num>
  <w:num w:numId="13">
    <w:abstractNumId w:val="8"/>
  </w:num>
  <w:num w:numId="14">
    <w:abstractNumId w:val="31"/>
  </w:num>
  <w:num w:numId="15">
    <w:abstractNumId w:val="28"/>
  </w:num>
  <w:num w:numId="16">
    <w:abstractNumId w:val="2"/>
  </w:num>
  <w:num w:numId="17">
    <w:abstractNumId w:val="42"/>
  </w:num>
  <w:num w:numId="18">
    <w:abstractNumId w:val="39"/>
  </w:num>
  <w:num w:numId="19">
    <w:abstractNumId w:val="22"/>
  </w:num>
  <w:num w:numId="20">
    <w:abstractNumId w:val="40"/>
  </w:num>
  <w:num w:numId="21">
    <w:abstractNumId w:val="13"/>
  </w:num>
  <w:num w:numId="22">
    <w:abstractNumId w:val="1"/>
  </w:num>
  <w:num w:numId="23">
    <w:abstractNumId w:val="46"/>
  </w:num>
  <w:num w:numId="24">
    <w:abstractNumId w:val="4"/>
  </w:num>
  <w:num w:numId="25">
    <w:abstractNumId w:val="24"/>
  </w:num>
  <w:num w:numId="26">
    <w:abstractNumId w:val="11"/>
  </w:num>
  <w:num w:numId="27">
    <w:abstractNumId w:val="5"/>
  </w:num>
  <w:num w:numId="28">
    <w:abstractNumId w:val="37"/>
  </w:num>
  <w:num w:numId="29">
    <w:abstractNumId w:val="21"/>
  </w:num>
  <w:num w:numId="30">
    <w:abstractNumId w:val="17"/>
  </w:num>
  <w:num w:numId="31">
    <w:abstractNumId w:val="36"/>
  </w:num>
  <w:num w:numId="32">
    <w:abstractNumId w:val="35"/>
  </w:num>
  <w:num w:numId="33">
    <w:abstractNumId w:val="33"/>
  </w:num>
  <w:num w:numId="34">
    <w:abstractNumId w:val="6"/>
  </w:num>
  <w:num w:numId="35">
    <w:abstractNumId w:val="10"/>
  </w:num>
  <w:num w:numId="36">
    <w:abstractNumId w:val="34"/>
  </w:num>
  <w:num w:numId="37">
    <w:abstractNumId w:val="19"/>
  </w:num>
  <w:num w:numId="38">
    <w:abstractNumId w:val="20"/>
  </w:num>
  <w:num w:numId="39">
    <w:abstractNumId w:val="26"/>
  </w:num>
  <w:num w:numId="40">
    <w:abstractNumId w:val="32"/>
  </w:num>
  <w:num w:numId="41">
    <w:abstractNumId w:val="44"/>
  </w:num>
  <w:num w:numId="42">
    <w:abstractNumId w:val="23"/>
  </w:num>
  <w:num w:numId="43">
    <w:abstractNumId w:val="3"/>
  </w:num>
  <w:num w:numId="44">
    <w:abstractNumId w:val="25"/>
  </w:num>
  <w:num w:numId="45">
    <w:abstractNumId w:val="16"/>
  </w:num>
  <w:num w:numId="46">
    <w:abstractNumId w:val="43"/>
  </w:num>
  <w:num w:numId="47">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6AF"/>
    <w:rsid w:val="00002877"/>
    <w:rsid w:val="00003D5D"/>
    <w:rsid w:val="00004463"/>
    <w:rsid w:val="00004CE0"/>
    <w:rsid w:val="00005F2C"/>
    <w:rsid w:val="00005F3D"/>
    <w:rsid w:val="000062A0"/>
    <w:rsid w:val="0000639D"/>
    <w:rsid w:val="00013DBB"/>
    <w:rsid w:val="00014262"/>
    <w:rsid w:val="00014682"/>
    <w:rsid w:val="00014A52"/>
    <w:rsid w:val="00015951"/>
    <w:rsid w:val="00015971"/>
    <w:rsid w:val="00015E2E"/>
    <w:rsid w:val="00015EE6"/>
    <w:rsid w:val="00017639"/>
    <w:rsid w:val="00017FD7"/>
    <w:rsid w:val="0002044A"/>
    <w:rsid w:val="000250A7"/>
    <w:rsid w:val="00025256"/>
    <w:rsid w:val="0002638E"/>
    <w:rsid w:val="000265A4"/>
    <w:rsid w:val="00030715"/>
    <w:rsid w:val="00030F20"/>
    <w:rsid w:val="000326EA"/>
    <w:rsid w:val="00033095"/>
    <w:rsid w:val="000330F4"/>
    <w:rsid w:val="000340A9"/>
    <w:rsid w:val="000340B8"/>
    <w:rsid w:val="0003473F"/>
    <w:rsid w:val="000350DD"/>
    <w:rsid w:val="000355ED"/>
    <w:rsid w:val="00035EA3"/>
    <w:rsid w:val="00037821"/>
    <w:rsid w:val="00037B1F"/>
    <w:rsid w:val="00037ECD"/>
    <w:rsid w:val="0004055C"/>
    <w:rsid w:val="00040E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2C"/>
    <w:rsid w:val="000630CC"/>
    <w:rsid w:val="00063563"/>
    <w:rsid w:val="00063AA2"/>
    <w:rsid w:val="00063D55"/>
    <w:rsid w:val="00064209"/>
    <w:rsid w:val="00064571"/>
    <w:rsid w:val="0006567F"/>
    <w:rsid w:val="0006568A"/>
    <w:rsid w:val="00065A11"/>
    <w:rsid w:val="00065BFE"/>
    <w:rsid w:val="00065C7C"/>
    <w:rsid w:val="00066357"/>
    <w:rsid w:val="00067AA9"/>
    <w:rsid w:val="00070DE6"/>
    <w:rsid w:val="00070E2F"/>
    <w:rsid w:val="000725BE"/>
    <w:rsid w:val="00072B3C"/>
    <w:rsid w:val="0007309D"/>
    <w:rsid w:val="000740AB"/>
    <w:rsid w:val="000748B2"/>
    <w:rsid w:val="00074E19"/>
    <w:rsid w:val="00075331"/>
    <w:rsid w:val="0007588D"/>
    <w:rsid w:val="00075B2B"/>
    <w:rsid w:val="00080418"/>
    <w:rsid w:val="00080CE8"/>
    <w:rsid w:val="00082CAE"/>
    <w:rsid w:val="00082FB3"/>
    <w:rsid w:val="00083F1D"/>
    <w:rsid w:val="0008577B"/>
    <w:rsid w:val="0008668C"/>
    <w:rsid w:val="00086AD5"/>
    <w:rsid w:val="0008704D"/>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5C4"/>
    <w:rsid w:val="000B36A3"/>
    <w:rsid w:val="000B3C4B"/>
    <w:rsid w:val="000B3F1D"/>
    <w:rsid w:val="000B4613"/>
    <w:rsid w:val="000B494F"/>
    <w:rsid w:val="000B4FB6"/>
    <w:rsid w:val="000B55B0"/>
    <w:rsid w:val="000B59A3"/>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B95"/>
    <w:rsid w:val="000D6E3F"/>
    <w:rsid w:val="000D6EB8"/>
    <w:rsid w:val="000D6F96"/>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36D"/>
    <w:rsid w:val="00106666"/>
    <w:rsid w:val="001066A3"/>
    <w:rsid w:val="00106A2B"/>
    <w:rsid w:val="00107943"/>
    <w:rsid w:val="00107C4A"/>
    <w:rsid w:val="00107E1E"/>
    <w:rsid w:val="001107C9"/>
    <w:rsid w:val="00110CB8"/>
    <w:rsid w:val="001113F2"/>
    <w:rsid w:val="00111645"/>
    <w:rsid w:val="001116F4"/>
    <w:rsid w:val="0011227D"/>
    <w:rsid w:val="00112C4A"/>
    <w:rsid w:val="00113258"/>
    <w:rsid w:val="001148E9"/>
    <w:rsid w:val="0011492F"/>
    <w:rsid w:val="00114E6B"/>
    <w:rsid w:val="001155CA"/>
    <w:rsid w:val="0011620D"/>
    <w:rsid w:val="0011627C"/>
    <w:rsid w:val="001164E1"/>
    <w:rsid w:val="001168DF"/>
    <w:rsid w:val="00116C72"/>
    <w:rsid w:val="0012142F"/>
    <w:rsid w:val="001214D3"/>
    <w:rsid w:val="00122324"/>
    <w:rsid w:val="0012275E"/>
    <w:rsid w:val="00122B92"/>
    <w:rsid w:val="0012301D"/>
    <w:rsid w:val="00123AEA"/>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5BF3"/>
    <w:rsid w:val="00145DB6"/>
    <w:rsid w:val="001472E1"/>
    <w:rsid w:val="00147663"/>
    <w:rsid w:val="001510AE"/>
    <w:rsid w:val="001515AB"/>
    <w:rsid w:val="00151827"/>
    <w:rsid w:val="0015262F"/>
    <w:rsid w:val="00152C20"/>
    <w:rsid w:val="00152E5A"/>
    <w:rsid w:val="001555A9"/>
    <w:rsid w:val="00155893"/>
    <w:rsid w:val="001558E7"/>
    <w:rsid w:val="00156AAE"/>
    <w:rsid w:val="00156F6D"/>
    <w:rsid w:val="001612EA"/>
    <w:rsid w:val="00161E1A"/>
    <w:rsid w:val="00162844"/>
    <w:rsid w:val="001638A0"/>
    <w:rsid w:val="00163B52"/>
    <w:rsid w:val="001641CE"/>
    <w:rsid w:val="00164933"/>
    <w:rsid w:val="001649B1"/>
    <w:rsid w:val="001652DC"/>
    <w:rsid w:val="0016687F"/>
    <w:rsid w:val="00166AA3"/>
    <w:rsid w:val="0016794D"/>
    <w:rsid w:val="001706E4"/>
    <w:rsid w:val="00170A27"/>
    <w:rsid w:val="0017155C"/>
    <w:rsid w:val="00171BE8"/>
    <w:rsid w:val="00171F0D"/>
    <w:rsid w:val="00172322"/>
    <w:rsid w:val="0017239B"/>
    <w:rsid w:val="00172A35"/>
    <w:rsid w:val="00174B53"/>
    <w:rsid w:val="001755F7"/>
    <w:rsid w:val="0017569A"/>
    <w:rsid w:val="0018005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1FF7"/>
    <w:rsid w:val="001A2050"/>
    <w:rsid w:val="001A2B4E"/>
    <w:rsid w:val="001A3D39"/>
    <w:rsid w:val="001A45BC"/>
    <w:rsid w:val="001A558B"/>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CF4"/>
    <w:rsid w:val="001F4DC1"/>
    <w:rsid w:val="001F4FB5"/>
    <w:rsid w:val="001F5A04"/>
    <w:rsid w:val="001F7D19"/>
    <w:rsid w:val="00200587"/>
    <w:rsid w:val="00200CB1"/>
    <w:rsid w:val="002019D4"/>
    <w:rsid w:val="00201AFE"/>
    <w:rsid w:val="00202113"/>
    <w:rsid w:val="0020303A"/>
    <w:rsid w:val="002035DE"/>
    <w:rsid w:val="002040D6"/>
    <w:rsid w:val="002041C7"/>
    <w:rsid w:val="002048AA"/>
    <w:rsid w:val="00206156"/>
    <w:rsid w:val="0020727C"/>
    <w:rsid w:val="00207A6E"/>
    <w:rsid w:val="002110EC"/>
    <w:rsid w:val="0021120B"/>
    <w:rsid w:val="00212136"/>
    <w:rsid w:val="00212562"/>
    <w:rsid w:val="002126D3"/>
    <w:rsid w:val="00212761"/>
    <w:rsid w:val="0021348F"/>
    <w:rsid w:val="00215999"/>
    <w:rsid w:val="00216181"/>
    <w:rsid w:val="00217021"/>
    <w:rsid w:val="00217870"/>
    <w:rsid w:val="0021798D"/>
    <w:rsid w:val="002213DF"/>
    <w:rsid w:val="00221778"/>
    <w:rsid w:val="00223061"/>
    <w:rsid w:val="00224892"/>
    <w:rsid w:val="00224ECB"/>
    <w:rsid w:val="002254A3"/>
    <w:rsid w:val="0022553C"/>
    <w:rsid w:val="00225AB8"/>
    <w:rsid w:val="00225BD3"/>
    <w:rsid w:val="00225D62"/>
    <w:rsid w:val="002263D8"/>
    <w:rsid w:val="00226A89"/>
    <w:rsid w:val="00226D5D"/>
    <w:rsid w:val="00226F35"/>
    <w:rsid w:val="002276CA"/>
    <w:rsid w:val="002277D7"/>
    <w:rsid w:val="00227BC4"/>
    <w:rsid w:val="002300D9"/>
    <w:rsid w:val="00231567"/>
    <w:rsid w:val="002315F6"/>
    <w:rsid w:val="00231D19"/>
    <w:rsid w:val="00232DE2"/>
    <w:rsid w:val="0023363D"/>
    <w:rsid w:val="002339A5"/>
    <w:rsid w:val="00233A70"/>
    <w:rsid w:val="00235032"/>
    <w:rsid w:val="002352AB"/>
    <w:rsid w:val="00236120"/>
    <w:rsid w:val="00236347"/>
    <w:rsid w:val="002402B6"/>
    <w:rsid w:val="00240E6A"/>
    <w:rsid w:val="0024132E"/>
    <w:rsid w:val="00242B91"/>
    <w:rsid w:val="002439D1"/>
    <w:rsid w:val="00243FDB"/>
    <w:rsid w:val="00244224"/>
    <w:rsid w:val="0024470C"/>
    <w:rsid w:val="00244B9B"/>
    <w:rsid w:val="0024607E"/>
    <w:rsid w:val="00247028"/>
    <w:rsid w:val="002471CF"/>
    <w:rsid w:val="0025066D"/>
    <w:rsid w:val="0025077C"/>
    <w:rsid w:val="00250885"/>
    <w:rsid w:val="0025275C"/>
    <w:rsid w:val="00253B13"/>
    <w:rsid w:val="002541F9"/>
    <w:rsid w:val="002550A1"/>
    <w:rsid w:val="00255309"/>
    <w:rsid w:val="002566DA"/>
    <w:rsid w:val="0025722A"/>
    <w:rsid w:val="00257259"/>
    <w:rsid w:val="00257407"/>
    <w:rsid w:val="00257C7C"/>
    <w:rsid w:val="00257EB1"/>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424F"/>
    <w:rsid w:val="00274AEB"/>
    <w:rsid w:val="00274D53"/>
    <w:rsid w:val="00275DF6"/>
    <w:rsid w:val="00276B47"/>
    <w:rsid w:val="00280E60"/>
    <w:rsid w:val="002810D2"/>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4D"/>
    <w:rsid w:val="00295D17"/>
    <w:rsid w:val="0029647A"/>
    <w:rsid w:val="0029695A"/>
    <w:rsid w:val="002975C7"/>
    <w:rsid w:val="002975D6"/>
    <w:rsid w:val="00297724"/>
    <w:rsid w:val="00297A55"/>
    <w:rsid w:val="002A0ED2"/>
    <w:rsid w:val="002A0FC5"/>
    <w:rsid w:val="002A100B"/>
    <w:rsid w:val="002A2513"/>
    <w:rsid w:val="002A3B14"/>
    <w:rsid w:val="002A4208"/>
    <w:rsid w:val="002A449A"/>
    <w:rsid w:val="002A4664"/>
    <w:rsid w:val="002A58FD"/>
    <w:rsid w:val="002A5E4A"/>
    <w:rsid w:val="002A6C91"/>
    <w:rsid w:val="002A7456"/>
    <w:rsid w:val="002A797E"/>
    <w:rsid w:val="002A7DA6"/>
    <w:rsid w:val="002B0652"/>
    <w:rsid w:val="002B096D"/>
    <w:rsid w:val="002B18DC"/>
    <w:rsid w:val="002B1A35"/>
    <w:rsid w:val="002B1ECB"/>
    <w:rsid w:val="002B20A1"/>
    <w:rsid w:val="002B22DD"/>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C68"/>
    <w:rsid w:val="002E56DF"/>
    <w:rsid w:val="002E6471"/>
    <w:rsid w:val="002F055B"/>
    <w:rsid w:val="002F0F7F"/>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32F"/>
    <w:rsid w:val="0030285F"/>
    <w:rsid w:val="00302E77"/>
    <w:rsid w:val="00303A0F"/>
    <w:rsid w:val="0030485A"/>
    <w:rsid w:val="00306329"/>
    <w:rsid w:val="0030713A"/>
    <w:rsid w:val="003074AA"/>
    <w:rsid w:val="00307958"/>
    <w:rsid w:val="00307A8D"/>
    <w:rsid w:val="00307AF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0CEF"/>
    <w:rsid w:val="0032138C"/>
    <w:rsid w:val="00322EF7"/>
    <w:rsid w:val="003230AC"/>
    <w:rsid w:val="0032475D"/>
    <w:rsid w:val="00324988"/>
    <w:rsid w:val="00324D1A"/>
    <w:rsid w:val="00324F3E"/>
    <w:rsid w:val="00325242"/>
    <w:rsid w:val="00325661"/>
    <w:rsid w:val="003256C4"/>
    <w:rsid w:val="00325C98"/>
    <w:rsid w:val="00327393"/>
    <w:rsid w:val="00327EC1"/>
    <w:rsid w:val="0033023E"/>
    <w:rsid w:val="00330C42"/>
    <w:rsid w:val="00331169"/>
    <w:rsid w:val="00332D5B"/>
    <w:rsid w:val="003338A0"/>
    <w:rsid w:val="003341EB"/>
    <w:rsid w:val="00334F33"/>
    <w:rsid w:val="00335279"/>
    <w:rsid w:val="00336170"/>
    <w:rsid w:val="00336261"/>
    <w:rsid w:val="003365AB"/>
    <w:rsid w:val="003366A4"/>
    <w:rsid w:val="00336BC7"/>
    <w:rsid w:val="00336CED"/>
    <w:rsid w:val="00340D9E"/>
    <w:rsid w:val="00341291"/>
    <w:rsid w:val="003416F4"/>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9AD"/>
    <w:rsid w:val="00351AD4"/>
    <w:rsid w:val="00351D29"/>
    <w:rsid w:val="00352641"/>
    <w:rsid w:val="003529DF"/>
    <w:rsid w:val="00352D73"/>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797"/>
    <w:rsid w:val="00364982"/>
    <w:rsid w:val="00365F0D"/>
    <w:rsid w:val="00366575"/>
    <w:rsid w:val="003678AA"/>
    <w:rsid w:val="00371659"/>
    <w:rsid w:val="00371684"/>
    <w:rsid w:val="0037451E"/>
    <w:rsid w:val="0037516C"/>
    <w:rsid w:val="0037559C"/>
    <w:rsid w:val="00375998"/>
    <w:rsid w:val="00375F0A"/>
    <w:rsid w:val="0037627D"/>
    <w:rsid w:val="003764BF"/>
    <w:rsid w:val="00377443"/>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786"/>
    <w:rsid w:val="00387AFE"/>
    <w:rsid w:val="00387D7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439E"/>
    <w:rsid w:val="003A5004"/>
    <w:rsid w:val="003A50B6"/>
    <w:rsid w:val="003A7284"/>
    <w:rsid w:val="003A7400"/>
    <w:rsid w:val="003A7600"/>
    <w:rsid w:val="003B0031"/>
    <w:rsid w:val="003B0742"/>
    <w:rsid w:val="003B0CDF"/>
    <w:rsid w:val="003B0F2A"/>
    <w:rsid w:val="003B1706"/>
    <w:rsid w:val="003B2A6A"/>
    <w:rsid w:val="003B2EA9"/>
    <w:rsid w:val="003B410D"/>
    <w:rsid w:val="003B48EE"/>
    <w:rsid w:val="003B4BAA"/>
    <w:rsid w:val="003B52C0"/>
    <w:rsid w:val="003B565E"/>
    <w:rsid w:val="003B5FA4"/>
    <w:rsid w:val="003B64EA"/>
    <w:rsid w:val="003B6D43"/>
    <w:rsid w:val="003C0E14"/>
    <w:rsid w:val="003C12C1"/>
    <w:rsid w:val="003C1471"/>
    <w:rsid w:val="003C2187"/>
    <w:rsid w:val="003C2296"/>
    <w:rsid w:val="003C2F06"/>
    <w:rsid w:val="003C3AD6"/>
    <w:rsid w:val="003C4C8D"/>
    <w:rsid w:val="003C4E43"/>
    <w:rsid w:val="003C55BA"/>
    <w:rsid w:val="003C5A58"/>
    <w:rsid w:val="003C6BD8"/>
    <w:rsid w:val="003D0B1B"/>
    <w:rsid w:val="003D0D44"/>
    <w:rsid w:val="003D1264"/>
    <w:rsid w:val="003D2543"/>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79"/>
    <w:rsid w:val="003F62B3"/>
    <w:rsid w:val="003F6348"/>
    <w:rsid w:val="003F69B1"/>
    <w:rsid w:val="003F73F6"/>
    <w:rsid w:val="003F786B"/>
    <w:rsid w:val="00400028"/>
    <w:rsid w:val="0040138C"/>
    <w:rsid w:val="0040222C"/>
    <w:rsid w:val="00402872"/>
    <w:rsid w:val="00403C19"/>
    <w:rsid w:val="00405AB9"/>
    <w:rsid w:val="00405C32"/>
    <w:rsid w:val="004065CF"/>
    <w:rsid w:val="004065EF"/>
    <w:rsid w:val="004075BD"/>
    <w:rsid w:val="00407718"/>
    <w:rsid w:val="00407A31"/>
    <w:rsid w:val="00410A40"/>
    <w:rsid w:val="00410AF2"/>
    <w:rsid w:val="0041122D"/>
    <w:rsid w:val="00411FEF"/>
    <w:rsid w:val="0041226A"/>
    <w:rsid w:val="00412835"/>
    <w:rsid w:val="00412EB3"/>
    <w:rsid w:val="004133C5"/>
    <w:rsid w:val="0041428D"/>
    <w:rsid w:val="00414C4D"/>
    <w:rsid w:val="0041504F"/>
    <w:rsid w:val="00415CFA"/>
    <w:rsid w:val="00416D27"/>
    <w:rsid w:val="00417063"/>
    <w:rsid w:val="00417408"/>
    <w:rsid w:val="00421475"/>
    <w:rsid w:val="00421A06"/>
    <w:rsid w:val="00422A9C"/>
    <w:rsid w:val="00422B49"/>
    <w:rsid w:val="00423AD6"/>
    <w:rsid w:val="0042423E"/>
    <w:rsid w:val="0042441E"/>
    <w:rsid w:val="00424A23"/>
    <w:rsid w:val="004258C2"/>
    <w:rsid w:val="00426145"/>
    <w:rsid w:val="004269D3"/>
    <w:rsid w:val="0042721B"/>
    <w:rsid w:val="0042759B"/>
    <w:rsid w:val="0042785E"/>
    <w:rsid w:val="0042791F"/>
    <w:rsid w:val="004300F0"/>
    <w:rsid w:val="004301AD"/>
    <w:rsid w:val="004308A7"/>
    <w:rsid w:val="00430B56"/>
    <w:rsid w:val="00431151"/>
    <w:rsid w:val="00431F3E"/>
    <w:rsid w:val="0043208F"/>
    <w:rsid w:val="00432992"/>
    <w:rsid w:val="00432D3F"/>
    <w:rsid w:val="00433CDD"/>
    <w:rsid w:val="00433DC5"/>
    <w:rsid w:val="004350F1"/>
    <w:rsid w:val="00435EAD"/>
    <w:rsid w:val="00435F5E"/>
    <w:rsid w:val="00436318"/>
    <w:rsid w:val="00437267"/>
    <w:rsid w:val="004372F9"/>
    <w:rsid w:val="004374F4"/>
    <w:rsid w:val="00440CFF"/>
    <w:rsid w:val="00440DAF"/>
    <w:rsid w:val="00441891"/>
    <w:rsid w:val="004420C9"/>
    <w:rsid w:val="004436DA"/>
    <w:rsid w:val="00443B3D"/>
    <w:rsid w:val="0044430D"/>
    <w:rsid w:val="004446C0"/>
    <w:rsid w:val="00444AAB"/>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209A"/>
    <w:rsid w:val="00472AFD"/>
    <w:rsid w:val="00472E04"/>
    <w:rsid w:val="00473056"/>
    <w:rsid w:val="00473978"/>
    <w:rsid w:val="00473FB5"/>
    <w:rsid w:val="0047483C"/>
    <w:rsid w:val="00474F51"/>
    <w:rsid w:val="004804C3"/>
    <w:rsid w:val="00480B60"/>
    <w:rsid w:val="00481163"/>
    <w:rsid w:val="0048175B"/>
    <w:rsid w:val="00481762"/>
    <w:rsid w:val="00482382"/>
    <w:rsid w:val="004834C6"/>
    <w:rsid w:val="0048375F"/>
    <w:rsid w:val="00483AE0"/>
    <w:rsid w:val="004843D0"/>
    <w:rsid w:val="00485575"/>
    <w:rsid w:val="00485E90"/>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2AF"/>
    <w:rsid w:val="004A0FCF"/>
    <w:rsid w:val="004A129F"/>
    <w:rsid w:val="004A1986"/>
    <w:rsid w:val="004A3A34"/>
    <w:rsid w:val="004A4091"/>
    <w:rsid w:val="004A53F2"/>
    <w:rsid w:val="004A5DA4"/>
    <w:rsid w:val="004A5E4A"/>
    <w:rsid w:val="004A6470"/>
    <w:rsid w:val="004A6519"/>
    <w:rsid w:val="004A6AE9"/>
    <w:rsid w:val="004A6BE8"/>
    <w:rsid w:val="004A76A0"/>
    <w:rsid w:val="004A7A16"/>
    <w:rsid w:val="004B08A3"/>
    <w:rsid w:val="004B0B02"/>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49FA"/>
    <w:rsid w:val="004D4C65"/>
    <w:rsid w:val="004D5050"/>
    <w:rsid w:val="004D5651"/>
    <w:rsid w:val="004D580D"/>
    <w:rsid w:val="004D6170"/>
    <w:rsid w:val="004D6468"/>
    <w:rsid w:val="004D682A"/>
    <w:rsid w:val="004D6E8F"/>
    <w:rsid w:val="004D7247"/>
    <w:rsid w:val="004D74D4"/>
    <w:rsid w:val="004D7893"/>
    <w:rsid w:val="004D7BC1"/>
    <w:rsid w:val="004E0B5E"/>
    <w:rsid w:val="004E135B"/>
    <w:rsid w:val="004E1F63"/>
    <w:rsid w:val="004E20A5"/>
    <w:rsid w:val="004E2347"/>
    <w:rsid w:val="004E3D2D"/>
    <w:rsid w:val="004E4762"/>
    <w:rsid w:val="004E49B4"/>
    <w:rsid w:val="004E4B34"/>
    <w:rsid w:val="004E5179"/>
    <w:rsid w:val="004E5BBE"/>
    <w:rsid w:val="004E6E02"/>
    <w:rsid w:val="004E6F00"/>
    <w:rsid w:val="004E7673"/>
    <w:rsid w:val="004E7723"/>
    <w:rsid w:val="004E7BF3"/>
    <w:rsid w:val="004E7C7D"/>
    <w:rsid w:val="004F0259"/>
    <w:rsid w:val="004F14B4"/>
    <w:rsid w:val="004F2FAC"/>
    <w:rsid w:val="004F45D3"/>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3E0A"/>
    <w:rsid w:val="0051411D"/>
    <w:rsid w:val="005142F4"/>
    <w:rsid w:val="00514A36"/>
    <w:rsid w:val="00514C0D"/>
    <w:rsid w:val="00515F43"/>
    <w:rsid w:val="005167CF"/>
    <w:rsid w:val="00516A28"/>
    <w:rsid w:val="00517B05"/>
    <w:rsid w:val="005204CA"/>
    <w:rsid w:val="0052264C"/>
    <w:rsid w:val="00522D5B"/>
    <w:rsid w:val="00522D9C"/>
    <w:rsid w:val="00523B29"/>
    <w:rsid w:val="00523DD8"/>
    <w:rsid w:val="00525FC7"/>
    <w:rsid w:val="005262F1"/>
    <w:rsid w:val="00527752"/>
    <w:rsid w:val="00527A32"/>
    <w:rsid w:val="0053086F"/>
    <w:rsid w:val="005314C4"/>
    <w:rsid w:val="00531D42"/>
    <w:rsid w:val="005326DF"/>
    <w:rsid w:val="0053372B"/>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F53"/>
    <w:rsid w:val="00544B3B"/>
    <w:rsid w:val="0054789D"/>
    <w:rsid w:val="005478E8"/>
    <w:rsid w:val="00550477"/>
    <w:rsid w:val="00550AF8"/>
    <w:rsid w:val="005523BC"/>
    <w:rsid w:val="00552482"/>
    <w:rsid w:val="00552F1B"/>
    <w:rsid w:val="005550EE"/>
    <w:rsid w:val="00557637"/>
    <w:rsid w:val="005577ED"/>
    <w:rsid w:val="00557821"/>
    <w:rsid w:val="00557D10"/>
    <w:rsid w:val="00560640"/>
    <w:rsid w:val="005608EE"/>
    <w:rsid w:val="00560DE9"/>
    <w:rsid w:val="005617BD"/>
    <w:rsid w:val="00561862"/>
    <w:rsid w:val="005624EA"/>
    <w:rsid w:val="005625ED"/>
    <w:rsid w:val="00562686"/>
    <w:rsid w:val="00562D9F"/>
    <w:rsid w:val="005638A1"/>
    <w:rsid w:val="00563A0D"/>
    <w:rsid w:val="005643CC"/>
    <w:rsid w:val="0056470C"/>
    <w:rsid w:val="00564FD7"/>
    <w:rsid w:val="00565262"/>
    <w:rsid w:val="00565526"/>
    <w:rsid w:val="00565B51"/>
    <w:rsid w:val="00565CBD"/>
    <w:rsid w:val="00566CF2"/>
    <w:rsid w:val="00567CD3"/>
    <w:rsid w:val="00570022"/>
    <w:rsid w:val="005706A9"/>
    <w:rsid w:val="00570CA4"/>
    <w:rsid w:val="0057151F"/>
    <w:rsid w:val="00572348"/>
    <w:rsid w:val="00572527"/>
    <w:rsid w:val="00573718"/>
    <w:rsid w:val="005737CC"/>
    <w:rsid w:val="00573B8D"/>
    <w:rsid w:val="00575362"/>
    <w:rsid w:val="00575AA5"/>
    <w:rsid w:val="005761C4"/>
    <w:rsid w:val="005777A2"/>
    <w:rsid w:val="00577EB6"/>
    <w:rsid w:val="00580C34"/>
    <w:rsid w:val="00580F79"/>
    <w:rsid w:val="00583883"/>
    <w:rsid w:val="0058390C"/>
    <w:rsid w:val="00584818"/>
    <w:rsid w:val="00586022"/>
    <w:rsid w:val="005863DE"/>
    <w:rsid w:val="0058741D"/>
    <w:rsid w:val="005877CD"/>
    <w:rsid w:val="00590FEA"/>
    <w:rsid w:val="005927B2"/>
    <w:rsid w:val="005928C0"/>
    <w:rsid w:val="005931D1"/>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15"/>
    <w:rsid w:val="005A5B87"/>
    <w:rsid w:val="005A616F"/>
    <w:rsid w:val="005A61B1"/>
    <w:rsid w:val="005A6286"/>
    <w:rsid w:val="005A6D5A"/>
    <w:rsid w:val="005A7EC9"/>
    <w:rsid w:val="005B3D8A"/>
    <w:rsid w:val="005B3F18"/>
    <w:rsid w:val="005B5324"/>
    <w:rsid w:val="005B54C8"/>
    <w:rsid w:val="005B566C"/>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D1118"/>
    <w:rsid w:val="005D215D"/>
    <w:rsid w:val="005D2487"/>
    <w:rsid w:val="005D2B75"/>
    <w:rsid w:val="005D2FB7"/>
    <w:rsid w:val="005D3C72"/>
    <w:rsid w:val="005D5820"/>
    <w:rsid w:val="005D5ADF"/>
    <w:rsid w:val="005D628D"/>
    <w:rsid w:val="005D663F"/>
    <w:rsid w:val="005D6EF3"/>
    <w:rsid w:val="005E04A8"/>
    <w:rsid w:val="005E077F"/>
    <w:rsid w:val="005E0E72"/>
    <w:rsid w:val="005E0F13"/>
    <w:rsid w:val="005E1FF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FDD"/>
    <w:rsid w:val="005F5D18"/>
    <w:rsid w:val="005F770A"/>
    <w:rsid w:val="00600469"/>
    <w:rsid w:val="006004B8"/>
    <w:rsid w:val="006004D8"/>
    <w:rsid w:val="00601213"/>
    <w:rsid w:val="006029B8"/>
    <w:rsid w:val="00604350"/>
    <w:rsid w:val="00604871"/>
    <w:rsid w:val="00604B65"/>
    <w:rsid w:val="00604BFA"/>
    <w:rsid w:val="00605D16"/>
    <w:rsid w:val="00606335"/>
    <w:rsid w:val="0060678F"/>
    <w:rsid w:val="00607914"/>
    <w:rsid w:val="00610122"/>
    <w:rsid w:val="006105B0"/>
    <w:rsid w:val="006128BE"/>
    <w:rsid w:val="00612A25"/>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F6D"/>
    <w:rsid w:val="00630D6D"/>
    <w:rsid w:val="006316CD"/>
    <w:rsid w:val="00631EA2"/>
    <w:rsid w:val="00632563"/>
    <w:rsid w:val="00632B74"/>
    <w:rsid w:val="00632CFC"/>
    <w:rsid w:val="00632FD5"/>
    <w:rsid w:val="00633D77"/>
    <w:rsid w:val="006340A8"/>
    <w:rsid w:val="00634ADF"/>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263"/>
    <w:rsid w:val="006434A3"/>
    <w:rsid w:val="00643B83"/>
    <w:rsid w:val="00644048"/>
    <w:rsid w:val="00644ADD"/>
    <w:rsid w:val="00644AE9"/>
    <w:rsid w:val="006450C3"/>
    <w:rsid w:val="00645424"/>
    <w:rsid w:val="00650B9B"/>
    <w:rsid w:val="006524DB"/>
    <w:rsid w:val="0065388E"/>
    <w:rsid w:val="00654525"/>
    <w:rsid w:val="006545A0"/>
    <w:rsid w:val="00655F7F"/>
    <w:rsid w:val="0065669D"/>
    <w:rsid w:val="0065713E"/>
    <w:rsid w:val="006600E8"/>
    <w:rsid w:val="006607AF"/>
    <w:rsid w:val="00660C24"/>
    <w:rsid w:val="006611CB"/>
    <w:rsid w:val="00661833"/>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3086"/>
    <w:rsid w:val="00683B3B"/>
    <w:rsid w:val="00683F48"/>
    <w:rsid w:val="00684183"/>
    <w:rsid w:val="006849AE"/>
    <w:rsid w:val="0068697A"/>
    <w:rsid w:val="00690002"/>
    <w:rsid w:val="006911A0"/>
    <w:rsid w:val="006913BA"/>
    <w:rsid w:val="00691923"/>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4AB5"/>
    <w:rsid w:val="006A5CDD"/>
    <w:rsid w:val="006A6ED6"/>
    <w:rsid w:val="006A6FE1"/>
    <w:rsid w:val="006A7158"/>
    <w:rsid w:val="006A729D"/>
    <w:rsid w:val="006A7378"/>
    <w:rsid w:val="006B090B"/>
    <w:rsid w:val="006B0DBF"/>
    <w:rsid w:val="006B1C9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356"/>
    <w:rsid w:val="00702544"/>
    <w:rsid w:val="00702BA1"/>
    <w:rsid w:val="00704393"/>
    <w:rsid w:val="00704CB5"/>
    <w:rsid w:val="00704EAC"/>
    <w:rsid w:val="00705195"/>
    <w:rsid w:val="007057C4"/>
    <w:rsid w:val="00705981"/>
    <w:rsid w:val="00705CB4"/>
    <w:rsid w:val="00705E7C"/>
    <w:rsid w:val="0070676A"/>
    <w:rsid w:val="00706F79"/>
    <w:rsid w:val="00707F67"/>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1458"/>
    <w:rsid w:val="007338E2"/>
    <w:rsid w:val="00733B4B"/>
    <w:rsid w:val="00734BE0"/>
    <w:rsid w:val="00736534"/>
    <w:rsid w:val="00736F51"/>
    <w:rsid w:val="007400CC"/>
    <w:rsid w:val="007402FD"/>
    <w:rsid w:val="00740372"/>
    <w:rsid w:val="00740490"/>
    <w:rsid w:val="007406AB"/>
    <w:rsid w:val="0074080A"/>
    <w:rsid w:val="007414D5"/>
    <w:rsid w:val="00742085"/>
    <w:rsid w:val="0074267D"/>
    <w:rsid w:val="00743422"/>
    <w:rsid w:val="007438EA"/>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785"/>
    <w:rsid w:val="007528FC"/>
    <w:rsid w:val="007529B6"/>
    <w:rsid w:val="00752DBF"/>
    <w:rsid w:val="00753B1A"/>
    <w:rsid w:val="007541ED"/>
    <w:rsid w:val="00754403"/>
    <w:rsid w:val="007555FE"/>
    <w:rsid w:val="0075717B"/>
    <w:rsid w:val="00757BA3"/>
    <w:rsid w:val="00757DB0"/>
    <w:rsid w:val="00757E02"/>
    <w:rsid w:val="00760CFF"/>
    <w:rsid w:val="00761722"/>
    <w:rsid w:val="0076177A"/>
    <w:rsid w:val="00761813"/>
    <w:rsid w:val="007628AB"/>
    <w:rsid w:val="00763515"/>
    <w:rsid w:val="007637C7"/>
    <w:rsid w:val="00763ED7"/>
    <w:rsid w:val="00764DBB"/>
    <w:rsid w:val="00765379"/>
    <w:rsid w:val="00765476"/>
    <w:rsid w:val="0076628A"/>
    <w:rsid w:val="0076736A"/>
    <w:rsid w:val="00767817"/>
    <w:rsid w:val="0076797C"/>
    <w:rsid w:val="00767CD8"/>
    <w:rsid w:val="00767D63"/>
    <w:rsid w:val="00770787"/>
    <w:rsid w:val="00770861"/>
    <w:rsid w:val="00770FB7"/>
    <w:rsid w:val="00771070"/>
    <w:rsid w:val="0077153A"/>
    <w:rsid w:val="0077164A"/>
    <w:rsid w:val="00771AAA"/>
    <w:rsid w:val="00771AB0"/>
    <w:rsid w:val="00772824"/>
    <w:rsid w:val="0077301D"/>
    <w:rsid w:val="00774741"/>
    <w:rsid w:val="00775318"/>
    <w:rsid w:val="00775624"/>
    <w:rsid w:val="00775FCD"/>
    <w:rsid w:val="00776623"/>
    <w:rsid w:val="007771DE"/>
    <w:rsid w:val="007774F6"/>
    <w:rsid w:val="007808E3"/>
    <w:rsid w:val="00781A19"/>
    <w:rsid w:val="00781A23"/>
    <w:rsid w:val="007827AC"/>
    <w:rsid w:val="00784402"/>
    <w:rsid w:val="0078459D"/>
    <w:rsid w:val="007846D3"/>
    <w:rsid w:val="0078499B"/>
    <w:rsid w:val="0078536C"/>
    <w:rsid w:val="00785782"/>
    <w:rsid w:val="00785B48"/>
    <w:rsid w:val="007870F4"/>
    <w:rsid w:val="007872E3"/>
    <w:rsid w:val="00792C5A"/>
    <w:rsid w:val="00793D3E"/>
    <w:rsid w:val="0079472B"/>
    <w:rsid w:val="007A105E"/>
    <w:rsid w:val="007A11BC"/>
    <w:rsid w:val="007A17ED"/>
    <w:rsid w:val="007A1999"/>
    <w:rsid w:val="007A1CFF"/>
    <w:rsid w:val="007A2154"/>
    <w:rsid w:val="007A2471"/>
    <w:rsid w:val="007A3AD0"/>
    <w:rsid w:val="007A42EA"/>
    <w:rsid w:val="007A5714"/>
    <w:rsid w:val="007A5B67"/>
    <w:rsid w:val="007A7388"/>
    <w:rsid w:val="007A7521"/>
    <w:rsid w:val="007B0167"/>
    <w:rsid w:val="007B01EE"/>
    <w:rsid w:val="007B048C"/>
    <w:rsid w:val="007B06BC"/>
    <w:rsid w:val="007B0A69"/>
    <w:rsid w:val="007B1356"/>
    <w:rsid w:val="007B1AA6"/>
    <w:rsid w:val="007B38CF"/>
    <w:rsid w:val="007B3F3E"/>
    <w:rsid w:val="007B47FC"/>
    <w:rsid w:val="007B5C52"/>
    <w:rsid w:val="007B608F"/>
    <w:rsid w:val="007B64B1"/>
    <w:rsid w:val="007B6895"/>
    <w:rsid w:val="007B6D30"/>
    <w:rsid w:val="007C0C6D"/>
    <w:rsid w:val="007C1482"/>
    <w:rsid w:val="007C1E12"/>
    <w:rsid w:val="007C27E2"/>
    <w:rsid w:val="007C385D"/>
    <w:rsid w:val="007C454E"/>
    <w:rsid w:val="007C4C88"/>
    <w:rsid w:val="007C4CF0"/>
    <w:rsid w:val="007C518B"/>
    <w:rsid w:val="007C5328"/>
    <w:rsid w:val="007C6B10"/>
    <w:rsid w:val="007C6F93"/>
    <w:rsid w:val="007D073D"/>
    <w:rsid w:val="007D0A6B"/>
    <w:rsid w:val="007D0C5E"/>
    <w:rsid w:val="007D0CF9"/>
    <w:rsid w:val="007D1291"/>
    <w:rsid w:val="007D19C9"/>
    <w:rsid w:val="007D1CE1"/>
    <w:rsid w:val="007D244D"/>
    <w:rsid w:val="007D27AC"/>
    <w:rsid w:val="007D2A3C"/>
    <w:rsid w:val="007D32EE"/>
    <w:rsid w:val="007D3EC1"/>
    <w:rsid w:val="007D4E58"/>
    <w:rsid w:val="007D5373"/>
    <w:rsid w:val="007D547A"/>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4506"/>
    <w:rsid w:val="007E5728"/>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446"/>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18C5"/>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53D"/>
    <w:rsid w:val="00823B26"/>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6E5C"/>
    <w:rsid w:val="0083709E"/>
    <w:rsid w:val="008377D4"/>
    <w:rsid w:val="00840109"/>
    <w:rsid w:val="00840937"/>
    <w:rsid w:val="00840BFB"/>
    <w:rsid w:val="00841788"/>
    <w:rsid w:val="0084278A"/>
    <w:rsid w:val="00843EA5"/>
    <w:rsid w:val="00843FD4"/>
    <w:rsid w:val="00846166"/>
    <w:rsid w:val="00847560"/>
    <w:rsid w:val="00850E64"/>
    <w:rsid w:val="00851240"/>
    <w:rsid w:val="008516E3"/>
    <w:rsid w:val="0085170E"/>
    <w:rsid w:val="008518CD"/>
    <w:rsid w:val="008518F7"/>
    <w:rsid w:val="00851B60"/>
    <w:rsid w:val="00851BD9"/>
    <w:rsid w:val="00852359"/>
    <w:rsid w:val="00852BEB"/>
    <w:rsid w:val="00854474"/>
    <w:rsid w:val="00856592"/>
    <w:rsid w:val="008568E3"/>
    <w:rsid w:val="00857848"/>
    <w:rsid w:val="0086174D"/>
    <w:rsid w:val="008618C5"/>
    <w:rsid w:val="008624B7"/>
    <w:rsid w:val="00863A28"/>
    <w:rsid w:val="00863DD3"/>
    <w:rsid w:val="00865024"/>
    <w:rsid w:val="0086609A"/>
    <w:rsid w:val="008662F1"/>
    <w:rsid w:val="00866473"/>
    <w:rsid w:val="008670E0"/>
    <w:rsid w:val="00871C3F"/>
    <w:rsid w:val="008726A3"/>
    <w:rsid w:val="00873483"/>
    <w:rsid w:val="0087365B"/>
    <w:rsid w:val="00873E09"/>
    <w:rsid w:val="00874274"/>
    <w:rsid w:val="00875B59"/>
    <w:rsid w:val="0088007B"/>
    <w:rsid w:val="00881D18"/>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FB"/>
    <w:rsid w:val="008948B2"/>
    <w:rsid w:val="00894EC1"/>
    <w:rsid w:val="008951C6"/>
    <w:rsid w:val="00895432"/>
    <w:rsid w:val="0089705E"/>
    <w:rsid w:val="008970FF"/>
    <w:rsid w:val="00897911"/>
    <w:rsid w:val="008A0BB7"/>
    <w:rsid w:val="008A132A"/>
    <w:rsid w:val="008A1B40"/>
    <w:rsid w:val="008A2CCA"/>
    <w:rsid w:val="008A2FA5"/>
    <w:rsid w:val="008A32A5"/>
    <w:rsid w:val="008A3393"/>
    <w:rsid w:val="008A45DD"/>
    <w:rsid w:val="008A48EC"/>
    <w:rsid w:val="008A4E1C"/>
    <w:rsid w:val="008A53E7"/>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4AD1"/>
    <w:rsid w:val="008B4EAB"/>
    <w:rsid w:val="008B502B"/>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845"/>
    <w:rsid w:val="008C1952"/>
    <w:rsid w:val="008C1FD8"/>
    <w:rsid w:val="008C202B"/>
    <w:rsid w:val="008C21A1"/>
    <w:rsid w:val="008C21ED"/>
    <w:rsid w:val="008C26EE"/>
    <w:rsid w:val="008C27A6"/>
    <w:rsid w:val="008C2B3F"/>
    <w:rsid w:val="008C31C8"/>
    <w:rsid w:val="008C38FB"/>
    <w:rsid w:val="008C4332"/>
    <w:rsid w:val="008C5895"/>
    <w:rsid w:val="008C618C"/>
    <w:rsid w:val="008C724F"/>
    <w:rsid w:val="008D0493"/>
    <w:rsid w:val="008D0BAE"/>
    <w:rsid w:val="008D1284"/>
    <w:rsid w:val="008D15AE"/>
    <w:rsid w:val="008D2111"/>
    <w:rsid w:val="008D25C1"/>
    <w:rsid w:val="008D265B"/>
    <w:rsid w:val="008D2A59"/>
    <w:rsid w:val="008D2F67"/>
    <w:rsid w:val="008D3015"/>
    <w:rsid w:val="008D317D"/>
    <w:rsid w:val="008D4695"/>
    <w:rsid w:val="008D4E0B"/>
    <w:rsid w:val="008D6F9B"/>
    <w:rsid w:val="008D7BAD"/>
    <w:rsid w:val="008D7CCC"/>
    <w:rsid w:val="008E23ED"/>
    <w:rsid w:val="008E25D0"/>
    <w:rsid w:val="008E2A6D"/>
    <w:rsid w:val="008E2DC1"/>
    <w:rsid w:val="008E32AB"/>
    <w:rsid w:val="008E3B9E"/>
    <w:rsid w:val="008E42CF"/>
    <w:rsid w:val="008E52C9"/>
    <w:rsid w:val="008E5464"/>
    <w:rsid w:val="008E7719"/>
    <w:rsid w:val="008E7F2F"/>
    <w:rsid w:val="008F007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D05"/>
    <w:rsid w:val="009057A9"/>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98C"/>
    <w:rsid w:val="00923AE6"/>
    <w:rsid w:val="0092442E"/>
    <w:rsid w:val="009248AF"/>
    <w:rsid w:val="00925540"/>
    <w:rsid w:val="009260FB"/>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4319"/>
    <w:rsid w:val="009451B1"/>
    <w:rsid w:val="00945987"/>
    <w:rsid w:val="009471D0"/>
    <w:rsid w:val="00947292"/>
    <w:rsid w:val="0094773D"/>
    <w:rsid w:val="009501D2"/>
    <w:rsid w:val="0095210A"/>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11D"/>
    <w:rsid w:val="0098428B"/>
    <w:rsid w:val="00984EE6"/>
    <w:rsid w:val="0098515E"/>
    <w:rsid w:val="00985711"/>
    <w:rsid w:val="0098581F"/>
    <w:rsid w:val="00985D0F"/>
    <w:rsid w:val="009860DD"/>
    <w:rsid w:val="00986487"/>
    <w:rsid w:val="00987C1B"/>
    <w:rsid w:val="00991128"/>
    <w:rsid w:val="00991B40"/>
    <w:rsid w:val="00992A6E"/>
    <w:rsid w:val="00993D1E"/>
    <w:rsid w:val="00993DC3"/>
    <w:rsid w:val="0099406F"/>
    <w:rsid w:val="00994653"/>
    <w:rsid w:val="0099489E"/>
    <w:rsid w:val="00995188"/>
    <w:rsid w:val="00997AF1"/>
    <w:rsid w:val="009A002E"/>
    <w:rsid w:val="009A006F"/>
    <w:rsid w:val="009A0446"/>
    <w:rsid w:val="009A1981"/>
    <w:rsid w:val="009A1DB4"/>
    <w:rsid w:val="009A3A94"/>
    <w:rsid w:val="009A5AB3"/>
    <w:rsid w:val="009A6304"/>
    <w:rsid w:val="009A697B"/>
    <w:rsid w:val="009A71C0"/>
    <w:rsid w:val="009A7D8E"/>
    <w:rsid w:val="009B0156"/>
    <w:rsid w:val="009B0449"/>
    <w:rsid w:val="009B1447"/>
    <w:rsid w:val="009B2B76"/>
    <w:rsid w:val="009B36C7"/>
    <w:rsid w:val="009B416C"/>
    <w:rsid w:val="009B5A70"/>
    <w:rsid w:val="009B6544"/>
    <w:rsid w:val="009B6FAD"/>
    <w:rsid w:val="009B73B9"/>
    <w:rsid w:val="009B7530"/>
    <w:rsid w:val="009B791A"/>
    <w:rsid w:val="009C0EEA"/>
    <w:rsid w:val="009C1322"/>
    <w:rsid w:val="009C1668"/>
    <w:rsid w:val="009C17BF"/>
    <w:rsid w:val="009C221E"/>
    <w:rsid w:val="009C235A"/>
    <w:rsid w:val="009C2637"/>
    <w:rsid w:val="009C2876"/>
    <w:rsid w:val="009C345B"/>
    <w:rsid w:val="009C3A39"/>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0F14"/>
    <w:rsid w:val="009E1FD4"/>
    <w:rsid w:val="009E21FE"/>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FE6"/>
    <w:rsid w:val="00A142A5"/>
    <w:rsid w:val="00A14F14"/>
    <w:rsid w:val="00A1559E"/>
    <w:rsid w:val="00A17FBC"/>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403BA"/>
    <w:rsid w:val="00A40DF2"/>
    <w:rsid w:val="00A40E62"/>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800AE"/>
    <w:rsid w:val="00A80CFD"/>
    <w:rsid w:val="00A81243"/>
    <w:rsid w:val="00A81525"/>
    <w:rsid w:val="00A82A86"/>
    <w:rsid w:val="00A83FC2"/>
    <w:rsid w:val="00A84212"/>
    <w:rsid w:val="00A84A13"/>
    <w:rsid w:val="00A854FE"/>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4A2"/>
    <w:rsid w:val="00AB3042"/>
    <w:rsid w:val="00AB3388"/>
    <w:rsid w:val="00AB341B"/>
    <w:rsid w:val="00AB3836"/>
    <w:rsid w:val="00AB3D2B"/>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2F"/>
    <w:rsid w:val="00AC38B4"/>
    <w:rsid w:val="00AC400D"/>
    <w:rsid w:val="00AC4440"/>
    <w:rsid w:val="00AC4B65"/>
    <w:rsid w:val="00AC4C61"/>
    <w:rsid w:val="00AC5AF5"/>
    <w:rsid w:val="00AC6687"/>
    <w:rsid w:val="00AC6B72"/>
    <w:rsid w:val="00AC70E1"/>
    <w:rsid w:val="00AC7F76"/>
    <w:rsid w:val="00AD05BB"/>
    <w:rsid w:val="00AD110C"/>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37CF"/>
    <w:rsid w:val="00AE3BAB"/>
    <w:rsid w:val="00AE3E44"/>
    <w:rsid w:val="00AE3F1A"/>
    <w:rsid w:val="00AE483C"/>
    <w:rsid w:val="00AE5575"/>
    <w:rsid w:val="00AE5EAB"/>
    <w:rsid w:val="00AE67BB"/>
    <w:rsid w:val="00AE6F9F"/>
    <w:rsid w:val="00AF00F4"/>
    <w:rsid w:val="00AF1156"/>
    <w:rsid w:val="00AF11C1"/>
    <w:rsid w:val="00AF1BFE"/>
    <w:rsid w:val="00AF1C87"/>
    <w:rsid w:val="00AF28FB"/>
    <w:rsid w:val="00AF2998"/>
    <w:rsid w:val="00AF4100"/>
    <w:rsid w:val="00AF4433"/>
    <w:rsid w:val="00AF4811"/>
    <w:rsid w:val="00AF48B6"/>
    <w:rsid w:val="00AF4B6C"/>
    <w:rsid w:val="00AF4EE6"/>
    <w:rsid w:val="00AF5049"/>
    <w:rsid w:val="00AF50FD"/>
    <w:rsid w:val="00AF551D"/>
    <w:rsid w:val="00AF5881"/>
    <w:rsid w:val="00AF5E92"/>
    <w:rsid w:val="00AF6523"/>
    <w:rsid w:val="00AF6A2E"/>
    <w:rsid w:val="00AF6D76"/>
    <w:rsid w:val="00AF6F44"/>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C7D"/>
    <w:rsid w:val="00B2724D"/>
    <w:rsid w:val="00B27DAB"/>
    <w:rsid w:val="00B31359"/>
    <w:rsid w:val="00B32E08"/>
    <w:rsid w:val="00B34216"/>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309B"/>
    <w:rsid w:val="00B5337B"/>
    <w:rsid w:val="00B53FAD"/>
    <w:rsid w:val="00B53FFF"/>
    <w:rsid w:val="00B540F9"/>
    <w:rsid w:val="00B54778"/>
    <w:rsid w:val="00B54A41"/>
    <w:rsid w:val="00B554AC"/>
    <w:rsid w:val="00B55C40"/>
    <w:rsid w:val="00B55DF1"/>
    <w:rsid w:val="00B60E08"/>
    <w:rsid w:val="00B6235B"/>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90081"/>
    <w:rsid w:val="00B90137"/>
    <w:rsid w:val="00B9013B"/>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098F"/>
    <w:rsid w:val="00BA2545"/>
    <w:rsid w:val="00BA29B4"/>
    <w:rsid w:val="00BA2E1F"/>
    <w:rsid w:val="00BA3EF8"/>
    <w:rsid w:val="00BA4098"/>
    <w:rsid w:val="00BA58C1"/>
    <w:rsid w:val="00BA5A02"/>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68B4"/>
    <w:rsid w:val="00BE0057"/>
    <w:rsid w:val="00BE0541"/>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B6"/>
    <w:rsid w:val="00BF45D5"/>
    <w:rsid w:val="00BF465F"/>
    <w:rsid w:val="00BF6242"/>
    <w:rsid w:val="00BF69EA"/>
    <w:rsid w:val="00C00D59"/>
    <w:rsid w:val="00C01531"/>
    <w:rsid w:val="00C01604"/>
    <w:rsid w:val="00C0189B"/>
    <w:rsid w:val="00C02FE3"/>
    <w:rsid w:val="00C04731"/>
    <w:rsid w:val="00C049C7"/>
    <w:rsid w:val="00C04C04"/>
    <w:rsid w:val="00C04E54"/>
    <w:rsid w:val="00C057AE"/>
    <w:rsid w:val="00C0580C"/>
    <w:rsid w:val="00C0633D"/>
    <w:rsid w:val="00C0652D"/>
    <w:rsid w:val="00C10AD7"/>
    <w:rsid w:val="00C123E5"/>
    <w:rsid w:val="00C12CEB"/>
    <w:rsid w:val="00C13294"/>
    <w:rsid w:val="00C138C6"/>
    <w:rsid w:val="00C13E3B"/>
    <w:rsid w:val="00C1404C"/>
    <w:rsid w:val="00C14355"/>
    <w:rsid w:val="00C14ECB"/>
    <w:rsid w:val="00C159BA"/>
    <w:rsid w:val="00C16155"/>
    <w:rsid w:val="00C1664C"/>
    <w:rsid w:val="00C16E53"/>
    <w:rsid w:val="00C177AE"/>
    <w:rsid w:val="00C213ED"/>
    <w:rsid w:val="00C22157"/>
    <w:rsid w:val="00C225F4"/>
    <w:rsid w:val="00C227AF"/>
    <w:rsid w:val="00C22D4C"/>
    <w:rsid w:val="00C2377C"/>
    <w:rsid w:val="00C253B4"/>
    <w:rsid w:val="00C25915"/>
    <w:rsid w:val="00C25EBD"/>
    <w:rsid w:val="00C26133"/>
    <w:rsid w:val="00C26ED5"/>
    <w:rsid w:val="00C26F78"/>
    <w:rsid w:val="00C2759F"/>
    <w:rsid w:val="00C276C4"/>
    <w:rsid w:val="00C30908"/>
    <w:rsid w:val="00C313A3"/>
    <w:rsid w:val="00C31420"/>
    <w:rsid w:val="00C319A9"/>
    <w:rsid w:val="00C32131"/>
    <w:rsid w:val="00C32933"/>
    <w:rsid w:val="00C32A66"/>
    <w:rsid w:val="00C34780"/>
    <w:rsid w:val="00C35856"/>
    <w:rsid w:val="00C35B74"/>
    <w:rsid w:val="00C36C32"/>
    <w:rsid w:val="00C37292"/>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B8C"/>
    <w:rsid w:val="00C71CCA"/>
    <w:rsid w:val="00C7222A"/>
    <w:rsid w:val="00C729C6"/>
    <w:rsid w:val="00C72FB3"/>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5C7"/>
    <w:rsid w:val="00C8692C"/>
    <w:rsid w:val="00C87377"/>
    <w:rsid w:val="00C9081D"/>
    <w:rsid w:val="00C90925"/>
    <w:rsid w:val="00C90E8E"/>
    <w:rsid w:val="00C90F89"/>
    <w:rsid w:val="00C91C2C"/>
    <w:rsid w:val="00C924CE"/>
    <w:rsid w:val="00C930B0"/>
    <w:rsid w:val="00C930F0"/>
    <w:rsid w:val="00C93374"/>
    <w:rsid w:val="00C94C15"/>
    <w:rsid w:val="00C951FE"/>
    <w:rsid w:val="00C95B87"/>
    <w:rsid w:val="00C95B93"/>
    <w:rsid w:val="00C96EF5"/>
    <w:rsid w:val="00C979C0"/>
    <w:rsid w:val="00C97DE0"/>
    <w:rsid w:val="00CA0F12"/>
    <w:rsid w:val="00CA13C2"/>
    <w:rsid w:val="00CA2510"/>
    <w:rsid w:val="00CA2712"/>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50C5"/>
    <w:rsid w:val="00CE5B2F"/>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45F0"/>
    <w:rsid w:val="00D24B46"/>
    <w:rsid w:val="00D25814"/>
    <w:rsid w:val="00D26DC9"/>
    <w:rsid w:val="00D27EB0"/>
    <w:rsid w:val="00D306C1"/>
    <w:rsid w:val="00D30D3D"/>
    <w:rsid w:val="00D3288F"/>
    <w:rsid w:val="00D3548B"/>
    <w:rsid w:val="00D36F53"/>
    <w:rsid w:val="00D377F7"/>
    <w:rsid w:val="00D379C3"/>
    <w:rsid w:val="00D400BF"/>
    <w:rsid w:val="00D41069"/>
    <w:rsid w:val="00D4155F"/>
    <w:rsid w:val="00D425B3"/>
    <w:rsid w:val="00D427E9"/>
    <w:rsid w:val="00D4311D"/>
    <w:rsid w:val="00D43B8B"/>
    <w:rsid w:val="00D44661"/>
    <w:rsid w:val="00D45087"/>
    <w:rsid w:val="00D4577E"/>
    <w:rsid w:val="00D46073"/>
    <w:rsid w:val="00D4699A"/>
    <w:rsid w:val="00D46AE2"/>
    <w:rsid w:val="00D471D9"/>
    <w:rsid w:val="00D51A83"/>
    <w:rsid w:val="00D539BE"/>
    <w:rsid w:val="00D55A7C"/>
    <w:rsid w:val="00D55B71"/>
    <w:rsid w:val="00D55E2D"/>
    <w:rsid w:val="00D55F23"/>
    <w:rsid w:val="00D567EC"/>
    <w:rsid w:val="00D56E13"/>
    <w:rsid w:val="00D57344"/>
    <w:rsid w:val="00D57B59"/>
    <w:rsid w:val="00D57E2C"/>
    <w:rsid w:val="00D60166"/>
    <w:rsid w:val="00D602A9"/>
    <w:rsid w:val="00D608EA"/>
    <w:rsid w:val="00D60C64"/>
    <w:rsid w:val="00D61137"/>
    <w:rsid w:val="00D6138C"/>
    <w:rsid w:val="00D6171E"/>
    <w:rsid w:val="00D62E90"/>
    <w:rsid w:val="00D63097"/>
    <w:rsid w:val="00D63258"/>
    <w:rsid w:val="00D6390C"/>
    <w:rsid w:val="00D63E26"/>
    <w:rsid w:val="00D642CC"/>
    <w:rsid w:val="00D64B93"/>
    <w:rsid w:val="00D665E8"/>
    <w:rsid w:val="00D66654"/>
    <w:rsid w:val="00D668A4"/>
    <w:rsid w:val="00D679E8"/>
    <w:rsid w:val="00D67CF0"/>
    <w:rsid w:val="00D67E5D"/>
    <w:rsid w:val="00D7001F"/>
    <w:rsid w:val="00D7127F"/>
    <w:rsid w:val="00D717D6"/>
    <w:rsid w:val="00D71E85"/>
    <w:rsid w:val="00D7280A"/>
    <w:rsid w:val="00D737ED"/>
    <w:rsid w:val="00D73C4F"/>
    <w:rsid w:val="00D73F1A"/>
    <w:rsid w:val="00D759DE"/>
    <w:rsid w:val="00D75AC0"/>
    <w:rsid w:val="00D75C08"/>
    <w:rsid w:val="00D76E6B"/>
    <w:rsid w:val="00D77E29"/>
    <w:rsid w:val="00D8032A"/>
    <w:rsid w:val="00D805EB"/>
    <w:rsid w:val="00D80C4B"/>
    <w:rsid w:val="00D80ED5"/>
    <w:rsid w:val="00D8197D"/>
    <w:rsid w:val="00D82592"/>
    <w:rsid w:val="00D8335E"/>
    <w:rsid w:val="00D833DB"/>
    <w:rsid w:val="00D84B2E"/>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0A5"/>
    <w:rsid w:val="00DA2E88"/>
    <w:rsid w:val="00DA44E4"/>
    <w:rsid w:val="00DA45A0"/>
    <w:rsid w:val="00DA624E"/>
    <w:rsid w:val="00DA7AFD"/>
    <w:rsid w:val="00DA7CA8"/>
    <w:rsid w:val="00DB00DD"/>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5843"/>
    <w:rsid w:val="00DD75AF"/>
    <w:rsid w:val="00DD77ED"/>
    <w:rsid w:val="00DD79DB"/>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1993"/>
    <w:rsid w:val="00DF1F9B"/>
    <w:rsid w:val="00DF2CBE"/>
    <w:rsid w:val="00DF4302"/>
    <w:rsid w:val="00DF4EBC"/>
    <w:rsid w:val="00DF5168"/>
    <w:rsid w:val="00DF5779"/>
    <w:rsid w:val="00DF6F8A"/>
    <w:rsid w:val="00DF76CD"/>
    <w:rsid w:val="00DF776A"/>
    <w:rsid w:val="00E00852"/>
    <w:rsid w:val="00E023E7"/>
    <w:rsid w:val="00E04078"/>
    <w:rsid w:val="00E041E6"/>
    <w:rsid w:val="00E04DDC"/>
    <w:rsid w:val="00E05728"/>
    <w:rsid w:val="00E05A63"/>
    <w:rsid w:val="00E0664F"/>
    <w:rsid w:val="00E06CA4"/>
    <w:rsid w:val="00E06EE1"/>
    <w:rsid w:val="00E07DB6"/>
    <w:rsid w:val="00E1120A"/>
    <w:rsid w:val="00E11353"/>
    <w:rsid w:val="00E122CC"/>
    <w:rsid w:val="00E13C0D"/>
    <w:rsid w:val="00E14304"/>
    <w:rsid w:val="00E14473"/>
    <w:rsid w:val="00E14B48"/>
    <w:rsid w:val="00E15489"/>
    <w:rsid w:val="00E15EAD"/>
    <w:rsid w:val="00E17EF2"/>
    <w:rsid w:val="00E20039"/>
    <w:rsid w:val="00E20345"/>
    <w:rsid w:val="00E20EA3"/>
    <w:rsid w:val="00E21F8C"/>
    <w:rsid w:val="00E21FD7"/>
    <w:rsid w:val="00E23410"/>
    <w:rsid w:val="00E23588"/>
    <w:rsid w:val="00E244D9"/>
    <w:rsid w:val="00E25D35"/>
    <w:rsid w:val="00E25E96"/>
    <w:rsid w:val="00E27CB0"/>
    <w:rsid w:val="00E30653"/>
    <w:rsid w:val="00E30E8B"/>
    <w:rsid w:val="00E314A0"/>
    <w:rsid w:val="00E31E5B"/>
    <w:rsid w:val="00E31F65"/>
    <w:rsid w:val="00E3267A"/>
    <w:rsid w:val="00E33951"/>
    <w:rsid w:val="00E34038"/>
    <w:rsid w:val="00E3451F"/>
    <w:rsid w:val="00E34723"/>
    <w:rsid w:val="00E35321"/>
    <w:rsid w:val="00E354F4"/>
    <w:rsid w:val="00E359BA"/>
    <w:rsid w:val="00E35D09"/>
    <w:rsid w:val="00E3634A"/>
    <w:rsid w:val="00E36352"/>
    <w:rsid w:val="00E36431"/>
    <w:rsid w:val="00E36446"/>
    <w:rsid w:val="00E3658F"/>
    <w:rsid w:val="00E36EBA"/>
    <w:rsid w:val="00E37267"/>
    <w:rsid w:val="00E377C9"/>
    <w:rsid w:val="00E377CC"/>
    <w:rsid w:val="00E37DB0"/>
    <w:rsid w:val="00E40227"/>
    <w:rsid w:val="00E40DC4"/>
    <w:rsid w:val="00E42212"/>
    <w:rsid w:val="00E42509"/>
    <w:rsid w:val="00E425AF"/>
    <w:rsid w:val="00E4292B"/>
    <w:rsid w:val="00E42C24"/>
    <w:rsid w:val="00E43E7D"/>
    <w:rsid w:val="00E44990"/>
    <w:rsid w:val="00E45253"/>
    <w:rsid w:val="00E457DD"/>
    <w:rsid w:val="00E46121"/>
    <w:rsid w:val="00E469AA"/>
    <w:rsid w:val="00E47061"/>
    <w:rsid w:val="00E47484"/>
    <w:rsid w:val="00E47487"/>
    <w:rsid w:val="00E476FA"/>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0E81"/>
    <w:rsid w:val="00E71172"/>
    <w:rsid w:val="00E71F1D"/>
    <w:rsid w:val="00E72F4B"/>
    <w:rsid w:val="00E73476"/>
    <w:rsid w:val="00E7398D"/>
    <w:rsid w:val="00E73A5D"/>
    <w:rsid w:val="00E73DC0"/>
    <w:rsid w:val="00E74784"/>
    <w:rsid w:val="00E74EE1"/>
    <w:rsid w:val="00E76589"/>
    <w:rsid w:val="00E76723"/>
    <w:rsid w:val="00E7762B"/>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68A"/>
    <w:rsid w:val="00E85994"/>
    <w:rsid w:val="00E85CB6"/>
    <w:rsid w:val="00E86554"/>
    <w:rsid w:val="00E86C56"/>
    <w:rsid w:val="00E87205"/>
    <w:rsid w:val="00E877CB"/>
    <w:rsid w:val="00E91105"/>
    <w:rsid w:val="00E91577"/>
    <w:rsid w:val="00E9198A"/>
    <w:rsid w:val="00E91B00"/>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1185"/>
    <w:rsid w:val="00ED1292"/>
    <w:rsid w:val="00ED12F9"/>
    <w:rsid w:val="00ED16B3"/>
    <w:rsid w:val="00ED1E6C"/>
    <w:rsid w:val="00ED20DB"/>
    <w:rsid w:val="00ED2124"/>
    <w:rsid w:val="00ED322A"/>
    <w:rsid w:val="00ED3C6C"/>
    <w:rsid w:val="00ED55CA"/>
    <w:rsid w:val="00ED55DC"/>
    <w:rsid w:val="00ED59BC"/>
    <w:rsid w:val="00ED76BE"/>
    <w:rsid w:val="00EE0D0E"/>
    <w:rsid w:val="00EE193C"/>
    <w:rsid w:val="00EE1FF7"/>
    <w:rsid w:val="00EE2384"/>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C4B"/>
    <w:rsid w:val="00F00E20"/>
    <w:rsid w:val="00F012C4"/>
    <w:rsid w:val="00F01DC1"/>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4967"/>
    <w:rsid w:val="00F15247"/>
    <w:rsid w:val="00F15AD4"/>
    <w:rsid w:val="00F164C0"/>
    <w:rsid w:val="00F17C4A"/>
    <w:rsid w:val="00F17EEA"/>
    <w:rsid w:val="00F20AA4"/>
    <w:rsid w:val="00F20D97"/>
    <w:rsid w:val="00F21C3B"/>
    <w:rsid w:val="00F2218D"/>
    <w:rsid w:val="00F2234C"/>
    <w:rsid w:val="00F22575"/>
    <w:rsid w:val="00F22644"/>
    <w:rsid w:val="00F23479"/>
    <w:rsid w:val="00F2435F"/>
    <w:rsid w:val="00F24381"/>
    <w:rsid w:val="00F254D1"/>
    <w:rsid w:val="00F25CE6"/>
    <w:rsid w:val="00F279FA"/>
    <w:rsid w:val="00F27BDB"/>
    <w:rsid w:val="00F3025E"/>
    <w:rsid w:val="00F31B5D"/>
    <w:rsid w:val="00F31D99"/>
    <w:rsid w:val="00F322F6"/>
    <w:rsid w:val="00F32428"/>
    <w:rsid w:val="00F32A45"/>
    <w:rsid w:val="00F34422"/>
    <w:rsid w:val="00F344FA"/>
    <w:rsid w:val="00F348B7"/>
    <w:rsid w:val="00F35147"/>
    <w:rsid w:val="00F351CB"/>
    <w:rsid w:val="00F35531"/>
    <w:rsid w:val="00F365E5"/>
    <w:rsid w:val="00F427CF"/>
    <w:rsid w:val="00F428EB"/>
    <w:rsid w:val="00F432EC"/>
    <w:rsid w:val="00F433C1"/>
    <w:rsid w:val="00F43503"/>
    <w:rsid w:val="00F43BB1"/>
    <w:rsid w:val="00F43C92"/>
    <w:rsid w:val="00F459E1"/>
    <w:rsid w:val="00F45C2F"/>
    <w:rsid w:val="00F45E53"/>
    <w:rsid w:val="00F465B8"/>
    <w:rsid w:val="00F47903"/>
    <w:rsid w:val="00F50073"/>
    <w:rsid w:val="00F511E6"/>
    <w:rsid w:val="00F51A62"/>
    <w:rsid w:val="00F522E2"/>
    <w:rsid w:val="00F52F11"/>
    <w:rsid w:val="00F535B2"/>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7452"/>
    <w:rsid w:val="00F67C20"/>
    <w:rsid w:val="00F67F47"/>
    <w:rsid w:val="00F70456"/>
    <w:rsid w:val="00F7230D"/>
    <w:rsid w:val="00F73064"/>
    <w:rsid w:val="00F7493F"/>
    <w:rsid w:val="00F76C0F"/>
    <w:rsid w:val="00F81AD8"/>
    <w:rsid w:val="00F821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786C"/>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36F2"/>
    <w:rsid w:val="00FC3DE1"/>
    <w:rsid w:val="00FC3DED"/>
    <w:rsid w:val="00FC4F6A"/>
    <w:rsid w:val="00FC5903"/>
    <w:rsid w:val="00FC76F8"/>
    <w:rsid w:val="00FC7E79"/>
    <w:rsid w:val="00FD09CF"/>
    <w:rsid w:val="00FD17BA"/>
    <w:rsid w:val="00FD3213"/>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D0A1C-F052-498C-903F-258C08FD1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1646</Words>
  <Characters>10374</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2863</cp:revision>
  <dcterms:created xsi:type="dcterms:W3CDTF">2020-03-02T10:25:00Z</dcterms:created>
  <dcterms:modified xsi:type="dcterms:W3CDTF">2020-11-07T08:34:00Z</dcterms:modified>
</cp:coreProperties>
</file>