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3"/>
        <w:gridCol w:w="3064"/>
        <w:gridCol w:w="3695"/>
      </w:tblGrid>
      <w:tr w:rsidR="00D61137" w:rsidRPr="00D61137" w14:paraId="16452136" w14:textId="77777777" w:rsidTr="00D61137">
        <w:trPr>
          <w:tblCellSpacing w:w="15" w:type="dxa"/>
        </w:trPr>
        <w:tc>
          <w:tcPr>
            <w:tcW w:w="0" w:type="auto"/>
            <w:vMerge w:val="restart"/>
            <w:tcMar>
              <w:top w:w="0" w:type="dxa"/>
              <w:left w:w="0" w:type="dxa"/>
              <w:bottom w:w="45" w:type="dxa"/>
              <w:right w:w="720" w:type="dxa"/>
            </w:tcMar>
            <w:hideMark/>
          </w:tcPr>
          <w:p w14:paraId="656DC9FC" w14:textId="77777777" w:rsidR="00D61137" w:rsidRPr="00D61137" w:rsidRDefault="00D61137" w:rsidP="00D61137">
            <w:pPr>
              <w:spacing w:before="120" w:after="0" w:line="240" w:lineRule="auto"/>
              <w:rPr>
                <w:rFonts w:ascii="Verdana" w:eastAsia="Times New Roman" w:hAnsi="Verdana" w:cs="Times New Roman"/>
                <w:b/>
                <w:bCs/>
                <w:color w:val="333333"/>
                <w:sz w:val="15"/>
                <w:szCs w:val="15"/>
                <w:lang w:eastAsia="de-DE"/>
              </w:rPr>
            </w:pPr>
            <w:r w:rsidRPr="00D6113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FEAB737" w14:textId="77777777" w:rsidR="00D61137" w:rsidRPr="00D61137" w:rsidRDefault="00D61137" w:rsidP="00D61137">
            <w:pPr>
              <w:spacing w:before="120" w:after="0" w:line="240" w:lineRule="auto"/>
              <w:rPr>
                <w:rFonts w:ascii="Verdana" w:eastAsia="Times New Roman" w:hAnsi="Verdana" w:cs="Times New Roman"/>
                <w:color w:val="333333"/>
                <w:sz w:val="15"/>
                <w:szCs w:val="15"/>
                <w:lang w:eastAsia="de-DE"/>
              </w:rPr>
            </w:pPr>
            <w:r w:rsidRPr="00D61137">
              <w:rPr>
                <w:rFonts w:ascii="Verdana" w:eastAsia="Times New Roman" w:hAnsi="Verdana" w:cs="Times New Roman"/>
                <w:b/>
                <w:bCs/>
                <w:color w:val="333333"/>
                <w:sz w:val="15"/>
                <w:szCs w:val="15"/>
                <w:lang w:eastAsia="de-DE"/>
              </w:rPr>
              <w:t>Online Casino mit Anmeldebonus</w:t>
            </w:r>
            <w:r w:rsidRPr="00D6113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A839DB0" w14:textId="1326D144" w:rsidR="00D61137" w:rsidRPr="00D61137" w:rsidRDefault="00D61137" w:rsidP="00D61137">
            <w:pPr>
              <w:spacing w:before="120" w:after="0" w:line="240" w:lineRule="auto"/>
              <w:rPr>
                <w:rFonts w:ascii="Verdana" w:eastAsia="Times New Roman" w:hAnsi="Verdana" w:cs="Times New Roman"/>
                <w:color w:val="333333"/>
                <w:sz w:val="15"/>
                <w:szCs w:val="15"/>
                <w:lang w:eastAsia="de-DE"/>
              </w:rPr>
            </w:pPr>
            <w:r w:rsidRPr="00D61137">
              <w:rPr>
                <w:rFonts w:ascii="Verdana" w:eastAsia="Times New Roman" w:hAnsi="Verdana" w:cs="Times New Roman"/>
                <w:color w:val="333333"/>
                <w:sz w:val="15"/>
                <w:szCs w:val="15"/>
                <w:lang w:eastAsia="de-DE"/>
              </w:rPr>
              <w:t xml:space="preserve">genutzt: 0 Mal </w:t>
            </w:r>
            <w:r w:rsidRPr="00D61137">
              <w:rPr>
                <w:rFonts w:ascii="Verdana" w:eastAsia="Times New Roman" w:hAnsi="Verdana" w:cs="Times New Roman"/>
                <w:noProof/>
                <w:color w:val="333333"/>
                <w:sz w:val="15"/>
                <w:szCs w:val="15"/>
                <w:lang w:eastAsia="de-DE"/>
              </w:rPr>
              <w:drawing>
                <wp:inline distT="0" distB="0" distL="0" distR="0" wp14:anchorId="449A69C2" wp14:editId="1714C719">
                  <wp:extent cx="155575" cy="15557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61137">
              <w:rPr>
                <w:rFonts w:ascii="Verdana" w:eastAsia="Times New Roman" w:hAnsi="Verdana" w:cs="Times New Roman"/>
                <w:color w:val="333333"/>
                <w:sz w:val="15"/>
                <w:szCs w:val="15"/>
                <w:lang w:eastAsia="de-DE"/>
              </w:rPr>
              <w:t xml:space="preserve">(Zu erreichende </w:t>
            </w:r>
            <w:proofErr w:type="spellStart"/>
            <w:r w:rsidRPr="00D61137">
              <w:rPr>
                <w:rFonts w:ascii="Verdana" w:eastAsia="Times New Roman" w:hAnsi="Verdana" w:cs="Times New Roman"/>
                <w:color w:val="333333"/>
                <w:sz w:val="15"/>
                <w:szCs w:val="15"/>
                <w:lang w:eastAsia="de-DE"/>
              </w:rPr>
              <w:t>Keyworddichte</w:t>
            </w:r>
            <w:proofErr w:type="spellEnd"/>
            <w:r w:rsidRPr="00D61137">
              <w:rPr>
                <w:rFonts w:ascii="Verdana" w:eastAsia="Times New Roman" w:hAnsi="Verdana" w:cs="Times New Roman"/>
                <w:color w:val="333333"/>
                <w:sz w:val="15"/>
                <w:szCs w:val="15"/>
                <w:lang w:eastAsia="de-DE"/>
              </w:rPr>
              <w:t xml:space="preserve">: 2-3 Mal) </w:t>
            </w:r>
          </w:p>
        </w:tc>
      </w:tr>
      <w:tr w:rsidR="00D61137" w:rsidRPr="00D61137" w14:paraId="77A7DEB8" w14:textId="77777777" w:rsidTr="00D61137">
        <w:trPr>
          <w:tblCellSpacing w:w="15" w:type="dxa"/>
        </w:trPr>
        <w:tc>
          <w:tcPr>
            <w:tcW w:w="0" w:type="auto"/>
            <w:vMerge/>
            <w:vAlign w:val="center"/>
            <w:hideMark/>
          </w:tcPr>
          <w:p w14:paraId="7517D7E6" w14:textId="77777777" w:rsidR="00D61137" w:rsidRPr="00D61137" w:rsidRDefault="00D61137" w:rsidP="00D611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C2971B" w14:textId="77777777" w:rsidR="00D61137" w:rsidRPr="00D61137" w:rsidRDefault="00D61137" w:rsidP="00D61137">
            <w:pPr>
              <w:spacing w:before="120" w:after="0" w:line="240" w:lineRule="auto"/>
              <w:rPr>
                <w:rFonts w:ascii="Verdana" w:eastAsia="Times New Roman" w:hAnsi="Verdana" w:cs="Times New Roman"/>
                <w:color w:val="333333"/>
                <w:sz w:val="15"/>
                <w:szCs w:val="15"/>
                <w:lang w:eastAsia="de-DE"/>
              </w:rPr>
            </w:pPr>
            <w:r w:rsidRPr="00D61137">
              <w:rPr>
                <w:rFonts w:ascii="Verdana" w:eastAsia="Times New Roman" w:hAnsi="Verdana" w:cs="Times New Roman"/>
                <w:b/>
                <w:bCs/>
                <w:color w:val="333333"/>
                <w:sz w:val="15"/>
                <w:szCs w:val="15"/>
                <w:lang w:eastAsia="de-DE"/>
              </w:rPr>
              <w:t>Online Casino Bonus</w:t>
            </w:r>
            <w:r w:rsidRPr="00D6113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A2BA6B8" w14:textId="5000E75F" w:rsidR="00D61137" w:rsidRPr="00D61137" w:rsidRDefault="00D61137" w:rsidP="00D61137">
            <w:pPr>
              <w:spacing w:before="120" w:after="0" w:line="240" w:lineRule="auto"/>
              <w:rPr>
                <w:rFonts w:ascii="Verdana" w:eastAsia="Times New Roman" w:hAnsi="Verdana" w:cs="Times New Roman"/>
                <w:color w:val="333333"/>
                <w:sz w:val="15"/>
                <w:szCs w:val="15"/>
                <w:lang w:eastAsia="de-DE"/>
              </w:rPr>
            </w:pPr>
            <w:r w:rsidRPr="00D61137">
              <w:rPr>
                <w:rFonts w:ascii="Verdana" w:eastAsia="Times New Roman" w:hAnsi="Verdana" w:cs="Times New Roman"/>
                <w:color w:val="333333"/>
                <w:sz w:val="15"/>
                <w:szCs w:val="15"/>
                <w:lang w:eastAsia="de-DE"/>
              </w:rPr>
              <w:t xml:space="preserve">genutzt: 0 Mal </w:t>
            </w:r>
            <w:r w:rsidRPr="00D61137">
              <w:rPr>
                <w:rFonts w:ascii="Verdana" w:eastAsia="Times New Roman" w:hAnsi="Verdana" w:cs="Times New Roman"/>
                <w:noProof/>
                <w:color w:val="333333"/>
                <w:sz w:val="15"/>
                <w:szCs w:val="15"/>
                <w:lang w:eastAsia="de-DE"/>
              </w:rPr>
              <w:drawing>
                <wp:inline distT="0" distB="0" distL="0" distR="0" wp14:anchorId="72D80CBE" wp14:editId="632CFD5E">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D61137">
              <w:rPr>
                <w:rFonts w:ascii="Verdana" w:eastAsia="Times New Roman" w:hAnsi="Verdana" w:cs="Times New Roman"/>
                <w:color w:val="333333"/>
                <w:sz w:val="15"/>
                <w:szCs w:val="15"/>
                <w:lang w:eastAsia="de-DE"/>
              </w:rPr>
              <w:t xml:space="preserve">(Zu erreichende </w:t>
            </w:r>
            <w:proofErr w:type="spellStart"/>
            <w:r w:rsidRPr="00D61137">
              <w:rPr>
                <w:rFonts w:ascii="Verdana" w:eastAsia="Times New Roman" w:hAnsi="Verdana" w:cs="Times New Roman"/>
                <w:color w:val="333333"/>
                <w:sz w:val="15"/>
                <w:szCs w:val="15"/>
                <w:lang w:eastAsia="de-DE"/>
              </w:rPr>
              <w:t>Keyworddichte</w:t>
            </w:r>
            <w:proofErr w:type="spellEnd"/>
            <w:r w:rsidRPr="00D61137">
              <w:rPr>
                <w:rFonts w:ascii="Verdana" w:eastAsia="Times New Roman" w:hAnsi="Verdana" w:cs="Times New Roman"/>
                <w:color w:val="333333"/>
                <w:sz w:val="15"/>
                <w:szCs w:val="15"/>
                <w:lang w:eastAsia="de-DE"/>
              </w:rPr>
              <w:t xml:space="preserve">: 2-3 Mal) </w:t>
            </w:r>
          </w:p>
        </w:tc>
      </w:tr>
      <w:tr w:rsidR="00D61137" w:rsidRPr="00D61137" w14:paraId="033748C4" w14:textId="77777777" w:rsidTr="00D61137">
        <w:trPr>
          <w:tblCellSpacing w:w="15" w:type="dxa"/>
        </w:trPr>
        <w:tc>
          <w:tcPr>
            <w:tcW w:w="0" w:type="auto"/>
            <w:gridSpan w:val="3"/>
            <w:vAlign w:val="center"/>
            <w:hideMark/>
          </w:tcPr>
          <w:p w14:paraId="7E183F09" w14:textId="77777777" w:rsidR="00D61137" w:rsidRPr="00D61137" w:rsidRDefault="00D61137" w:rsidP="00D61137">
            <w:pPr>
              <w:spacing w:before="120" w:after="0" w:line="240" w:lineRule="auto"/>
              <w:rPr>
                <w:rFonts w:ascii="Verdana" w:eastAsia="Times New Roman" w:hAnsi="Verdana" w:cs="Times New Roman"/>
                <w:color w:val="333333"/>
                <w:sz w:val="15"/>
                <w:szCs w:val="15"/>
                <w:lang w:eastAsia="de-DE"/>
              </w:rPr>
            </w:pPr>
          </w:p>
        </w:tc>
      </w:tr>
    </w:tbl>
    <w:p w14:paraId="4EA5DFBF" w14:textId="54828DB9" w:rsidR="003C4C8D" w:rsidRPr="008D2F67" w:rsidRDefault="00D61137" w:rsidP="009B6544">
      <w:pPr>
        <w:rPr>
          <w:rFonts w:ascii="Verdana" w:hAnsi="Verdana"/>
          <w:color w:val="333333"/>
          <w:shd w:val="clear" w:color="auto" w:fill="FFFFFF"/>
        </w:rPr>
      </w:pPr>
      <w:r>
        <w:rPr>
          <w:rFonts w:ascii="Verdana" w:hAnsi="Verdana"/>
          <w:color w:val="333333"/>
          <w:shd w:val="clear" w:color="auto" w:fill="FFFFFF"/>
        </w:rPr>
        <w:t>10. Text für immobilien-wissen.de/:</w:t>
      </w:r>
      <w:r>
        <w:rPr>
          <w:rFonts w:ascii="Verdana" w:hAnsi="Verdana"/>
          <w:color w:val="333333"/>
          <w:sz w:val="17"/>
          <w:szCs w:val="17"/>
        </w:rPr>
        <w:br/>
      </w:r>
      <w:r>
        <w:rPr>
          <w:rFonts w:ascii="Verdana" w:hAnsi="Verdana"/>
          <w:color w:val="333333"/>
          <w:shd w:val="clear" w:color="auto" w:fill="FFFFFF"/>
        </w:rPr>
        <w:t>Anker-Text: Online Casino mit Anmeldebonus</w:t>
      </w:r>
      <w:r>
        <w:rPr>
          <w:rFonts w:ascii="Verdana" w:hAnsi="Verdana"/>
          <w:color w:val="333333"/>
          <w:sz w:val="17"/>
          <w:szCs w:val="17"/>
        </w:rPr>
        <w:br/>
      </w:r>
      <w:r>
        <w:rPr>
          <w:rFonts w:ascii="Verdana" w:hAnsi="Verdana"/>
          <w:color w:val="333333"/>
          <w:shd w:val="clear" w:color="auto" w:fill="FFFFFF"/>
        </w:rPr>
        <w:t>Link-Ziel: https://www.casinojetzt.de.com/bonus/</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007C0823"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4D7BC1">
        <w:rPr>
          <w:rFonts w:ascii="Verdana" w:eastAsia="Times New Roman" w:hAnsi="Verdana" w:cs="Times New Roman"/>
          <w:color w:val="373A3C"/>
          <w:lang w:eastAsia="de-DE"/>
        </w:rPr>
        <w:t>Online Casino mit Anmeldebonus und satten Gewinnmöglichkeiten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320E7FA0"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r w:rsidR="00090947">
        <w:rPr>
          <w:rFonts w:ascii="Verdana" w:eastAsia="Times New Roman" w:hAnsi="Verdana" w:cs="Times New Roman"/>
          <w:color w:val="373A3C"/>
          <w:lang w:eastAsia="de-DE"/>
        </w:rPr>
        <w:t xml:space="preserve">Steuerliche Vorteile durch fremdfinanzierte Immobilien genießen | Fremdkapitalhebel zur Immobilienfinanzierung nutzen | Online Casino Bonus einsacken </w:t>
      </w:r>
    </w:p>
    <w:p w14:paraId="5E496AA8" w14:textId="77777777" w:rsidR="00E816B8" w:rsidRPr="00E816B8" w:rsidRDefault="00E816B8" w:rsidP="00E816B8">
      <w:pPr>
        <w:rPr>
          <w:rFonts w:ascii="Verdana" w:eastAsia="Times New Roman" w:hAnsi="Verdana" w:cs="Times New Roman"/>
          <w:color w:val="373A3C"/>
          <w:lang w:eastAsia="de-DE"/>
        </w:rPr>
      </w:pPr>
    </w:p>
    <w:p w14:paraId="418D9861" w14:textId="2D5A5DD3"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7ECE23D1" w14:textId="454103A9" w:rsidR="00090947" w:rsidRDefault="00090947" w:rsidP="00E816B8">
      <w:pPr>
        <w:rPr>
          <w:rFonts w:ascii="Verdana" w:eastAsia="Times New Roman" w:hAnsi="Verdana" w:cs="Times New Roman"/>
          <w:color w:val="373A3C"/>
          <w:lang w:eastAsia="de-DE"/>
        </w:rPr>
      </w:pPr>
    </w:p>
    <w:p w14:paraId="6A363240" w14:textId="059DD935" w:rsidR="00090947" w:rsidRDefault="00823276" w:rsidP="00E816B8">
      <w:pPr>
        <w:rPr>
          <w:rFonts w:ascii="Verdana" w:eastAsia="Times New Roman" w:hAnsi="Verdana" w:cs="Times New Roman"/>
          <w:color w:val="373A3C"/>
          <w:lang w:eastAsia="de-DE"/>
        </w:rPr>
      </w:pPr>
      <w:hyperlink r:id="rId7" w:history="1">
        <w:r w:rsidR="00090947" w:rsidRPr="009D0248">
          <w:rPr>
            <w:rStyle w:val="Hyperlink"/>
            <w:rFonts w:ascii="Verdana" w:eastAsia="Times New Roman" w:hAnsi="Verdana" w:cs="Times New Roman"/>
            <w:lang w:eastAsia="de-DE"/>
          </w:rPr>
          <w:t>https://pixabay.com/de/photos/residenz-eigentum-haus-immobilien-2219972/</w:t>
        </w:r>
      </w:hyperlink>
    </w:p>
    <w:p w14:paraId="3ACC3F20" w14:textId="13A28220" w:rsidR="00090947" w:rsidRDefault="00090947" w:rsidP="00E816B8">
      <w:pPr>
        <w:rPr>
          <w:rFonts w:ascii="Verdana" w:eastAsia="Times New Roman" w:hAnsi="Verdana" w:cs="Times New Roman"/>
          <w:color w:val="373A3C"/>
          <w:lang w:eastAsia="de-DE"/>
        </w:rPr>
      </w:pPr>
    </w:p>
    <w:p w14:paraId="5C66BE1F" w14:textId="0A3226B2" w:rsidR="00090947" w:rsidRDefault="00090947" w:rsidP="00E816B8">
      <w:pPr>
        <w:rPr>
          <w:rFonts w:ascii="Verdana" w:eastAsia="Times New Roman" w:hAnsi="Verdana" w:cs="Times New Roman"/>
          <w:color w:val="373A3C"/>
          <w:lang w:eastAsia="de-DE"/>
        </w:rPr>
      </w:pPr>
      <w:r w:rsidRPr="00090947">
        <w:rPr>
          <w:rFonts w:ascii="Verdana" w:eastAsia="Times New Roman" w:hAnsi="Verdana" w:cs="Times New Roman"/>
          <w:color w:val="373A3C"/>
          <w:lang w:eastAsia="de-DE"/>
        </w:rPr>
        <w:t>https://pixabay.com/de/photos/hausbau-haus-geld-teuer-1005491/</w:t>
      </w:r>
    </w:p>
    <w:p w14:paraId="2F2C68F6" w14:textId="77777777" w:rsidR="00E816B8" w:rsidRPr="00E816B8" w:rsidRDefault="00E816B8" w:rsidP="00E816B8">
      <w:pPr>
        <w:rPr>
          <w:rFonts w:ascii="Verdana" w:eastAsia="Times New Roman" w:hAnsi="Verdana" w:cs="Times New Roman"/>
          <w:color w:val="373A3C"/>
          <w:lang w:eastAsia="de-DE"/>
        </w:rPr>
      </w:pPr>
    </w:p>
    <w:p w14:paraId="55C35FE3" w14:textId="144C97DF"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lastRenderedPageBreak/>
        <w:t>&lt;h1&gt;</w:t>
      </w:r>
      <w:r w:rsidR="00B67E47">
        <w:rPr>
          <w:rFonts w:ascii="Verdana" w:eastAsia="Times New Roman" w:hAnsi="Verdana" w:cs="Times New Roman"/>
          <w:color w:val="373A3C"/>
          <w:lang w:eastAsia="de-DE"/>
        </w:rPr>
        <w:t>Warum Fremdfinanzierungen bei Renditeimmobilien einen Riesenvorteil bieten</w:t>
      </w:r>
      <w:r w:rsidR="00090947">
        <w:rPr>
          <w:rFonts w:ascii="Verdana" w:eastAsia="Times New Roman" w:hAnsi="Verdana" w:cs="Times New Roman"/>
          <w:color w:val="373A3C"/>
          <w:lang w:eastAsia="de-DE"/>
        </w:rPr>
        <w:t>&lt;/h1&gt;</w:t>
      </w:r>
    </w:p>
    <w:p w14:paraId="32709D20" w14:textId="2548AB52" w:rsidR="00D61137" w:rsidRDefault="00D61137" w:rsidP="00E816B8">
      <w:pPr>
        <w:rPr>
          <w:rFonts w:ascii="Verdana" w:eastAsia="Times New Roman" w:hAnsi="Verdana" w:cs="Times New Roman"/>
          <w:color w:val="373A3C"/>
          <w:lang w:eastAsia="de-DE"/>
        </w:rPr>
      </w:pPr>
    </w:p>
    <w:p w14:paraId="6FE12255" w14:textId="48C31EE0" w:rsidR="00D61137" w:rsidRDefault="00D61137"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090947">
        <w:rPr>
          <w:rFonts w:ascii="Verdana" w:eastAsia="Times New Roman" w:hAnsi="Verdana" w:cs="Times New Roman"/>
          <w:color w:val="373A3C"/>
          <w:lang w:eastAsia="de-DE"/>
        </w:rPr>
        <w:t xml:space="preserve">Immobilien stellen die beste Anlageklasse dar, um steuerliche Vorteile geltend zu machen. Das betrifft vor allem fremdkapitalfinanzierte Renditeimmobilien, deren Zinslast steuerlich abgesetzt werden kann. Anstatt Renditeobjekte also auf Eigenkapitalbasis zu finanzieren, ist die Aufnahme von Krediten hier durchaus sinnvoll und ermöglicht zugleich einen umfassenden Eigenkapitalhebel, wodurch die Rendite auf das eingesetzte Kapital stark erhöht werden kann. In der Regel ist bei fremdfinanzierten Immobilieninvestitionen zunächst ein gewisser Kapitalstock notwendig, der in Form eines 10- bis 30-prozentigen Eigenkapitalanteils von den Banken gefordert wird. Mit steigender Bonität </w:t>
      </w:r>
      <w:r w:rsidR="002C1DEC">
        <w:rPr>
          <w:rFonts w:ascii="Verdana" w:eastAsia="Times New Roman" w:hAnsi="Verdana" w:cs="Times New Roman"/>
          <w:color w:val="373A3C"/>
          <w:lang w:eastAsia="de-DE"/>
        </w:rPr>
        <w:t xml:space="preserve">in den Augen der Banken steigt natürlich auch die Möglichkeit für Kreditnehmer, auch risikoreichere Unterfangen selbst mit 100-prozentigem Fremdkapitalanteil finanzieren zu können. Welche Vorteile die Fremdfinanzierung von Renditeobjekten zur Kapitalanlage insgesamt bietet, dass haben wir für Sie innerhalb eines kurzen und informativen Artikels </w:t>
      </w:r>
      <w:proofErr w:type="gramStart"/>
      <w:r w:rsidR="002C1DEC">
        <w:rPr>
          <w:rFonts w:ascii="Verdana" w:eastAsia="Times New Roman" w:hAnsi="Verdana" w:cs="Times New Roman"/>
          <w:color w:val="373A3C"/>
          <w:lang w:eastAsia="de-DE"/>
        </w:rPr>
        <w:t>zusammengestellt.&lt;</w:t>
      </w:r>
      <w:proofErr w:type="gramEnd"/>
      <w:r w:rsidR="002C1DEC">
        <w:rPr>
          <w:rFonts w:ascii="Verdana" w:eastAsia="Times New Roman" w:hAnsi="Verdana" w:cs="Times New Roman"/>
          <w:color w:val="373A3C"/>
          <w:lang w:eastAsia="de-DE"/>
        </w:rPr>
        <w:t>/p&gt;</w:t>
      </w:r>
    </w:p>
    <w:p w14:paraId="008463E0" w14:textId="71F83C73" w:rsidR="002C1DEC" w:rsidRDefault="002C1DEC" w:rsidP="00E816B8">
      <w:pPr>
        <w:rPr>
          <w:rFonts w:ascii="Verdana" w:eastAsia="Times New Roman" w:hAnsi="Verdana" w:cs="Times New Roman"/>
          <w:color w:val="373A3C"/>
          <w:lang w:eastAsia="de-DE"/>
        </w:rPr>
      </w:pPr>
    </w:p>
    <w:p w14:paraId="5B33EAD5" w14:textId="3BF64D22" w:rsidR="002C1DEC" w:rsidRDefault="002C1DEC"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A503B5">
        <w:rPr>
          <w:rFonts w:ascii="Verdana" w:eastAsia="Times New Roman" w:hAnsi="Verdana" w:cs="Times New Roman"/>
          <w:color w:val="373A3C"/>
          <w:lang w:eastAsia="de-DE"/>
        </w:rPr>
        <w:t>So können Kreditzinsen</w:t>
      </w:r>
      <w:r w:rsidR="00B9366A">
        <w:rPr>
          <w:rFonts w:ascii="Verdana" w:eastAsia="Times New Roman" w:hAnsi="Verdana" w:cs="Times New Roman"/>
          <w:color w:val="373A3C"/>
          <w:lang w:eastAsia="de-DE"/>
        </w:rPr>
        <w:t xml:space="preserve"> und andere Kosten</w:t>
      </w:r>
      <w:r w:rsidR="00A503B5">
        <w:rPr>
          <w:rFonts w:ascii="Verdana" w:eastAsia="Times New Roman" w:hAnsi="Verdana" w:cs="Times New Roman"/>
          <w:color w:val="373A3C"/>
          <w:lang w:eastAsia="de-DE"/>
        </w:rPr>
        <w:t xml:space="preserve"> </w:t>
      </w:r>
      <w:r w:rsidR="00B67E47">
        <w:rPr>
          <w:rFonts w:ascii="Verdana" w:eastAsia="Times New Roman" w:hAnsi="Verdana" w:cs="Times New Roman"/>
          <w:color w:val="373A3C"/>
          <w:lang w:eastAsia="de-DE"/>
        </w:rPr>
        <w:t>bei</w:t>
      </w:r>
      <w:r w:rsidR="00A503B5">
        <w:rPr>
          <w:rFonts w:ascii="Verdana" w:eastAsia="Times New Roman" w:hAnsi="Verdana" w:cs="Times New Roman"/>
          <w:color w:val="373A3C"/>
          <w:lang w:eastAsia="de-DE"/>
        </w:rPr>
        <w:t xml:space="preserve"> Renditeobjekten steuerlich geltend gemacht werden&lt;/h2&gt;</w:t>
      </w:r>
    </w:p>
    <w:p w14:paraId="4914A532" w14:textId="38125451" w:rsidR="00A503B5" w:rsidRDefault="00A503B5" w:rsidP="00E816B8">
      <w:pPr>
        <w:rPr>
          <w:rFonts w:ascii="Verdana" w:eastAsia="Times New Roman" w:hAnsi="Verdana" w:cs="Times New Roman"/>
          <w:color w:val="373A3C"/>
          <w:lang w:eastAsia="de-DE"/>
        </w:rPr>
      </w:pPr>
    </w:p>
    <w:p w14:paraId="5C177D61" w14:textId="4AB6AF52" w:rsidR="00513E0A" w:rsidRDefault="00A503B5"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513E0A">
        <w:rPr>
          <w:rFonts w:ascii="Verdana" w:eastAsia="Times New Roman" w:hAnsi="Verdana" w:cs="Times New Roman"/>
          <w:color w:val="373A3C"/>
          <w:lang w:eastAsia="de-DE"/>
        </w:rPr>
        <w:t xml:space="preserve">Sollten Sie sich für einen Hauskauf mit privater Nutzung entscheiden, können Sie vorweg gesagt leider keine steuerlichen Vorteile geltend machen Anders sieht es da bei renditeorientierten Anlageobjekten aus. Hier können zum einen die </w:t>
      </w:r>
      <w:r w:rsidR="00513E0A" w:rsidRPr="00513E0A">
        <w:rPr>
          <w:rFonts w:ascii="Verdana" w:eastAsia="Times New Roman" w:hAnsi="Verdana" w:cs="Times New Roman"/>
          <w:color w:val="373A3C"/>
          <w:lang w:eastAsia="de-DE"/>
        </w:rPr>
        <w:t>&lt;a href="</w:t>
      </w:r>
      <w:r w:rsidR="00513E0A" w:rsidRPr="00513E0A">
        <w:rPr>
          <w:rFonts w:ascii="Verdana" w:eastAsia="Times New Roman" w:hAnsi="Verdana" w:cs="Times New Roman"/>
          <w:color w:val="373A3C"/>
          <w:lang w:eastAsia="de-DE"/>
        </w:rPr>
        <w:t>https://www.vergleich.de/grunderwerbsteuer.html</w:t>
      </w:r>
      <w:r w:rsidR="00513E0A" w:rsidRPr="00513E0A">
        <w:rPr>
          <w:rFonts w:ascii="Verdana" w:eastAsia="Times New Roman" w:hAnsi="Verdana" w:cs="Times New Roman"/>
          <w:color w:val="373A3C"/>
          <w:lang w:eastAsia="de-DE"/>
        </w:rPr>
        <w:t>"&gt;</w:t>
      </w:r>
      <w:r w:rsidR="00513E0A">
        <w:rPr>
          <w:rFonts w:ascii="Verdana" w:eastAsia="Times New Roman" w:hAnsi="Verdana" w:cs="Times New Roman"/>
          <w:color w:val="373A3C"/>
          <w:lang w:eastAsia="de-DE"/>
        </w:rPr>
        <w:t>Grunderwerbssteuer</w:t>
      </w:r>
      <w:r w:rsidR="00513E0A" w:rsidRPr="00513E0A">
        <w:rPr>
          <w:rFonts w:ascii="Verdana" w:eastAsia="Times New Roman" w:hAnsi="Verdana" w:cs="Times New Roman"/>
          <w:color w:val="373A3C"/>
          <w:lang w:eastAsia="de-DE"/>
        </w:rPr>
        <w:t>&lt;/a&gt;</w:t>
      </w:r>
      <w:r w:rsidR="00513E0A">
        <w:rPr>
          <w:rFonts w:ascii="Verdana" w:eastAsia="Times New Roman" w:hAnsi="Verdana" w:cs="Times New Roman"/>
          <w:color w:val="373A3C"/>
          <w:lang w:eastAsia="de-DE"/>
        </w:rPr>
        <w:t xml:space="preserve"> sowie die Kreditzinsen, die im Rahmen der Fremdfinanzierung </w:t>
      </w:r>
      <w:r w:rsidR="00351AD4">
        <w:rPr>
          <w:rFonts w:ascii="Verdana" w:eastAsia="Times New Roman" w:hAnsi="Verdana" w:cs="Times New Roman"/>
          <w:color w:val="373A3C"/>
          <w:lang w:eastAsia="de-DE"/>
        </w:rPr>
        <w:t xml:space="preserve">(zum Beispiel bei einem </w:t>
      </w:r>
      <w:r w:rsidR="00351AD4" w:rsidRPr="00351AD4">
        <w:rPr>
          <w:rFonts w:ascii="Verdana" w:eastAsia="Times New Roman" w:hAnsi="Verdana" w:cs="Times New Roman"/>
          <w:color w:val="373A3C"/>
          <w:lang w:eastAsia="de-DE"/>
        </w:rPr>
        <w:t>&lt;a href="</w:t>
      </w:r>
      <w:r w:rsidR="00351AD4" w:rsidRPr="00351AD4">
        <w:rPr>
          <w:rFonts w:ascii="Verdana" w:eastAsia="Times New Roman" w:hAnsi="Verdana" w:cs="Times New Roman"/>
          <w:color w:val="373A3C"/>
          <w:lang w:eastAsia="de-DE"/>
        </w:rPr>
        <w:t>https://www.immobilien-wissen.de/annuitaetendarlehen/</w:t>
      </w:r>
      <w:r w:rsidR="00351AD4" w:rsidRPr="00351AD4">
        <w:rPr>
          <w:rFonts w:ascii="Verdana" w:eastAsia="Times New Roman" w:hAnsi="Verdana" w:cs="Times New Roman"/>
          <w:color w:val="373A3C"/>
          <w:lang w:eastAsia="de-DE"/>
        </w:rPr>
        <w:t>"&gt;</w:t>
      </w:r>
      <w:r w:rsidR="00351AD4">
        <w:rPr>
          <w:rFonts w:ascii="Verdana" w:eastAsia="Times New Roman" w:hAnsi="Verdana" w:cs="Times New Roman"/>
          <w:color w:val="373A3C"/>
          <w:lang w:eastAsia="de-DE"/>
        </w:rPr>
        <w:t>Annuitätendarlehen</w:t>
      </w:r>
      <w:r w:rsidR="00351AD4" w:rsidRPr="00351AD4">
        <w:rPr>
          <w:rFonts w:ascii="Verdana" w:eastAsia="Times New Roman" w:hAnsi="Verdana" w:cs="Times New Roman"/>
          <w:color w:val="373A3C"/>
          <w:lang w:eastAsia="de-DE"/>
        </w:rPr>
        <w:t>&lt;/a&gt;</w:t>
      </w:r>
      <w:r w:rsidR="00351AD4">
        <w:rPr>
          <w:rFonts w:ascii="Verdana" w:eastAsia="Times New Roman" w:hAnsi="Verdana" w:cs="Times New Roman"/>
          <w:color w:val="373A3C"/>
          <w:lang w:eastAsia="de-DE"/>
        </w:rPr>
        <w:t xml:space="preserve">) </w:t>
      </w:r>
      <w:r w:rsidR="00513E0A">
        <w:rPr>
          <w:rFonts w:ascii="Verdana" w:eastAsia="Times New Roman" w:hAnsi="Verdana" w:cs="Times New Roman"/>
          <w:color w:val="373A3C"/>
          <w:lang w:eastAsia="de-DE"/>
        </w:rPr>
        <w:t xml:space="preserve">entstehen, steuerliche geltend gemacht werden. Je nach Bundesland beziffert sich die Grunderwerbssteuer in Deutschland auf mindestens 3,5 Prozent (Sachsen), beziehungsweise höchstens 6,5 Prozent (Nordrhein-Westfalen) des Kaufpreises. Auch können Kosten für den Bau oder die Sanierung von Renditeobjekten von der Steuer abgesetzt werden – infrage kommen hierfür zum Beispiel Reparaturen, Ausbesserungsarbeiten sowie Abstandszahlungen. Auch die Grundsteuer sowie die Gebäudeversicherungsbeiträge sind in diesem Zusammenhang absetzbar. Da Immobilieninvestitionen auch einer fortlaufenden Wertminderung unterliegen, können natürlich auch Abschreibungen von der Steuer abgesetzt werden. Bei Immobilien, die vor dem 31.12.1924 fertiggestellt wurden, können 2,5 Prozent des Kaufpreises pro Jahr abgeschrieben werden – bei Bauten mit Fertigstellung nach dem 31.12.1924 hingegen 2,0 Prozent pro Jahr. Auch Ausgaben im Zusammenhang mit der Ausstattung der Anlageimmobilie können pro Jahr mit maximal 800 Euro </w:t>
      </w:r>
      <w:r w:rsidR="00B9366A">
        <w:rPr>
          <w:rFonts w:ascii="Verdana" w:eastAsia="Times New Roman" w:hAnsi="Verdana" w:cs="Times New Roman"/>
          <w:color w:val="373A3C"/>
          <w:lang w:eastAsia="de-DE"/>
        </w:rPr>
        <w:t>steuerlich geltend gemacht werden.</w:t>
      </w:r>
      <w:r w:rsidR="00AC4B65">
        <w:rPr>
          <w:rFonts w:ascii="Verdana" w:eastAsia="Times New Roman" w:hAnsi="Verdana" w:cs="Times New Roman"/>
          <w:color w:val="373A3C"/>
          <w:lang w:eastAsia="de-DE"/>
        </w:rPr>
        <w:t xml:space="preserve"> Im Rahmen der Sanierungsarbeiten können Kosten bis zu einer Höhe von 4.000 Euro im gleichen Jahr und Kosten diesem Betrag über mehrere Jahre abgesetzt werden. Insgesamt ergeben sich also gerade für </w:t>
      </w:r>
      <w:r w:rsidR="00AC4B65">
        <w:rPr>
          <w:rFonts w:ascii="Verdana" w:eastAsia="Times New Roman" w:hAnsi="Verdana" w:cs="Times New Roman"/>
          <w:color w:val="373A3C"/>
          <w:lang w:eastAsia="de-DE"/>
        </w:rPr>
        <w:lastRenderedPageBreak/>
        <w:t xml:space="preserve">Immobilieninvestoren eine Reihe steuerlicher Vorteile, die diese Anlageklasse so beliebt </w:t>
      </w:r>
      <w:proofErr w:type="gramStart"/>
      <w:r w:rsidR="00AC4B65">
        <w:rPr>
          <w:rFonts w:ascii="Verdana" w:eastAsia="Times New Roman" w:hAnsi="Verdana" w:cs="Times New Roman"/>
          <w:color w:val="373A3C"/>
          <w:lang w:eastAsia="de-DE"/>
        </w:rPr>
        <w:t>machen.&lt;</w:t>
      </w:r>
      <w:proofErr w:type="gramEnd"/>
      <w:r w:rsidR="00AC4B65">
        <w:rPr>
          <w:rFonts w:ascii="Verdana" w:eastAsia="Times New Roman" w:hAnsi="Verdana" w:cs="Times New Roman"/>
          <w:color w:val="373A3C"/>
          <w:lang w:eastAsia="de-DE"/>
        </w:rPr>
        <w:t>/p&gt;</w:t>
      </w:r>
    </w:p>
    <w:p w14:paraId="67207B5B" w14:textId="64292E85" w:rsidR="00AC4B65" w:rsidRDefault="00AC4B65" w:rsidP="00E816B8">
      <w:pPr>
        <w:rPr>
          <w:rFonts w:ascii="Verdana" w:eastAsia="Times New Roman" w:hAnsi="Verdana" w:cs="Times New Roman"/>
          <w:color w:val="373A3C"/>
          <w:lang w:eastAsia="de-DE"/>
        </w:rPr>
      </w:pPr>
    </w:p>
    <w:p w14:paraId="635B25F2" w14:textId="77777777" w:rsidR="00A274B7" w:rsidRDefault="00AC4B65"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&lt;h2&gt;</w:t>
      </w:r>
      <w:r w:rsidR="00A274B7">
        <w:rPr>
          <w:rFonts w:ascii="Verdana" w:eastAsia="Times New Roman" w:hAnsi="Verdana" w:cs="Times New Roman"/>
          <w:color w:val="373A3C"/>
          <w:lang w:eastAsia="de-DE"/>
        </w:rPr>
        <w:t>Wie Sie sich zwischen all den Steuervorteilen auch den ein oder anderen Online Casino Bonus sichern&lt;/h2&gt;</w:t>
      </w:r>
    </w:p>
    <w:p w14:paraId="32F5FCD3" w14:textId="77777777" w:rsidR="00A274B7" w:rsidRDefault="00A274B7" w:rsidP="00E816B8">
      <w:pPr>
        <w:rPr>
          <w:rFonts w:ascii="Verdana" w:eastAsia="Times New Roman" w:hAnsi="Verdana" w:cs="Times New Roman"/>
          <w:color w:val="373A3C"/>
          <w:lang w:eastAsia="de-DE"/>
        </w:rPr>
      </w:pPr>
    </w:p>
    <w:p w14:paraId="1AEA83B4" w14:textId="1A3D8A8E" w:rsidR="00AC4B65" w:rsidRDefault="00A274B7" w:rsidP="00E816B8">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CD5D5A">
        <w:rPr>
          <w:rFonts w:ascii="Verdana" w:eastAsia="Times New Roman" w:hAnsi="Verdana" w:cs="Times New Roman"/>
          <w:color w:val="373A3C"/>
          <w:lang w:eastAsia="de-DE"/>
        </w:rPr>
        <w:t xml:space="preserve">Neben der Suche nach steuerlichen Vorteilen kann auch die Suche einem lukrativen Online Casino mit Anmeldebonus eine lohnenswerte Sache sein. Diesen erhalten potenzielle Neukunden direkt nach der Anmeldung auf ihren Account überwiesen – dieser kann entweder zum Spielen genutzt oder direkt ausgezahlt werden. Neben einem Neukundenbonus locken viele Online Casinos zudem mit vorteilhaften </w:t>
      </w:r>
      <w:proofErr w:type="spellStart"/>
      <w:r w:rsidR="00CD5D5A">
        <w:rPr>
          <w:rFonts w:ascii="Verdana" w:eastAsia="Times New Roman" w:hAnsi="Verdana" w:cs="Times New Roman"/>
          <w:color w:val="373A3C"/>
          <w:lang w:eastAsia="de-DE"/>
        </w:rPr>
        <w:t>Cashbacks</w:t>
      </w:r>
      <w:proofErr w:type="spellEnd"/>
      <w:r w:rsidR="00CD5D5A">
        <w:rPr>
          <w:rFonts w:ascii="Verdana" w:eastAsia="Times New Roman" w:hAnsi="Verdana" w:cs="Times New Roman"/>
          <w:color w:val="373A3C"/>
          <w:lang w:eastAsia="de-DE"/>
        </w:rPr>
        <w:t xml:space="preserve"> sowie Freispielen für Slots und Live-Games, die hier gespielt werden können. Um hier nicht den Überblick zu verlieren, kann dieses nützliche Portal mit einer Übersicht in puncto </w:t>
      </w:r>
      <w:r w:rsidR="00CD5D5A" w:rsidRPr="00CD5D5A">
        <w:rPr>
          <w:rFonts w:ascii="Verdana" w:eastAsia="Times New Roman" w:hAnsi="Verdana" w:cs="Times New Roman"/>
          <w:color w:val="373A3C"/>
          <w:lang w:eastAsia="de-DE"/>
        </w:rPr>
        <w:t xml:space="preserve">&lt;a </w:t>
      </w:r>
      <w:proofErr w:type="spellStart"/>
      <w:r w:rsidR="00CD5D5A" w:rsidRPr="00CD5D5A">
        <w:rPr>
          <w:rFonts w:ascii="Verdana" w:eastAsia="Times New Roman" w:hAnsi="Verdana" w:cs="Times New Roman"/>
          <w:color w:val="373A3C"/>
          <w:lang w:eastAsia="de-DE"/>
        </w:rPr>
        <w:t>href</w:t>
      </w:r>
      <w:proofErr w:type="spellEnd"/>
      <w:r w:rsidR="00CD5D5A" w:rsidRPr="00CD5D5A">
        <w:rPr>
          <w:rFonts w:ascii="Verdana" w:eastAsia="Times New Roman" w:hAnsi="Verdana" w:cs="Times New Roman"/>
          <w:color w:val="373A3C"/>
          <w:lang w:eastAsia="de-DE"/>
        </w:rPr>
        <w:t>="</w:t>
      </w:r>
      <w:hyperlink r:id="rId8" w:history="1">
        <w:r w:rsidR="00CD5D5A" w:rsidRPr="00F77345">
          <w:rPr>
            <w:rStyle w:val="Hyperlink"/>
            <w:rFonts w:ascii="Verdana" w:hAnsi="Verdana"/>
            <w:shd w:val="clear" w:color="auto" w:fill="FFFFFF"/>
          </w:rPr>
          <w:t>https://www.casinojetzt.de.com/bonus/</w:t>
        </w:r>
      </w:hyperlink>
      <w:r w:rsidR="00CD5D5A" w:rsidRPr="00CD5D5A">
        <w:rPr>
          <w:rFonts w:ascii="Verdana" w:eastAsia="Times New Roman" w:hAnsi="Verdana" w:cs="Times New Roman"/>
          <w:color w:val="373A3C"/>
          <w:lang w:eastAsia="de-DE"/>
        </w:rPr>
        <w:t>"&gt;Online Casino mit Anmeldebonus&lt;/a&gt;</w:t>
      </w:r>
      <w:r w:rsidR="00CD5D5A">
        <w:rPr>
          <w:rFonts w:ascii="Verdana" w:eastAsia="Times New Roman" w:hAnsi="Verdana" w:cs="Times New Roman"/>
          <w:color w:val="373A3C"/>
          <w:lang w:eastAsia="de-DE"/>
        </w:rPr>
        <w:t xml:space="preserve"> genutzt werden. Hier können Sie sich überdies über die vielseitigen Spieleangebote der einzelnen Anbieter informieren. </w:t>
      </w:r>
      <w:r w:rsidR="00BC0C8F">
        <w:rPr>
          <w:rFonts w:ascii="Verdana" w:eastAsia="Times New Roman" w:hAnsi="Verdana" w:cs="Times New Roman"/>
          <w:color w:val="373A3C"/>
          <w:lang w:eastAsia="de-DE"/>
        </w:rPr>
        <w:t xml:space="preserve">Auch informiert dieses Portal über die unterschiedlichen Zahlungsmethoden wie zum Beispiel Bitcoins, </w:t>
      </w:r>
      <w:proofErr w:type="spellStart"/>
      <w:r w:rsidR="00BC0C8F">
        <w:rPr>
          <w:rFonts w:ascii="Verdana" w:eastAsia="Times New Roman" w:hAnsi="Verdana" w:cs="Times New Roman"/>
          <w:color w:val="373A3C"/>
          <w:lang w:eastAsia="de-DE"/>
        </w:rPr>
        <w:t>Neteller</w:t>
      </w:r>
      <w:proofErr w:type="spellEnd"/>
      <w:r w:rsidR="00BC0C8F">
        <w:rPr>
          <w:rFonts w:ascii="Verdana" w:eastAsia="Times New Roman" w:hAnsi="Verdana" w:cs="Times New Roman"/>
          <w:color w:val="373A3C"/>
          <w:lang w:eastAsia="de-DE"/>
        </w:rPr>
        <w:t xml:space="preserve"> oder Klarna Casinos. In jedem Fall lohnt es sich daher, hier mal einen Blick reinzuwerfen und sich über das interessante Angebot zu </w:t>
      </w:r>
      <w:proofErr w:type="gramStart"/>
      <w:r w:rsidR="00823276">
        <w:rPr>
          <w:rFonts w:ascii="Verdana" w:eastAsia="Times New Roman" w:hAnsi="Verdana" w:cs="Times New Roman"/>
          <w:color w:val="373A3C"/>
          <w:lang w:eastAsia="de-DE"/>
        </w:rPr>
        <w:t>belesen!&lt;</w:t>
      </w:r>
      <w:proofErr w:type="gramEnd"/>
      <w:r w:rsidR="00823276">
        <w:rPr>
          <w:rFonts w:ascii="Verdana" w:eastAsia="Times New Roman" w:hAnsi="Verdana" w:cs="Times New Roman"/>
          <w:color w:val="373A3C"/>
          <w:lang w:eastAsia="de-DE"/>
        </w:rPr>
        <w:t>/p&gt;</w:t>
      </w:r>
    </w:p>
    <w:bookmarkEnd w:id="0"/>
    <w:p w14:paraId="1B4EA88D" w14:textId="1C19E3AB" w:rsidR="00513E0A" w:rsidRDefault="00513E0A" w:rsidP="00AC4B65">
      <w:pPr>
        <w:pStyle w:val="StandardWeb"/>
        <w:spacing w:before="0" w:beforeAutospacing="0" w:after="0" w:afterAutospacing="0"/>
        <w:textAlignment w:val="baseline"/>
        <w:rPr>
          <w:rFonts w:ascii="inherit" w:hAnsi="inherit"/>
          <w:color w:val="383838"/>
        </w:rPr>
      </w:pPr>
    </w:p>
    <w:p w14:paraId="115938B6" w14:textId="16B2B040" w:rsidR="00933FBB" w:rsidRDefault="00933FBB" w:rsidP="00E816B8">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3"/>
        <w:gridCol w:w="3064"/>
        <w:gridCol w:w="3695"/>
      </w:tblGrid>
      <w:tr w:rsidR="00FB2EF3" w:rsidRPr="00FB2EF3" w14:paraId="677F426C" w14:textId="77777777" w:rsidTr="00FB2EF3">
        <w:trPr>
          <w:tblCellSpacing w:w="15" w:type="dxa"/>
        </w:trPr>
        <w:tc>
          <w:tcPr>
            <w:tcW w:w="0" w:type="auto"/>
            <w:vMerge w:val="restart"/>
            <w:tcMar>
              <w:top w:w="0" w:type="dxa"/>
              <w:left w:w="0" w:type="dxa"/>
              <w:bottom w:w="45" w:type="dxa"/>
              <w:right w:w="720" w:type="dxa"/>
            </w:tcMar>
            <w:hideMark/>
          </w:tcPr>
          <w:p w14:paraId="1AB21A49" w14:textId="77777777" w:rsidR="00FB2EF3" w:rsidRPr="00FB2EF3" w:rsidRDefault="00FB2EF3" w:rsidP="00FB2EF3">
            <w:pPr>
              <w:spacing w:before="120" w:after="0" w:line="240" w:lineRule="auto"/>
              <w:rPr>
                <w:rFonts w:ascii="Verdana" w:eastAsia="Times New Roman" w:hAnsi="Verdana" w:cs="Times New Roman"/>
                <w:b/>
                <w:bCs/>
                <w:color w:val="333333"/>
                <w:sz w:val="15"/>
                <w:szCs w:val="15"/>
                <w:lang w:eastAsia="de-DE"/>
              </w:rPr>
            </w:pPr>
            <w:r w:rsidRPr="00FB2EF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DA72428" w14:textId="77777777" w:rsidR="00FB2EF3" w:rsidRPr="00FB2EF3" w:rsidRDefault="00FB2EF3" w:rsidP="00FB2EF3">
            <w:pPr>
              <w:spacing w:before="120" w:after="0" w:line="240" w:lineRule="auto"/>
              <w:rPr>
                <w:rFonts w:ascii="Verdana" w:eastAsia="Times New Roman" w:hAnsi="Verdana" w:cs="Times New Roman"/>
                <w:color w:val="333333"/>
                <w:sz w:val="15"/>
                <w:szCs w:val="15"/>
                <w:lang w:eastAsia="de-DE"/>
              </w:rPr>
            </w:pPr>
            <w:r w:rsidRPr="00FB2EF3">
              <w:rPr>
                <w:rFonts w:ascii="Verdana" w:eastAsia="Times New Roman" w:hAnsi="Verdana" w:cs="Times New Roman"/>
                <w:b/>
                <w:bCs/>
                <w:color w:val="333333"/>
                <w:sz w:val="15"/>
                <w:szCs w:val="15"/>
                <w:lang w:eastAsia="de-DE"/>
              </w:rPr>
              <w:t>Online Casino mit Anmeldebonus</w:t>
            </w:r>
            <w:r w:rsidRPr="00FB2EF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022F0DE" w14:textId="47388848" w:rsidR="00FB2EF3" w:rsidRPr="00FB2EF3" w:rsidRDefault="00FB2EF3" w:rsidP="00FB2EF3">
            <w:pPr>
              <w:spacing w:before="120" w:after="0" w:line="240" w:lineRule="auto"/>
              <w:rPr>
                <w:rFonts w:ascii="Verdana" w:eastAsia="Times New Roman" w:hAnsi="Verdana" w:cs="Times New Roman"/>
                <w:color w:val="333333"/>
                <w:sz w:val="15"/>
                <w:szCs w:val="15"/>
                <w:lang w:eastAsia="de-DE"/>
              </w:rPr>
            </w:pPr>
            <w:r w:rsidRPr="00FB2EF3">
              <w:rPr>
                <w:rFonts w:ascii="Verdana" w:eastAsia="Times New Roman" w:hAnsi="Verdana" w:cs="Times New Roman"/>
                <w:color w:val="333333"/>
                <w:sz w:val="15"/>
                <w:szCs w:val="15"/>
                <w:lang w:eastAsia="de-DE"/>
              </w:rPr>
              <w:t xml:space="preserve">genutzt: 1 Mal </w:t>
            </w:r>
            <w:r w:rsidRPr="00FB2EF3">
              <w:rPr>
                <w:rFonts w:ascii="Verdana" w:eastAsia="Times New Roman" w:hAnsi="Verdana" w:cs="Times New Roman"/>
                <w:noProof/>
                <w:color w:val="333333"/>
                <w:sz w:val="15"/>
                <w:szCs w:val="15"/>
                <w:lang w:eastAsia="de-DE"/>
              </w:rPr>
              <w:drawing>
                <wp:inline distT="0" distB="0" distL="0" distR="0" wp14:anchorId="4569CD09" wp14:editId="42836EA5">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B2EF3">
              <w:rPr>
                <w:rFonts w:ascii="Verdana" w:eastAsia="Times New Roman" w:hAnsi="Verdana" w:cs="Times New Roman"/>
                <w:color w:val="333333"/>
                <w:sz w:val="15"/>
                <w:szCs w:val="15"/>
                <w:lang w:eastAsia="de-DE"/>
              </w:rPr>
              <w:t xml:space="preserve">(Zu erreichende </w:t>
            </w:r>
            <w:proofErr w:type="spellStart"/>
            <w:r w:rsidRPr="00FB2EF3">
              <w:rPr>
                <w:rFonts w:ascii="Verdana" w:eastAsia="Times New Roman" w:hAnsi="Verdana" w:cs="Times New Roman"/>
                <w:color w:val="333333"/>
                <w:sz w:val="15"/>
                <w:szCs w:val="15"/>
                <w:lang w:eastAsia="de-DE"/>
              </w:rPr>
              <w:t>Keyworddichte</w:t>
            </w:r>
            <w:proofErr w:type="spellEnd"/>
            <w:r w:rsidRPr="00FB2EF3">
              <w:rPr>
                <w:rFonts w:ascii="Verdana" w:eastAsia="Times New Roman" w:hAnsi="Verdana" w:cs="Times New Roman"/>
                <w:color w:val="333333"/>
                <w:sz w:val="15"/>
                <w:szCs w:val="15"/>
                <w:lang w:eastAsia="de-DE"/>
              </w:rPr>
              <w:t xml:space="preserve">: 2-3 Mal) </w:t>
            </w:r>
          </w:p>
        </w:tc>
      </w:tr>
      <w:tr w:rsidR="00FB2EF3" w:rsidRPr="00FB2EF3" w14:paraId="72D03B56" w14:textId="77777777" w:rsidTr="00FB2EF3">
        <w:trPr>
          <w:tblCellSpacing w:w="15" w:type="dxa"/>
        </w:trPr>
        <w:tc>
          <w:tcPr>
            <w:tcW w:w="0" w:type="auto"/>
            <w:vMerge/>
            <w:vAlign w:val="center"/>
            <w:hideMark/>
          </w:tcPr>
          <w:p w14:paraId="182417E8" w14:textId="77777777" w:rsidR="00FB2EF3" w:rsidRPr="00FB2EF3" w:rsidRDefault="00FB2EF3" w:rsidP="00FB2EF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BB5DD9F" w14:textId="77777777" w:rsidR="00FB2EF3" w:rsidRPr="00FB2EF3" w:rsidRDefault="00FB2EF3" w:rsidP="00FB2EF3">
            <w:pPr>
              <w:spacing w:before="120" w:after="0" w:line="240" w:lineRule="auto"/>
              <w:rPr>
                <w:rFonts w:ascii="Verdana" w:eastAsia="Times New Roman" w:hAnsi="Verdana" w:cs="Times New Roman"/>
                <w:color w:val="333333"/>
                <w:sz w:val="15"/>
                <w:szCs w:val="15"/>
                <w:lang w:eastAsia="de-DE"/>
              </w:rPr>
            </w:pPr>
            <w:r w:rsidRPr="00FB2EF3">
              <w:rPr>
                <w:rFonts w:ascii="Verdana" w:eastAsia="Times New Roman" w:hAnsi="Verdana" w:cs="Times New Roman"/>
                <w:b/>
                <w:bCs/>
                <w:color w:val="333333"/>
                <w:sz w:val="15"/>
                <w:szCs w:val="15"/>
                <w:lang w:eastAsia="de-DE"/>
              </w:rPr>
              <w:t>Online Casino Bonus</w:t>
            </w:r>
            <w:r w:rsidRPr="00FB2EF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B03FB65" w14:textId="34CA40FC" w:rsidR="00FB2EF3" w:rsidRPr="00FB2EF3" w:rsidRDefault="00FB2EF3" w:rsidP="00FB2EF3">
            <w:pPr>
              <w:spacing w:before="120" w:after="0" w:line="240" w:lineRule="auto"/>
              <w:rPr>
                <w:rFonts w:ascii="Verdana" w:eastAsia="Times New Roman" w:hAnsi="Verdana" w:cs="Times New Roman"/>
                <w:color w:val="333333"/>
                <w:sz w:val="15"/>
                <w:szCs w:val="15"/>
                <w:lang w:eastAsia="de-DE"/>
              </w:rPr>
            </w:pPr>
            <w:r w:rsidRPr="00FB2EF3">
              <w:rPr>
                <w:rFonts w:ascii="Verdana" w:eastAsia="Times New Roman" w:hAnsi="Verdana" w:cs="Times New Roman"/>
                <w:color w:val="333333"/>
                <w:sz w:val="15"/>
                <w:szCs w:val="15"/>
                <w:lang w:eastAsia="de-DE"/>
              </w:rPr>
              <w:t xml:space="preserve">genutzt: 2 Mal </w:t>
            </w:r>
            <w:r w:rsidRPr="00FB2EF3">
              <w:rPr>
                <w:rFonts w:ascii="Verdana" w:eastAsia="Times New Roman" w:hAnsi="Verdana" w:cs="Times New Roman"/>
                <w:noProof/>
                <w:color w:val="333333"/>
                <w:sz w:val="15"/>
                <w:szCs w:val="15"/>
                <w:lang w:eastAsia="de-DE"/>
              </w:rPr>
              <w:drawing>
                <wp:inline distT="0" distB="0" distL="0" distR="0" wp14:anchorId="06EBAF56" wp14:editId="7BE900A2">
                  <wp:extent cx="155575" cy="155575"/>
                  <wp:effectExtent l="0" t="0" r="0" b="0"/>
                  <wp:docPr id="2" name="Grafik 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3" descr="https://intern.textbroker.de/img/o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FB2EF3">
              <w:rPr>
                <w:rFonts w:ascii="Verdana" w:eastAsia="Times New Roman" w:hAnsi="Verdana" w:cs="Times New Roman"/>
                <w:color w:val="333333"/>
                <w:sz w:val="15"/>
                <w:szCs w:val="15"/>
                <w:lang w:eastAsia="de-DE"/>
              </w:rPr>
              <w:t xml:space="preserve">(Zu erreichende </w:t>
            </w:r>
            <w:proofErr w:type="spellStart"/>
            <w:r w:rsidRPr="00FB2EF3">
              <w:rPr>
                <w:rFonts w:ascii="Verdana" w:eastAsia="Times New Roman" w:hAnsi="Verdana" w:cs="Times New Roman"/>
                <w:color w:val="333333"/>
                <w:sz w:val="15"/>
                <w:szCs w:val="15"/>
                <w:lang w:eastAsia="de-DE"/>
              </w:rPr>
              <w:t>Keyworddichte</w:t>
            </w:r>
            <w:proofErr w:type="spellEnd"/>
            <w:r w:rsidRPr="00FB2EF3">
              <w:rPr>
                <w:rFonts w:ascii="Verdana" w:eastAsia="Times New Roman" w:hAnsi="Verdana" w:cs="Times New Roman"/>
                <w:color w:val="333333"/>
                <w:sz w:val="15"/>
                <w:szCs w:val="15"/>
                <w:lang w:eastAsia="de-DE"/>
              </w:rPr>
              <w:t xml:space="preserve">: 2-3 Mal) </w:t>
            </w:r>
          </w:p>
        </w:tc>
      </w:tr>
      <w:tr w:rsidR="00FB2EF3" w:rsidRPr="00FB2EF3" w14:paraId="31EB69A9" w14:textId="77777777" w:rsidTr="00FB2EF3">
        <w:trPr>
          <w:tblCellSpacing w:w="15" w:type="dxa"/>
        </w:trPr>
        <w:tc>
          <w:tcPr>
            <w:tcW w:w="0" w:type="auto"/>
            <w:gridSpan w:val="3"/>
            <w:vAlign w:val="center"/>
            <w:hideMark/>
          </w:tcPr>
          <w:p w14:paraId="398156CB" w14:textId="77777777" w:rsidR="00FB2EF3" w:rsidRPr="00FB2EF3" w:rsidRDefault="00FB2EF3" w:rsidP="00FB2EF3">
            <w:pPr>
              <w:spacing w:before="120" w:after="0" w:line="240" w:lineRule="auto"/>
              <w:rPr>
                <w:rFonts w:ascii="Verdana" w:eastAsia="Times New Roman" w:hAnsi="Verdana" w:cs="Times New Roman"/>
                <w:color w:val="333333"/>
                <w:sz w:val="15"/>
                <w:szCs w:val="15"/>
                <w:lang w:eastAsia="de-DE"/>
              </w:rPr>
            </w:pPr>
          </w:p>
        </w:tc>
      </w:tr>
      <w:tr w:rsidR="00CD5D5A" w:rsidRPr="00D61137" w14:paraId="02F461D4" w14:textId="77777777" w:rsidTr="00E12ED8">
        <w:trPr>
          <w:tblCellSpacing w:w="15" w:type="dxa"/>
        </w:trPr>
        <w:tc>
          <w:tcPr>
            <w:tcW w:w="0" w:type="auto"/>
            <w:gridSpan w:val="3"/>
            <w:vAlign w:val="center"/>
            <w:hideMark/>
          </w:tcPr>
          <w:p w14:paraId="24203740" w14:textId="77777777" w:rsidR="00CD5D5A" w:rsidRPr="00D61137" w:rsidRDefault="00CD5D5A" w:rsidP="00E12ED8">
            <w:pPr>
              <w:spacing w:before="120" w:after="0" w:line="240" w:lineRule="auto"/>
              <w:rPr>
                <w:rFonts w:ascii="Verdana" w:eastAsia="Times New Roman" w:hAnsi="Verdana" w:cs="Times New Roman"/>
                <w:color w:val="333333"/>
                <w:sz w:val="15"/>
                <w:szCs w:val="15"/>
                <w:lang w:eastAsia="de-DE"/>
              </w:rPr>
            </w:pPr>
          </w:p>
        </w:tc>
      </w:tr>
    </w:tbl>
    <w:p w14:paraId="200BEA71" w14:textId="2F840B63" w:rsidR="00B67F31" w:rsidRDefault="00CD5D5A" w:rsidP="00E816B8">
      <w:pPr>
        <w:rPr>
          <w:rFonts w:ascii="Verdana" w:hAnsi="Verdana"/>
          <w:color w:val="333333"/>
          <w:shd w:val="clear" w:color="auto" w:fill="FFFFFF"/>
        </w:rPr>
      </w:pPr>
      <w:r>
        <w:rPr>
          <w:rFonts w:ascii="Verdana" w:hAnsi="Verdana"/>
          <w:color w:val="333333"/>
          <w:shd w:val="clear" w:color="auto" w:fill="FFFFFF"/>
        </w:rPr>
        <w:t>10. Text für immobilien-wissen.de/:</w:t>
      </w:r>
      <w:r>
        <w:rPr>
          <w:rFonts w:ascii="Verdana" w:hAnsi="Verdana"/>
          <w:color w:val="333333"/>
          <w:sz w:val="17"/>
          <w:szCs w:val="17"/>
        </w:rPr>
        <w:br/>
      </w:r>
      <w:r>
        <w:rPr>
          <w:rFonts w:ascii="Verdana" w:hAnsi="Verdana"/>
          <w:color w:val="333333"/>
          <w:shd w:val="clear" w:color="auto" w:fill="FFFFFF"/>
        </w:rPr>
        <w:t>Anker-Text: Online Casino mit Anmeldebonus</w:t>
      </w:r>
      <w:r>
        <w:rPr>
          <w:rFonts w:ascii="Verdana" w:hAnsi="Verdana"/>
          <w:color w:val="333333"/>
          <w:sz w:val="17"/>
          <w:szCs w:val="17"/>
        </w:rPr>
        <w:br/>
      </w:r>
      <w:r>
        <w:rPr>
          <w:rFonts w:ascii="Verdana" w:hAnsi="Verdana"/>
          <w:color w:val="333333"/>
          <w:shd w:val="clear" w:color="auto" w:fill="FFFFFF"/>
        </w:rPr>
        <w:t xml:space="preserve">Link-Ziel: </w:t>
      </w:r>
      <w:hyperlink r:id="rId10" w:history="1">
        <w:r w:rsidRPr="00F77345">
          <w:rPr>
            <w:rStyle w:val="Hyperlink"/>
            <w:rFonts w:ascii="Verdana" w:hAnsi="Verdana"/>
            <w:shd w:val="clear" w:color="auto" w:fill="FFFFFF"/>
          </w:rPr>
          <w:t>https://www.casinojetzt.de.com/bonus/</w:t>
        </w:r>
      </w:hyperlink>
    </w:p>
    <w:p w14:paraId="232CEFC9" w14:textId="56A1E6A3" w:rsidR="00CD5D5A" w:rsidRDefault="00CD5D5A" w:rsidP="00E816B8">
      <w:pPr>
        <w:rPr>
          <w:rFonts w:ascii="Verdana" w:eastAsia="Times New Roman" w:hAnsi="Verdana" w:cs="Times New Roman"/>
          <w:color w:val="373A3C"/>
          <w:lang w:eastAsia="de-DE"/>
        </w:rPr>
      </w:pPr>
      <w:r>
        <w:rPr>
          <w:rFonts w:ascii="Arial" w:hAnsi="Arial" w:cs="Arial"/>
          <w:color w:val="333333"/>
          <w:sz w:val="21"/>
          <w:szCs w:val="21"/>
          <w:shd w:val="clear" w:color="auto" w:fill="FFFFFF"/>
        </w:rPr>
        <w:t xml:space="preserve">Wer schon mal in einem Online Casino gespielt hat, dem sind sicherlich bereits Bonusangebote über den Weg gelaufen. Dabei handelt es sich um Aktionen, die den Casino-Spielern </w:t>
      </w:r>
      <w:r>
        <w:rPr>
          <w:rStyle w:val="Fett"/>
          <w:rFonts w:ascii="Arial" w:hAnsi="Arial" w:cs="Arial"/>
          <w:color w:val="333333"/>
          <w:sz w:val="21"/>
          <w:szCs w:val="21"/>
        </w:rPr>
        <w:t>zusätzliches Spielguthaben oder Freispiele</w:t>
      </w:r>
      <w:r>
        <w:rPr>
          <w:rFonts w:ascii="Arial" w:hAnsi="Arial" w:cs="Arial"/>
          <w:color w:val="333333"/>
          <w:sz w:val="21"/>
          <w:szCs w:val="21"/>
          <w:shd w:val="clear" w:color="auto" w:fill="FFFFFF"/>
        </w:rPr>
        <w:t xml:space="preserve"> </w:t>
      </w:r>
      <w:r>
        <w:rPr>
          <w:rStyle w:val="Fett"/>
          <w:rFonts w:ascii="Arial" w:hAnsi="Arial" w:cs="Arial"/>
          <w:color w:val="333333"/>
          <w:sz w:val="21"/>
          <w:szCs w:val="21"/>
        </w:rPr>
        <w:t>sichern</w:t>
      </w:r>
      <w:r>
        <w:rPr>
          <w:rFonts w:ascii="Arial" w:hAnsi="Arial" w:cs="Arial"/>
          <w:color w:val="333333"/>
          <w:sz w:val="21"/>
          <w:szCs w:val="21"/>
          <w:shd w:val="clear" w:color="auto" w:fill="FFFFFF"/>
        </w:rPr>
        <w:t xml:space="preserve"> können, wobei noch zwischen verschiedenen Bonus-Typen unterschieden werden kann. Wir zeigen Ihnen aus welchen Bonus-Typen Sie wählen können. Außerdem finden Sie bei uns immer die aktuell besten Bonus-Angebote verschiedener Online Casinos.</w:t>
      </w:r>
    </w:p>
    <w:p w14:paraId="43425BFC" w14:textId="77777777" w:rsidR="00E816B8" w:rsidRPr="00E816B8" w:rsidRDefault="00E816B8" w:rsidP="00E816B8">
      <w:pPr>
        <w:rPr>
          <w:rFonts w:ascii="Verdana" w:eastAsia="Times New Roman" w:hAnsi="Verdana" w:cs="Times New Roman"/>
          <w:color w:val="373A3C"/>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3A609579" w14:textId="484BFF41" w:rsidR="00352F32" w:rsidRPr="00352F32" w:rsidRDefault="000530DA" w:rsidP="00352F32">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0947"/>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1DEC"/>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AD4"/>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D7BC1"/>
    <w:rsid w:val="004E135B"/>
    <w:rsid w:val="004E1F63"/>
    <w:rsid w:val="004E3D2D"/>
    <w:rsid w:val="004E6E02"/>
    <w:rsid w:val="004E7723"/>
    <w:rsid w:val="004F14B4"/>
    <w:rsid w:val="004F534F"/>
    <w:rsid w:val="004F7709"/>
    <w:rsid w:val="005017D4"/>
    <w:rsid w:val="005048CF"/>
    <w:rsid w:val="005105A8"/>
    <w:rsid w:val="00510B48"/>
    <w:rsid w:val="00513E0A"/>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3276"/>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33FBB"/>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3F45"/>
    <w:rsid w:val="00A2419B"/>
    <w:rsid w:val="00A274B7"/>
    <w:rsid w:val="00A327F2"/>
    <w:rsid w:val="00A337E9"/>
    <w:rsid w:val="00A40E62"/>
    <w:rsid w:val="00A4216E"/>
    <w:rsid w:val="00A427BF"/>
    <w:rsid w:val="00A503B5"/>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B65"/>
    <w:rsid w:val="00AC4C61"/>
    <w:rsid w:val="00AC5AF5"/>
    <w:rsid w:val="00AC7F76"/>
    <w:rsid w:val="00AD110C"/>
    <w:rsid w:val="00AD3FC3"/>
    <w:rsid w:val="00AD5B31"/>
    <w:rsid w:val="00AD5B9C"/>
    <w:rsid w:val="00AE10FE"/>
    <w:rsid w:val="00AE1F77"/>
    <w:rsid w:val="00AE2C8B"/>
    <w:rsid w:val="00AE3BAB"/>
    <w:rsid w:val="00AE483C"/>
    <w:rsid w:val="00AE67BB"/>
    <w:rsid w:val="00AE6F9F"/>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67E47"/>
    <w:rsid w:val="00B67F31"/>
    <w:rsid w:val="00B7721A"/>
    <w:rsid w:val="00B80B62"/>
    <w:rsid w:val="00B82744"/>
    <w:rsid w:val="00B82904"/>
    <w:rsid w:val="00B8598F"/>
    <w:rsid w:val="00B85EA0"/>
    <w:rsid w:val="00B8643D"/>
    <w:rsid w:val="00B90081"/>
    <w:rsid w:val="00B90137"/>
    <w:rsid w:val="00B90506"/>
    <w:rsid w:val="00B92554"/>
    <w:rsid w:val="00B9366A"/>
    <w:rsid w:val="00B946FF"/>
    <w:rsid w:val="00B9483C"/>
    <w:rsid w:val="00B94C4C"/>
    <w:rsid w:val="00BA29B4"/>
    <w:rsid w:val="00BA4098"/>
    <w:rsid w:val="00BA58C1"/>
    <w:rsid w:val="00BB2660"/>
    <w:rsid w:val="00BB2F21"/>
    <w:rsid w:val="00BC0C8F"/>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5D5A"/>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137"/>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B2EF3"/>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inojetzt.de.com/bonus/" TargetMode="External"/><Relationship Id="rId3" Type="http://schemas.openxmlformats.org/officeDocument/2006/relationships/styles" Target="styles.xml"/><Relationship Id="rId7" Type="http://schemas.openxmlformats.org/officeDocument/2006/relationships/hyperlink" Target="https://pixabay.com/de/photos/residenz-eigentum-haus-immobilien-221997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sinojetzt.de.com/bonus/" TargetMode="Externa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95C2A-86F1-42E8-B04E-7296FDB15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5958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832</cp:revision>
  <dcterms:created xsi:type="dcterms:W3CDTF">2020-03-02T10:25:00Z</dcterms:created>
  <dcterms:modified xsi:type="dcterms:W3CDTF">2020-05-08T15:09:00Z</dcterms:modified>
</cp:coreProperties>
</file>