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CAE969" w14:textId="77777777" w:rsidR="00075331" w:rsidRPr="00075331" w:rsidRDefault="00075331" w:rsidP="00075331">
      <w:pPr>
        <w:rPr>
          <w:sz w:val="24"/>
        </w:rPr>
      </w:pPr>
      <w:r w:rsidRPr="00075331">
        <w:rPr>
          <w:sz w:val="24"/>
        </w:rPr>
        <w:t>&lt;h1&gt;&lt;strong&gt;</w:t>
      </w:r>
      <w:proofErr w:type="spellStart"/>
      <w:r w:rsidRPr="00075331">
        <w:rPr>
          <w:sz w:val="24"/>
        </w:rPr>
        <w:t>Libertex</w:t>
      </w:r>
      <w:proofErr w:type="spellEnd"/>
      <w:r w:rsidRPr="00075331">
        <w:rPr>
          <w:sz w:val="24"/>
        </w:rPr>
        <w:t xml:space="preserve"> Test&lt;/strong&gt;, Erfahrung und Bewertung 2020&lt;/h1&gt;</w:t>
      </w:r>
    </w:p>
    <w:p w14:paraId="3869409B" w14:textId="77777777" w:rsidR="00075331" w:rsidRPr="00075331" w:rsidRDefault="00075331" w:rsidP="00075331">
      <w:pPr>
        <w:rPr>
          <w:sz w:val="24"/>
        </w:rPr>
      </w:pPr>
    </w:p>
    <w:p w14:paraId="38E03D85" w14:textId="77777777" w:rsidR="00075331" w:rsidRPr="00075331" w:rsidRDefault="00075331" w:rsidP="00075331">
      <w:pPr>
        <w:rPr>
          <w:sz w:val="24"/>
        </w:rPr>
      </w:pPr>
      <w:r w:rsidRPr="00075331">
        <w:rPr>
          <w:sz w:val="24"/>
        </w:rPr>
        <w:t>&lt;p&gt;Der &lt;strong&gt;</w:t>
      </w:r>
      <w:proofErr w:type="spellStart"/>
      <w:r w:rsidRPr="00075331">
        <w:rPr>
          <w:sz w:val="24"/>
        </w:rPr>
        <w:t>Libertex</w:t>
      </w:r>
      <w:proofErr w:type="spellEnd"/>
      <w:r w:rsidRPr="00075331">
        <w:rPr>
          <w:sz w:val="24"/>
        </w:rPr>
        <w:t xml:space="preserve"> Online-Broker&lt;/strong&gt; existiert bereits seit &lt;strong&gt;über 20 Jahren&lt;/strong&gt; und unterhält seinen Sitz auf &lt;strong&gt;Zypern&lt;/strong&gt;. Mit aktuell mehr als &lt;strong&gt;2 Millionen&lt;/strong&gt; aktiven Kunden, die auf &lt;strong&gt;über 110 Länder&lt;/strong&gt; verteilt sind, zählt der Anbieter zu einem der größten &lt;strong&gt;Online-Broker&lt;/strong&gt; überhaupt. Zum derzeitigen Stand (2020) beschäftigt die hinter dem Broker stehende &lt;strong&gt;</w:t>
      </w:r>
      <w:proofErr w:type="spellStart"/>
      <w:r w:rsidRPr="00075331">
        <w:rPr>
          <w:sz w:val="24"/>
        </w:rPr>
        <w:t>Indication</w:t>
      </w:r>
      <w:proofErr w:type="spellEnd"/>
      <w:r w:rsidRPr="00075331">
        <w:rPr>
          <w:sz w:val="24"/>
        </w:rPr>
        <w:t xml:space="preserve"> Investment Ltd.&lt;/strong&gt; rund &lt;strong&gt;700 Mitarbeiter&lt;/strong&gt;. Im Leistungsschwerpunkt stehen &lt;strong&gt;CFDs&lt;/strong&gt; sowie &lt;strong&gt;Kryptowährungen&lt;/strong&gt; jeglicher Art. Aber auch &lt;strong&gt;landwirtschaftliche Rohstoffe&lt;/strong&gt; können über die gutstrukturierte &lt;strong&gt;Handelsplattform&lt;/strong&gt; des Anbieters gehandelt werden. Der sich lediglich über die Transaktionsgebühren finanzierende Broker soll im Folgenden einmal einem unabhängigen &lt;strong&gt;</w:t>
      </w:r>
      <w:proofErr w:type="spellStart"/>
      <w:r w:rsidRPr="00075331">
        <w:rPr>
          <w:sz w:val="24"/>
        </w:rPr>
        <w:t>Libertex</w:t>
      </w:r>
      <w:proofErr w:type="spellEnd"/>
      <w:r w:rsidRPr="00075331">
        <w:rPr>
          <w:sz w:val="24"/>
        </w:rPr>
        <w:t xml:space="preserve"> Test&lt;/strong&gt; für Online-Broker unterzogen werden. Das &lt;strong&gt;Testportal360&lt;/strong&gt; hat für den Leser daher einen &lt;strong&gt;ausführlichen Online-Broker-Test&lt;/strong&gt; des Anbieters &lt;strong&gt;</w:t>
      </w:r>
      <w:proofErr w:type="spellStart"/>
      <w:r w:rsidRPr="00075331">
        <w:rPr>
          <w:sz w:val="24"/>
        </w:rPr>
        <w:t>Libertex</w:t>
      </w:r>
      <w:proofErr w:type="spellEnd"/>
      <w:r w:rsidRPr="00075331">
        <w:rPr>
          <w:sz w:val="24"/>
        </w:rPr>
        <w:t>&lt;/strong&gt; durchgeführt und den Anbieter dabei von allen Seiten beleuchtet.&lt;/p&gt;</w:t>
      </w:r>
    </w:p>
    <w:p w14:paraId="0DA4EE89" w14:textId="77777777" w:rsidR="00075331" w:rsidRPr="00075331" w:rsidRDefault="00075331" w:rsidP="00075331">
      <w:pPr>
        <w:rPr>
          <w:sz w:val="24"/>
        </w:rPr>
      </w:pPr>
    </w:p>
    <w:p w14:paraId="0B5FC1BC" w14:textId="77777777" w:rsidR="00075331" w:rsidRPr="00075331" w:rsidRDefault="00075331" w:rsidP="00075331">
      <w:pPr>
        <w:rPr>
          <w:sz w:val="24"/>
        </w:rPr>
      </w:pPr>
      <w:r w:rsidRPr="00075331">
        <w:rPr>
          <w:sz w:val="24"/>
        </w:rPr>
        <w:t>&lt;h2&gt;&lt;strong&gt;Märkte&lt;/strong&gt;: Über 200 verschiedene Anlageinstrumente&lt;/h2&gt;</w:t>
      </w:r>
    </w:p>
    <w:p w14:paraId="7397F31B" w14:textId="77777777" w:rsidR="00075331" w:rsidRPr="00075331" w:rsidRDefault="00075331" w:rsidP="00075331">
      <w:pPr>
        <w:rPr>
          <w:sz w:val="24"/>
        </w:rPr>
      </w:pPr>
    </w:p>
    <w:p w14:paraId="27563A49" w14:textId="77777777" w:rsidR="00075331" w:rsidRPr="00075331" w:rsidRDefault="00075331" w:rsidP="00075331">
      <w:pPr>
        <w:rPr>
          <w:sz w:val="24"/>
        </w:rPr>
      </w:pPr>
      <w:r w:rsidRPr="00075331">
        <w:rPr>
          <w:sz w:val="24"/>
        </w:rPr>
        <w:t>&lt;p&gt;Der &lt;strong&gt;</w:t>
      </w:r>
      <w:proofErr w:type="spellStart"/>
      <w:r w:rsidRPr="00075331">
        <w:rPr>
          <w:sz w:val="24"/>
        </w:rPr>
        <w:t>Libertex</w:t>
      </w:r>
      <w:proofErr w:type="spellEnd"/>
      <w:r w:rsidRPr="00075331">
        <w:rPr>
          <w:sz w:val="24"/>
        </w:rPr>
        <w:t>&lt;/strong&gt; Online-Broker bietet eine riesige Auswahl an handelbaren Assets. Darunter befinden sich folgende Anlageklassen:&lt;/p&gt;</w:t>
      </w:r>
    </w:p>
    <w:p w14:paraId="3206D684" w14:textId="77777777" w:rsidR="00075331" w:rsidRPr="00075331" w:rsidRDefault="00075331" w:rsidP="00075331">
      <w:pPr>
        <w:rPr>
          <w:sz w:val="24"/>
        </w:rPr>
      </w:pPr>
    </w:p>
    <w:p w14:paraId="4B60512E" w14:textId="77777777" w:rsidR="00075331" w:rsidRPr="00075331" w:rsidRDefault="00075331" w:rsidP="00075331">
      <w:pPr>
        <w:rPr>
          <w:sz w:val="24"/>
        </w:rPr>
      </w:pPr>
      <w:r w:rsidRPr="00075331">
        <w:rPr>
          <w:sz w:val="24"/>
        </w:rPr>
        <w:t>&lt;</w:t>
      </w:r>
      <w:proofErr w:type="spellStart"/>
      <w:r w:rsidRPr="00075331">
        <w:rPr>
          <w:sz w:val="24"/>
        </w:rPr>
        <w:t>ul</w:t>
      </w:r>
      <w:proofErr w:type="spellEnd"/>
      <w:r w:rsidRPr="00075331">
        <w:rPr>
          <w:sz w:val="24"/>
        </w:rPr>
        <w:t>&gt;</w:t>
      </w:r>
    </w:p>
    <w:p w14:paraId="491739A3" w14:textId="77777777" w:rsidR="00075331" w:rsidRPr="00075331" w:rsidRDefault="00075331" w:rsidP="00075331">
      <w:pPr>
        <w:rPr>
          <w:sz w:val="24"/>
        </w:rPr>
      </w:pPr>
      <w:r w:rsidRPr="00075331">
        <w:rPr>
          <w:sz w:val="24"/>
        </w:rPr>
        <w:t xml:space="preserve">&lt;li&gt;&lt;strong&gt;Einzelaktien&lt;/strong&gt; (insgesamt über 100 Dividenden- sowie </w:t>
      </w:r>
      <w:proofErr w:type="gramStart"/>
      <w:r w:rsidRPr="00075331">
        <w:rPr>
          <w:sz w:val="24"/>
        </w:rPr>
        <w:t>Wachstumsaktien)&lt;</w:t>
      </w:r>
      <w:proofErr w:type="gramEnd"/>
      <w:r w:rsidRPr="00075331">
        <w:rPr>
          <w:sz w:val="24"/>
        </w:rPr>
        <w:t>/li&gt;</w:t>
      </w:r>
    </w:p>
    <w:p w14:paraId="1B0AF995" w14:textId="77777777" w:rsidR="00075331" w:rsidRPr="00075331" w:rsidRDefault="00075331" w:rsidP="00075331">
      <w:pPr>
        <w:rPr>
          <w:sz w:val="24"/>
        </w:rPr>
      </w:pPr>
      <w:r w:rsidRPr="00075331">
        <w:rPr>
          <w:sz w:val="24"/>
        </w:rPr>
        <w:t>&lt;li&gt;&lt;strong&gt;Derivate&lt;/strong&gt; (zum Beispiel &lt;strong&gt;CFDs&lt;/strong</w:t>
      </w:r>
      <w:proofErr w:type="gramStart"/>
      <w:r w:rsidRPr="00075331">
        <w:rPr>
          <w:sz w:val="24"/>
        </w:rPr>
        <w:t>&gt;)&lt;</w:t>
      </w:r>
      <w:proofErr w:type="gramEnd"/>
      <w:r w:rsidRPr="00075331">
        <w:rPr>
          <w:sz w:val="24"/>
        </w:rPr>
        <w:t>/li&gt;</w:t>
      </w:r>
    </w:p>
    <w:p w14:paraId="0F159B07" w14:textId="77777777" w:rsidR="00075331" w:rsidRPr="00075331" w:rsidRDefault="00075331" w:rsidP="00075331">
      <w:pPr>
        <w:rPr>
          <w:sz w:val="24"/>
        </w:rPr>
      </w:pPr>
      <w:r w:rsidRPr="00075331">
        <w:rPr>
          <w:sz w:val="24"/>
        </w:rPr>
        <w:t xml:space="preserve">&lt;li&gt;&lt;strong&gt;Indizes&lt;/strong&gt; (insgesamt 18 </w:t>
      </w:r>
      <w:proofErr w:type="gramStart"/>
      <w:r w:rsidRPr="00075331">
        <w:rPr>
          <w:sz w:val="24"/>
        </w:rPr>
        <w:t>Stück)&lt;</w:t>
      </w:r>
      <w:proofErr w:type="gramEnd"/>
      <w:r w:rsidRPr="00075331">
        <w:rPr>
          <w:sz w:val="24"/>
        </w:rPr>
        <w:t>/li&gt;</w:t>
      </w:r>
    </w:p>
    <w:p w14:paraId="4AE92379" w14:textId="77777777" w:rsidR="00075331" w:rsidRPr="00075331" w:rsidRDefault="00075331" w:rsidP="00075331">
      <w:pPr>
        <w:rPr>
          <w:sz w:val="24"/>
        </w:rPr>
      </w:pPr>
      <w:r w:rsidRPr="00075331">
        <w:rPr>
          <w:sz w:val="24"/>
        </w:rPr>
        <w:t xml:space="preserve">&lt;li&gt;&lt;strong&gt;Rohstoffe&lt;/strong&gt; (zum Beispiel Edelmetalle, Kakao, Kaffee, Weizen oder </w:t>
      </w:r>
      <w:proofErr w:type="gramStart"/>
      <w:r w:rsidRPr="00075331">
        <w:rPr>
          <w:sz w:val="24"/>
        </w:rPr>
        <w:t>Soja)&lt;</w:t>
      </w:r>
      <w:proofErr w:type="gramEnd"/>
      <w:r w:rsidRPr="00075331">
        <w:rPr>
          <w:sz w:val="24"/>
        </w:rPr>
        <w:t>/li&gt;</w:t>
      </w:r>
    </w:p>
    <w:p w14:paraId="6D02C12E" w14:textId="77777777" w:rsidR="00075331" w:rsidRPr="00075331" w:rsidRDefault="00075331" w:rsidP="00075331">
      <w:pPr>
        <w:rPr>
          <w:sz w:val="24"/>
        </w:rPr>
      </w:pPr>
      <w:r w:rsidRPr="00075331">
        <w:rPr>
          <w:sz w:val="24"/>
        </w:rPr>
        <w:t xml:space="preserve">&lt;li&gt;&lt;strong&gt;Kryptowährungen&lt;/strong&gt; (insgesamt über 40 unterschiedliche Währungen, beziehungsweise </w:t>
      </w:r>
      <w:proofErr w:type="gramStart"/>
      <w:r w:rsidRPr="00075331">
        <w:rPr>
          <w:sz w:val="24"/>
        </w:rPr>
        <w:t>Währungspaare)&lt;</w:t>
      </w:r>
      <w:proofErr w:type="gramEnd"/>
      <w:r w:rsidRPr="00075331">
        <w:rPr>
          <w:sz w:val="24"/>
        </w:rPr>
        <w:t>/li&gt;</w:t>
      </w:r>
    </w:p>
    <w:p w14:paraId="1DB9F4F4" w14:textId="77777777" w:rsidR="00075331" w:rsidRPr="00075331" w:rsidRDefault="00075331" w:rsidP="00075331">
      <w:pPr>
        <w:rPr>
          <w:sz w:val="24"/>
        </w:rPr>
      </w:pPr>
      <w:r w:rsidRPr="00075331">
        <w:rPr>
          <w:sz w:val="24"/>
        </w:rPr>
        <w:t xml:space="preserve">&lt;li&gt;&lt;strong&gt;Forex-Währungspaare&lt;/strong&gt; (insgesamt circa 50 </w:t>
      </w:r>
      <w:proofErr w:type="gramStart"/>
      <w:r w:rsidRPr="00075331">
        <w:rPr>
          <w:sz w:val="24"/>
        </w:rPr>
        <w:t>Stück)&lt;</w:t>
      </w:r>
      <w:proofErr w:type="gramEnd"/>
      <w:r w:rsidRPr="00075331">
        <w:rPr>
          <w:sz w:val="24"/>
        </w:rPr>
        <w:t>/li&gt;</w:t>
      </w:r>
    </w:p>
    <w:p w14:paraId="01F6F635" w14:textId="77777777" w:rsidR="00075331" w:rsidRPr="00075331" w:rsidRDefault="00075331" w:rsidP="00075331">
      <w:pPr>
        <w:rPr>
          <w:sz w:val="24"/>
        </w:rPr>
      </w:pPr>
      <w:r w:rsidRPr="00075331">
        <w:rPr>
          <w:sz w:val="24"/>
        </w:rPr>
        <w:t>&lt;/</w:t>
      </w:r>
      <w:proofErr w:type="spellStart"/>
      <w:r w:rsidRPr="00075331">
        <w:rPr>
          <w:sz w:val="24"/>
        </w:rPr>
        <w:t>ul</w:t>
      </w:r>
      <w:proofErr w:type="spellEnd"/>
      <w:r w:rsidRPr="00075331">
        <w:rPr>
          <w:sz w:val="24"/>
        </w:rPr>
        <w:t>&gt;</w:t>
      </w:r>
    </w:p>
    <w:p w14:paraId="7A500041" w14:textId="77777777" w:rsidR="00075331" w:rsidRPr="00075331" w:rsidRDefault="00075331" w:rsidP="00075331">
      <w:pPr>
        <w:rPr>
          <w:sz w:val="24"/>
        </w:rPr>
      </w:pPr>
    </w:p>
    <w:p w14:paraId="6A26B5E0" w14:textId="77777777" w:rsidR="00075331" w:rsidRPr="00075331" w:rsidRDefault="00075331" w:rsidP="00075331">
      <w:pPr>
        <w:rPr>
          <w:sz w:val="24"/>
        </w:rPr>
      </w:pPr>
      <w:r w:rsidRPr="00075331">
        <w:rPr>
          <w:sz w:val="24"/>
        </w:rPr>
        <w:lastRenderedPageBreak/>
        <w:t>&lt;p&gt;Weiterhin haben Anleger bei &lt;strong&gt;</w:t>
      </w:r>
      <w:proofErr w:type="spellStart"/>
      <w:r w:rsidRPr="00075331">
        <w:rPr>
          <w:sz w:val="24"/>
        </w:rPr>
        <w:t>Libertex</w:t>
      </w:r>
      <w:proofErr w:type="spellEnd"/>
      <w:r w:rsidRPr="00075331">
        <w:rPr>
          <w:sz w:val="24"/>
        </w:rPr>
        <w:t>&lt;/strong&gt; auch die Möglichkeit, ganz klassisch in &lt;strong&gt;Währungen&lt;/strong&gt; oder &lt;strong&gt;Währungspaare&lt;/strong&gt; zu investieren. So können neben den &lt;strong&gt;Majors&lt;/strong&gt; auch verschiedene, exotische Währungen via &lt;strong&gt;Forex-Trading&lt;/strong&gt; gehandelt werden.&lt;</w:t>
      </w:r>
      <w:proofErr w:type="spellStart"/>
      <w:r w:rsidRPr="00075331">
        <w:rPr>
          <w:sz w:val="24"/>
        </w:rPr>
        <w:t>br</w:t>
      </w:r>
      <w:proofErr w:type="spellEnd"/>
      <w:r w:rsidRPr="00075331">
        <w:rPr>
          <w:sz w:val="24"/>
        </w:rPr>
        <w:t>&gt;</w:t>
      </w:r>
    </w:p>
    <w:p w14:paraId="6A1C314F" w14:textId="77777777" w:rsidR="00075331" w:rsidRPr="00075331" w:rsidRDefault="00075331" w:rsidP="00075331">
      <w:pPr>
        <w:rPr>
          <w:sz w:val="24"/>
        </w:rPr>
      </w:pPr>
    </w:p>
    <w:p w14:paraId="569C82DB" w14:textId="77777777" w:rsidR="00075331" w:rsidRPr="00075331" w:rsidRDefault="00075331" w:rsidP="00075331">
      <w:pPr>
        <w:rPr>
          <w:sz w:val="24"/>
        </w:rPr>
      </w:pPr>
      <w:r w:rsidRPr="00075331">
        <w:rPr>
          <w:sz w:val="24"/>
        </w:rPr>
        <w:t>&lt;p&gt;Im Bereich der &lt;strong&gt;CFDs&lt;/strong&gt; können potenzielle Anleger auf folgende CFD-Typen setzen:&lt;/p&gt;</w:t>
      </w:r>
    </w:p>
    <w:p w14:paraId="4D54FF9F" w14:textId="77777777" w:rsidR="00075331" w:rsidRPr="00075331" w:rsidRDefault="00075331" w:rsidP="00075331">
      <w:pPr>
        <w:rPr>
          <w:sz w:val="24"/>
        </w:rPr>
      </w:pPr>
    </w:p>
    <w:p w14:paraId="50DF5E76" w14:textId="77777777" w:rsidR="00075331" w:rsidRPr="00075331" w:rsidRDefault="00075331" w:rsidP="00075331">
      <w:pPr>
        <w:rPr>
          <w:sz w:val="24"/>
        </w:rPr>
      </w:pPr>
      <w:r w:rsidRPr="00075331">
        <w:rPr>
          <w:sz w:val="24"/>
        </w:rPr>
        <w:t>&lt;</w:t>
      </w:r>
      <w:proofErr w:type="spellStart"/>
      <w:r w:rsidRPr="00075331">
        <w:rPr>
          <w:sz w:val="24"/>
        </w:rPr>
        <w:t>ul</w:t>
      </w:r>
      <w:proofErr w:type="spellEnd"/>
      <w:r w:rsidRPr="00075331">
        <w:rPr>
          <w:sz w:val="24"/>
        </w:rPr>
        <w:t>&gt;</w:t>
      </w:r>
    </w:p>
    <w:p w14:paraId="2437BDB2" w14:textId="77777777" w:rsidR="00075331" w:rsidRPr="00075331" w:rsidRDefault="00075331" w:rsidP="00075331">
      <w:pPr>
        <w:rPr>
          <w:sz w:val="24"/>
        </w:rPr>
      </w:pPr>
      <w:r w:rsidRPr="00075331">
        <w:rPr>
          <w:sz w:val="24"/>
        </w:rPr>
        <w:t>&lt;li&gt;&lt;strong&gt;Index-CFDs&lt;/strong&gt;&lt;/li&gt;</w:t>
      </w:r>
    </w:p>
    <w:p w14:paraId="09750D90" w14:textId="77777777" w:rsidR="00075331" w:rsidRPr="00075331" w:rsidRDefault="00075331" w:rsidP="00075331">
      <w:pPr>
        <w:rPr>
          <w:sz w:val="24"/>
        </w:rPr>
      </w:pPr>
      <w:r w:rsidRPr="00075331">
        <w:rPr>
          <w:sz w:val="24"/>
        </w:rPr>
        <w:t>&lt;li&gt;&lt;strong&gt;Devisen-CFDs&lt;/strong&gt;&lt;/li&gt;</w:t>
      </w:r>
    </w:p>
    <w:p w14:paraId="6A96141E" w14:textId="77777777" w:rsidR="00075331" w:rsidRPr="00075331" w:rsidRDefault="00075331" w:rsidP="00075331">
      <w:pPr>
        <w:rPr>
          <w:sz w:val="24"/>
        </w:rPr>
      </w:pPr>
      <w:r w:rsidRPr="00075331">
        <w:rPr>
          <w:sz w:val="24"/>
        </w:rPr>
        <w:t>&lt;li&gt;&lt;strong&gt;Krypto-CFDs&lt;/strong&gt;&lt;/li&gt;</w:t>
      </w:r>
    </w:p>
    <w:p w14:paraId="1A8EB5B1" w14:textId="77777777" w:rsidR="00075331" w:rsidRPr="00075331" w:rsidRDefault="00075331" w:rsidP="00075331">
      <w:pPr>
        <w:rPr>
          <w:sz w:val="24"/>
        </w:rPr>
      </w:pPr>
      <w:r w:rsidRPr="00075331">
        <w:rPr>
          <w:sz w:val="24"/>
        </w:rPr>
        <w:t>&lt;li&gt;&lt;strong&gt;Rohstoff-CFDs&lt;/strong&gt;&lt;/li&gt;</w:t>
      </w:r>
    </w:p>
    <w:p w14:paraId="6FDD0544" w14:textId="77777777" w:rsidR="00075331" w:rsidRPr="00075331" w:rsidRDefault="00075331" w:rsidP="00075331">
      <w:pPr>
        <w:rPr>
          <w:sz w:val="24"/>
        </w:rPr>
      </w:pPr>
      <w:r w:rsidRPr="00075331">
        <w:rPr>
          <w:sz w:val="24"/>
        </w:rPr>
        <w:t>&lt;li&gt;&lt;strong&gt;Aktien-CFDs&lt;/strong&gt;&lt;/li&gt;</w:t>
      </w:r>
    </w:p>
    <w:p w14:paraId="0D1FE3DD" w14:textId="77777777" w:rsidR="00075331" w:rsidRPr="00075331" w:rsidRDefault="00075331" w:rsidP="00075331">
      <w:pPr>
        <w:rPr>
          <w:sz w:val="24"/>
        </w:rPr>
      </w:pPr>
      <w:r w:rsidRPr="00075331">
        <w:rPr>
          <w:sz w:val="24"/>
        </w:rPr>
        <w:t>&lt;li&gt;&lt;strong&gt;ETF-CFDs&lt;/strong&gt;&lt;/li&gt;</w:t>
      </w:r>
    </w:p>
    <w:p w14:paraId="1B7546F7" w14:textId="77777777" w:rsidR="00075331" w:rsidRPr="00075331" w:rsidRDefault="00075331" w:rsidP="00075331">
      <w:pPr>
        <w:rPr>
          <w:sz w:val="24"/>
        </w:rPr>
      </w:pPr>
      <w:r w:rsidRPr="00075331">
        <w:rPr>
          <w:sz w:val="24"/>
        </w:rPr>
        <w:t>&lt;/</w:t>
      </w:r>
      <w:proofErr w:type="spellStart"/>
      <w:r w:rsidRPr="00075331">
        <w:rPr>
          <w:sz w:val="24"/>
        </w:rPr>
        <w:t>ul</w:t>
      </w:r>
      <w:proofErr w:type="spellEnd"/>
      <w:r w:rsidRPr="00075331">
        <w:rPr>
          <w:sz w:val="24"/>
        </w:rPr>
        <w:t>&gt;</w:t>
      </w:r>
    </w:p>
    <w:p w14:paraId="7D30359D" w14:textId="77777777" w:rsidR="00075331" w:rsidRPr="00075331" w:rsidRDefault="00075331" w:rsidP="00075331">
      <w:pPr>
        <w:rPr>
          <w:sz w:val="24"/>
        </w:rPr>
      </w:pPr>
    </w:p>
    <w:p w14:paraId="3D85B79B" w14:textId="77777777" w:rsidR="00075331" w:rsidRPr="00075331" w:rsidRDefault="00075331" w:rsidP="00075331">
      <w:pPr>
        <w:rPr>
          <w:sz w:val="24"/>
        </w:rPr>
      </w:pPr>
      <w:r w:rsidRPr="00075331">
        <w:rPr>
          <w:sz w:val="24"/>
        </w:rPr>
        <w:t>&lt;p&gt;Erlaubt sind im Handel natürlich auch bei diesem Online-Broker die standardisierten &lt;strong&gt;Long-&lt;/strong&gt; und &lt;strong&gt;Short-Positionen&lt;/strong&gt; sowie der &lt;strong&gt;gehebelte Handel&lt;/strong&gt;.&lt;</w:t>
      </w:r>
      <w:proofErr w:type="spellStart"/>
      <w:r w:rsidRPr="00075331">
        <w:rPr>
          <w:sz w:val="24"/>
        </w:rPr>
        <w:t>br</w:t>
      </w:r>
      <w:proofErr w:type="spellEnd"/>
      <w:r w:rsidRPr="00075331">
        <w:rPr>
          <w:sz w:val="24"/>
        </w:rPr>
        <w:t>&gt;</w:t>
      </w:r>
    </w:p>
    <w:p w14:paraId="4DE17A9E" w14:textId="77777777" w:rsidR="00075331" w:rsidRPr="00075331" w:rsidRDefault="00075331" w:rsidP="00075331">
      <w:pPr>
        <w:rPr>
          <w:sz w:val="24"/>
        </w:rPr>
      </w:pPr>
    </w:p>
    <w:p w14:paraId="5E29D9E9" w14:textId="77777777" w:rsidR="00075331" w:rsidRPr="00075331" w:rsidRDefault="00075331" w:rsidP="00075331">
      <w:pPr>
        <w:rPr>
          <w:sz w:val="24"/>
        </w:rPr>
      </w:pPr>
      <w:r w:rsidRPr="00075331">
        <w:rPr>
          <w:sz w:val="24"/>
        </w:rPr>
        <w:t>&lt;p&gt;Gehandelt werden können die genannten &lt;strong&gt;Assets&lt;/strong&gt; über den &lt;strong&gt;</w:t>
      </w:r>
      <w:proofErr w:type="spellStart"/>
      <w:r w:rsidRPr="00075331">
        <w:rPr>
          <w:sz w:val="24"/>
        </w:rPr>
        <w:t>Libertex</w:t>
      </w:r>
      <w:proofErr w:type="spellEnd"/>
      <w:r w:rsidRPr="00075331">
        <w:rPr>
          <w:sz w:val="24"/>
        </w:rPr>
        <w:t xml:space="preserve"> Online-Broker&lt;/strong&gt; an folgenden, weltweiten &lt;strong&gt;Handelsplätzen&lt;/strong&gt;:&lt;/p&gt;</w:t>
      </w:r>
    </w:p>
    <w:p w14:paraId="0699A9AC" w14:textId="77777777" w:rsidR="00075331" w:rsidRPr="00075331" w:rsidRDefault="00075331" w:rsidP="00075331">
      <w:pPr>
        <w:rPr>
          <w:sz w:val="24"/>
        </w:rPr>
      </w:pPr>
    </w:p>
    <w:p w14:paraId="500EDFC9" w14:textId="77777777" w:rsidR="00075331" w:rsidRPr="00075331" w:rsidRDefault="00075331" w:rsidP="00075331">
      <w:pPr>
        <w:rPr>
          <w:sz w:val="24"/>
        </w:rPr>
      </w:pPr>
      <w:r w:rsidRPr="00075331">
        <w:rPr>
          <w:sz w:val="24"/>
        </w:rPr>
        <w:t>&lt;</w:t>
      </w:r>
      <w:proofErr w:type="spellStart"/>
      <w:r w:rsidRPr="00075331">
        <w:rPr>
          <w:sz w:val="24"/>
        </w:rPr>
        <w:t>ul</w:t>
      </w:r>
      <w:proofErr w:type="spellEnd"/>
      <w:r w:rsidRPr="00075331">
        <w:rPr>
          <w:sz w:val="24"/>
        </w:rPr>
        <w:t>&gt;</w:t>
      </w:r>
    </w:p>
    <w:p w14:paraId="65ABF39D" w14:textId="77777777" w:rsidR="00075331" w:rsidRPr="00075331" w:rsidRDefault="00075331" w:rsidP="00075331">
      <w:pPr>
        <w:rPr>
          <w:sz w:val="24"/>
        </w:rPr>
      </w:pPr>
      <w:r w:rsidRPr="00075331">
        <w:rPr>
          <w:sz w:val="24"/>
        </w:rPr>
        <w:t xml:space="preserve">&lt;li&gt;Frankfurt am Main (Deutsche Börse, </w:t>
      </w:r>
      <w:proofErr w:type="gramStart"/>
      <w:r w:rsidRPr="00075331">
        <w:rPr>
          <w:sz w:val="24"/>
        </w:rPr>
        <w:t>Deutschland)&lt;</w:t>
      </w:r>
      <w:proofErr w:type="gramEnd"/>
      <w:r w:rsidRPr="00075331">
        <w:rPr>
          <w:sz w:val="24"/>
        </w:rPr>
        <w:t>/li&gt;</w:t>
      </w:r>
    </w:p>
    <w:p w14:paraId="10ADC6D3" w14:textId="77777777" w:rsidR="00075331" w:rsidRPr="00075331" w:rsidRDefault="00075331" w:rsidP="00075331">
      <w:pPr>
        <w:rPr>
          <w:sz w:val="24"/>
        </w:rPr>
      </w:pPr>
      <w:r w:rsidRPr="00075331">
        <w:rPr>
          <w:sz w:val="24"/>
        </w:rPr>
        <w:t xml:space="preserve">&lt;li&gt;Zürich (SIX Swiss Exchange, </w:t>
      </w:r>
      <w:proofErr w:type="gramStart"/>
      <w:r w:rsidRPr="00075331">
        <w:rPr>
          <w:sz w:val="24"/>
        </w:rPr>
        <w:t>Schweiz)&lt;</w:t>
      </w:r>
      <w:proofErr w:type="gramEnd"/>
      <w:r w:rsidRPr="00075331">
        <w:rPr>
          <w:sz w:val="24"/>
        </w:rPr>
        <w:t>/li&gt;</w:t>
      </w:r>
    </w:p>
    <w:p w14:paraId="75B138A2" w14:textId="77777777" w:rsidR="00075331" w:rsidRPr="00075331" w:rsidRDefault="00075331" w:rsidP="00075331">
      <w:pPr>
        <w:rPr>
          <w:sz w:val="24"/>
        </w:rPr>
      </w:pPr>
      <w:r w:rsidRPr="00075331">
        <w:rPr>
          <w:sz w:val="24"/>
        </w:rPr>
        <w:t xml:space="preserve">&lt;li&gt;Mumbai (Bombay Stock Exchange, </w:t>
      </w:r>
      <w:proofErr w:type="gramStart"/>
      <w:r w:rsidRPr="00075331">
        <w:rPr>
          <w:sz w:val="24"/>
        </w:rPr>
        <w:t>Indien)&lt;</w:t>
      </w:r>
      <w:proofErr w:type="gramEnd"/>
      <w:r w:rsidRPr="00075331">
        <w:rPr>
          <w:sz w:val="24"/>
        </w:rPr>
        <w:t>/li&gt;</w:t>
      </w:r>
    </w:p>
    <w:p w14:paraId="2AD69098" w14:textId="77777777" w:rsidR="00075331" w:rsidRPr="00075331" w:rsidRDefault="00075331" w:rsidP="00075331">
      <w:pPr>
        <w:rPr>
          <w:sz w:val="24"/>
        </w:rPr>
      </w:pPr>
      <w:r w:rsidRPr="00075331">
        <w:rPr>
          <w:sz w:val="24"/>
        </w:rPr>
        <w:t>&lt;/</w:t>
      </w:r>
      <w:proofErr w:type="spellStart"/>
      <w:r w:rsidRPr="00075331">
        <w:rPr>
          <w:sz w:val="24"/>
        </w:rPr>
        <w:t>ul</w:t>
      </w:r>
      <w:proofErr w:type="spellEnd"/>
      <w:r w:rsidRPr="00075331">
        <w:rPr>
          <w:sz w:val="24"/>
        </w:rPr>
        <w:t>&gt;</w:t>
      </w:r>
    </w:p>
    <w:p w14:paraId="0475E6DF" w14:textId="77777777" w:rsidR="00075331" w:rsidRPr="00075331" w:rsidRDefault="00075331" w:rsidP="00075331">
      <w:pPr>
        <w:rPr>
          <w:sz w:val="24"/>
        </w:rPr>
      </w:pPr>
    </w:p>
    <w:p w14:paraId="3A26AFB6" w14:textId="77777777" w:rsidR="00075331" w:rsidRPr="00075331" w:rsidRDefault="00075331" w:rsidP="00075331">
      <w:pPr>
        <w:rPr>
          <w:sz w:val="24"/>
        </w:rPr>
      </w:pPr>
      <w:r w:rsidRPr="00075331">
        <w:rPr>
          <w:sz w:val="24"/>
        </w:rPr>
        <w:t>&lt;p&gt;</w:t>
      </w:r>
      <w:proofErr w:type="spellStart"/>
      <w:r w:rsidRPr="00075331">
        <w:rPr>
          <w:sz w:val="24"/>
        </w:rPr>
        <w:t>Libertex</w:t>
      </w:r>
      <w:proofErr w:type="spellEnd"/>
      <w:r w:rsidRPr="00075331">
        <w:rPr>
          <w:sz w:val="24"/>
        </w:rPr>
        <w:t>-Test Fazit: Märkte&lt;</w:t>
      </w:r>
      <w:proofErr w:type="spellStart"/>
      <w:r w:rsidRPr="00075331">
        <w:rPr>
          <w:sz w:val="24"/>
        </w:rPr>
        <w:t>br</w:t>
      </w:r>
      <w:proofErr w:type="spellEnd"/>
      <w:r w:rsidRPr="00075331">
        <w:rPr>
          <w:sz w:val="24"/>
        </w:rPr>
        <w:t>&gt;</w:t>
      </w:r>
    </w:p>
    <w:p w14:paraId="792FA385" w14:textId="77777777" w:rsidR="00075331" w:rsidRPr="00075331" w:rsidRDefault="00075331" w:rsidP="00075331">
      <w:pPr>
        <w:rPr>
          <w:sz w:val="24"/>
        </w:rPr>
      </w:pPr>
    </w:p>
    <w:p w14:paraId="33A10D51" w14:textId="77777777" w:rsidR="00075331" w:rsidRPr="00075331" w:rsidRDefault="00075331" w:rsidP="00075331">
      <w:pPr>
        <w:rPr>
          <w:sz w:val="24"/>
        </w:rPr>
      </w:pPr>
      <w:r w:rsidRPr="00075331">
        <w:rPr>
          <w:sz w:val="24"/>
        </w:rPr>
        <w:lastRenderedPageBreak/>
        <w:t>&lt;p&gt;&lt;strong&gt;</w:t>
      </w:r>
      <w:proofErr w:type="spellStart"/>
      <w:r w:rsidRPr="00075331">
        <w:rPr>
          <w:sz w:val="24"/>
        </w:rPr>
        <w:t>Libertex</w:t>
      </w:r>
      <w:proofErr w:type="spellEnd"/>
      <w:r w:rsidRPr="00075331">
        <w:rPr>
          <w:sz w:val="24"/>
        </w:rPr>
        <w:t>&lt;/strong&gt; bekommt in dieser Testkategorie 79% von 100%. Im Bereich der &lt;strong&gt;CFDs&lt;/strong&gt; stehen dem Anleger genau 125 Aktien-CFDs, 83 Krypto-CFDs, 49 Forex-CFDs sowie 19 Indizes-CFDs, 16 Rohstoff-CFDs und 10 ETF-CFDs zur Verfügung. Damit liegt das Angebot von &lt;strong&gt;</w:t>
      </w:r>
      <w:proofErr w:type="spellStart"/>
      <w:r w:rsidRPr="00075331">
        <w:rPr>
          <w:sz w:val="24"/>
        </w:rPr>
        <w:t>Libertex</w:t>
      </w:r>
      <w:proofErr w:type="spellEnd"/>
      <w:r w:rsidRPr="00075331">
        <w:rPr>
          <w:sz w:val="24"/>
        </w:rPr>
        <w:t xml:space="preserve">&lt;/strong&gt; im guten Mittelfeld – IG </w:t>
      </w:r>
      <w:proofErr w:type="spellStart"/>
      <w:r w:rsidRPr="00075331">
        <w:rPr>
          <w:sz w:val="24"/>
        </w:rPr>
        <w:t>Markets</w:t>
      </w:r>
      <w:proofErr w:type="spellEnd"/>
      <w:r w:rsidRPr="00075331">
        <w:rPr>
          <w:sz w:val="24"/>
        </w:rPr>
        <w:t xml:space="preserve"> bietet hier zum Vergleich über 18.000 unterschiedliche CFD-</w:t>
      </w:r>
      <w:proofErr w:type="gramStart"/>
      <w:r w:rsidRPr="00075331">
        <w:rPr>
          <w:sz w:val="24"/>
        </w:rPr>
        <w:t>Instrumente.&lt;</w:t>
      </w:r>
      <w:proofErr w:type="gramEnd"/>
      <w:r w:rsidRPr="00075331">
        <w:rPr>
          <w:sz w:val="24"/>
        </w:rPr>
        <w:t>/p&gt;</w:t>
      </w:r>
    </w:p>
    <w:p w14:paraId="4488BAC3" w14:textId="77777777" w:rsidR="00075331" w:rsidRPr="00075331" w:rsidRDefault="00075331" w:rsidP="00075331">
      <w:pPr>
        <w:rPr>
          <w:sz w:val="24"/>
        </w:rPr>
      </w:pPr>
    </w:p>
    <w:p w14:paraId="4C71989D" w14:textId="77777777" w:rsidR="00075331" w:rsidRPr="00075331" w:rsidRDefault="00075331" w:rsidP="00075331">
      <w:pPr>
        <w:rPr>
          <w:sz w:val="24"/>
        </w:rPr>
      </w:pPr>
      <w:r w:rsidRPr="00075331">
        <w:rPr>
          <w:sz w:val="24"/>
        </w:rPr>
        <w:t xml:space="preserve">&lt;h2&gt;&lt;strong&gt;Konditionen&lt;/strong&gt;: </w:t>
      </w:r>
      <w:proofErr w:type="spellStart"/>
      <w:r w:rsidRPr="00075331">
        <w:rPr>
          <w:sz w:val="24"/>
        </w:rPr>
        <w:t>Libertex</w:t>
      </w:r>
      <w:proofErr w:type="spellEnd"/>
      <w:r w:rsidRPr="00075331">
        <w:rPr>
          <w:sz w:val="24"/>
        </w:rPr>
        <w:t xml:space="preserve"> verzichtet auf Gebühren und nutzt den </w:t>
      </w:r>
      <w:proofErr w:type="spellStart"/>
      <w:r w:rsidRPr="00075331">
        <w:rPr>
          <w:sz w:val="24"/>
        </w:rPr>
        <w:t>MetaTrader</w:t>
      </w:r>
      <w:proofErr w:type="spellEnd"/>
      <w:r w:rsidRPr="00075331">
        <w:rPr>
          <w:sz w:val="24"/>
        </w:rPr>
        <w:t xml:space="preserve"> 4&lt;/h2&gt; </w:t>
      </w:r>
    </w:p>
    <w:p w14:paraId="3CF8ADB4" w14:textId="77777777" w:rsidR="00075331" w:rsidRPr="00075331" w:rsidRDefault="00075331" w:rsidP="00075331">
      <w:pPr>
        <w:rPr>
          <w:sz w:val="24"/>
        </w:rPr>
      </w:pPr>
    </w:p>
    <w:p w14:paraId="2B2CB719" w14:textId="77777777" w:rsidR="00075331" w:rsidRPr="00075331" w:rsidRDefault="00075331" w:rsidP="00075331">
      <w:pPr>
        <w:rPr>
          <w:sz w:val="24"/>
        </w:rPr>
      </w:pPr>
      <w:r w:rsidRPr="00075331">
        <w:rPr>
          <w:sz w:val="24"/>
        </w:rPr>
        <w:t>&lt;p&gt;Speziell in diesem Bereich glänzt &lt;strong&gt;</w:t>
      </w:r>
      <w:proofErr w:type="spellStart"/>
      <w:r w:rsidRPr="00075331">
        <w:rPr>
          <w:sz w:val="24"/>
        </w:rPr>
        <w:t>Libertex</w:t>
      </w:r>
      <w:proofErr w:type="spellEnd"/>
      <w:r w:rsidRPr="00075331">
        <w:rPr>
          <w:sz w:val="24"/>
        </w:rPr>
        <w:t>&lt;/strong&gt; mit einem übersichtlichen Aufgebot an &lt;strong&gt;Gebühren&lt;/strong&gt;. Im Vergleich zu anderen Anbietern erhebt &lt;strong&gt;</w:t>
      </w:r>
      <w:proofErr w:type="spellStart"/>
      <w:r w:rsidRPr="00075331">
        <w:rPr>
          <w:sz w:val="24"/>
        </w:rPr>
        <w:t>Libertex</w:t>
      </w:r>
      <w:proofErr w:type="spellEnd"/>
      <w:r w:rsidRPr="00075331">
        <w:rPr>
          <w:sz w:val="24"/>
        </w:rPr>
        <w:t>&lt;/strong&gt; nämlich &lt;strong&gt;keinerlei Spreads&lt;/strong&gt;. Einzig und allein über die &lt;strong&gt;Kommissionen&lt;/strong&gt;, die beim Trading anfallen, finanziert sich der Anbieter. Diese bewegen sich je nach Handelswert um die &lt;strong&gt;0,01 Prozent&lt;/strong&gt; des jeweiligen Handelsvolumens. Neben den ohnehin schon recht niedrigen Gebühren bietet &lt;strong&gt;</w:t>
      </w:r>
      <w:proofErr w:type="spellStart"/>
      <w:r w:rsidRPr="00075331">
        <w:rPr>
          <w:sz w:val="24"/>
        </w:rPr>
        <w:t>Libertex</w:t>
      </w:r>
      <w:proofErr w:type="spellEnd"/>
      <w:r w:rsidRPr="00075331">
        <w:rPr>
          <w:sz w:val="24"/>
        </w:rPr>
        <w:t>&lt;/strong&gt; zudem weitere Vergünstigungen wie zum Beispiel &lt;strong&gt;Rabatte&lt;/strong&gt; auf Kommissionen, insofern der potenzielle Trader in ein höheres &lt;strong&gt;Trading-Level&lt;/strong&gt; aufsteigt. Im Folgenden zunächst eine kurze Übersicht über alle im Zusammenspiel mit dem &lt;strong&gt;</w:t>
      </w:r>
      <w:proofErr w:type="spellStart"/>
      <w:r w:rsidRPr="00075331">
        <w:rPr>
          <w:sz w:val="24"/>
        </w:rPr>
        <w:t>Libertex</w:t>
      </w:r>
      <w:proofErr w:type="spellEnd"/>
      <w:r w:rsidRPr="00075331">
        <w:rPr>
          <w:sz w:val="24"/>
        </w:rPr>
        <w:t xml:space="preserve"> Online-Broker&lt;/strong&gt; anfallenden &lt;strong&gt;Kosten und Gebühren&lt;/strong&gt; im Handel:&lt;/p&gt;</w:t>
      </w:r>
    </w:p>
    <w:p w14:paraId="6D78F25A" w14:textId="77777777" w:rsidR="00075331" w:rsidRPr="00075331" w:rsidRDefault="00075331" w:rsidP="00075331">
      <w:pPr>
        <w:rPr>
          <w:sz w:val="24"/>
        </w:rPr>
      </w:pPr>
    </w:p>
    <w:p w14:paraId="53F65058" w14:textId="77777777" w:rsidR="00075331" w:rsidRPr="00075331" w:rsidRDefault="00075331" w:rsidP="00075331">
      <w:pPr>
        <w:rPr>
          <w:sz w:val="24"/>
        </w:rPr>
      </w:pPr>
      <w:r w:rsidRPr="00075331">
        <w:rPr>
          <w:sz w:val="24"/>
        </w:rPr>
        <w:t>&lt;</w:t>
      </w:r>
      <w:proofErr w:type="spellStart"/>
      <w:r w:rsidRPr="00075331">
        <w:rPr>
          <w:sz w:val="24"/>
        </w:rPr>
        <w:t>ul</w:t>
      </w:r>
      <w:proofErr w:type="spellEnd"/>
      <w:r w:rsidRPr="00075331">
        <w:rPr>
          <w:sz w:val="24"/>
        </w:rPr>
        <w:t>&gt;</w:t>
      </w:r>
    </w:p>
    <w:p w14:paraId="2B751E4E" w14:textId="77777777" w:rsidR="00075331" w:rsidRPr="00075331" w:rsidRDefault="00075331" w:rsidP="00075331">
      <w:pPr>
        <w:rPr>
          <w:sz w:val="24"/>
        </w:rPr>
      </w:pPr>
      <w:r w:rsidRPr="00075331">
        <w:rPr>
          <w:sz w:val="24"/>
        </w:rPr>
        <w:t>&lt;li&gt;kostenlose Depotführung&lt;/li&gt;</w:t>
      </w:r>
    </w:p>
    <w:p w14:paraId="4718641D" w14:textId="77777777" w:rsidR="00075331" w:rsidRPr="00075331" w:rsidRDefault="00075331" w:rsidP="00075331">
      <w:pPr>
        <w:rPr>
          <w:sz w:val="24"/>
        </w:rPr>
      </w:pPr>
      <w:r w:rsidRPr="00075331">
        <w:rPr>
          <w:sz w:val="24"/>
        </w:rPr>
        <w:t>&lt;li&gt;keinerlei Spreads&lt;/li&gt;</w:t>
      </w:r>
    </w:p>
    <w:p w14:paraId="0DC574D8" w14:textId="77777777" w:rsidR="00075331" w:rsidRPr="00075331" w:rsidRDefault="00075331" w:rsidP="00075331">
      <w:pPr>
        <w:rPr>
          <w:sz w:val="24"/>
        </w:rPr>
      </w:pPr>
      <w:r w:rsidRPr="00075331">
        <w:rPr>
          <w:sz w:val="24"/>
        </w:rPr>
        <w:t>&lt;li&gt;0,01 Prozent Kommissionen je nach Handelswert&lt;/li&gt;</w:t>
      </w:r>
    </w:p>
    <w:p w14:paraId="6B2040CF" w14:textId="77777777" w:rsidR="00075331" w:rsidRPr="00075331" w:rsidRDefault="00075331" w:rsidP="00075331">
      <w:pPr>
        <w:rPr>
          <w:sz w:val="24"/>
        </w:rPr>
      </w:pPr>
      <w:r w:rsidRPr="00075331">
        <w:rPr>
          <w:sz w:val="24"/>
        </w:rPr>
        <w:t xml:space="preserve">&lt;li&gt;Überweisungen kosten &lt;strong&gt;0,5 Prozent Gebühren&lt;/strong&gt; (mindestens jedoch 2,00 </w:t>
      </w:r>
      <w:proofErr w:type="gramStart"/>
      <w:r w:rsidRPr="00075331">
        <w:rPr>
          <w:sz w:val="24"/>
        </w:rPr>
        <w:t>Euro)&lt;</w:t>
      </w:r>
      <w:proofErr w:type="gramEnd"/>
      <w:r w:rsidRPr="00075331">
        <w:rPr>
          <w:sz w:val="24"/>
        </w:rPr>
        <w:t>/li&gt;</w:t>
      </w:r>
    </w:p>
    <w:p w14:paraId="4F6323D5" w14:textId="77777777" w:rsidR="00075331" w:rsidRPr="00075331" w:rsidRDefault="00075331" w:rsidP="00075331">
      <w:pPr>
        <w:rPr>
          <w:sz w:val="24"/>
        </w:rPr>
      </w:pPr>
      <w:r w:rsidRPr="00075331">
        <w:rPr>
          <w:sz w:val="24"/>
        </w:rPr>
        <w:t>&lt;li&gt;&lt;strong&gt;Mindesteinzahlung&lt;/strong&gt; in Höhe von &lt;strong&gt;100 Euro&lt;/strong&gt;&lt;/li&gt;</w:t>
      </w:r>
    </w:p>
    <w:p w14:paraId="29628C1B" w14:textId="77777777" w:rsidR="00075331" w:rsidRPr="00075331" w:rsidRDefault="00075331" w:rsidP="00075331">
      <w:pPr>
        <w:rPr>
          <w:sz w:val="24"/>
        </w:rPr>
      </w:pPr>
      <w:r w:rsidRPr="00075331">
        <w:rPr>
          <w:sz w:val="24"/>
        </w:rPr>
        <w:t>&lt;li&gt;&lt;strong&gt;Rabattsystem&lt;/strong&gt; (&lt;strong&gt;Gold&lt;/strong&gt;, &lt;strong&gt;</w:t>
      </w:r>
      <w:proofErr w:type="spellStart"/>
      <w:r w:rsidRPr="00075331">
        <w:rPr>
          <w:sz w:val="24"/>
        </w:rPr>
        <w:t>GoldPlus</w:t>
      </w:r>
      <w:proofErr w:type="spellEnd"/>
      <w:r w:rsidRPr="00075331">
        <w:rPr>
          <w:sz w:val="24"/>
        </w:rPr>
        <w:t>&lt;/strong&gt;, &lt;strong&gt;Platinum&lt;/strong&gt;, &lt;strong&gt;VIP&lt;/strong&gt; und &lt;strong&gt;VIP Plus&lt;/strong&gt;-Status steigert Rabatte auf Handelskommissionen von 3 bis maximal 40 Prozent)&lt;/li&gt;</w:t>
      </w:r>
    </w:p>
    <w:p w14:paraId="44A5A699" w14:textId="77777777" w:rsidR="00075331" w:rsidRPr="00075331" w:rsidRDefault="00075331" w:rsidP="00075331">
      <w:pPr>
        <w:rPr>
          <w:sz w:val="24"/>
        </w:rPr>
      </w:pPr>
      <w:r w:rsidRPr="00075331">
        <w:rPr>
          <w:sz w:val="24"/>
        </w:rPr>
        <w:t>&lt;/</w:t>
      </w:r>
      <w:proofErr w:type="spellStart"/>
      <w:r w:rsidRPr="00075331">
        <w:rPr>
          <w:sz w:val="24"/>
        </w:rPr>
        <w:t>ul</w:t>
      </w:r>
      <w:proofErr w:type="spellEnd"/>
      <w:r w:rsidRPr="00075331">
        <w:rPr>
          <w:sz w:val="24"/>
        </w:rPr>
        <w:t>&gt;</w:t>
      </w:r>
    </w:p>
    <w:p w14:paraId="21F51DAA" w14:textId="77777777" w:rsidR="00075331" w:rsidRPr="00075331" w:rsidRDefault="00075331" w:rsidP="00075331">
      <w:pPr>
        <w:rPr>
          <w:sz w:val="24"/>
        </w:rPr>
      </w:pPr>
    </w:p>
    <w:p w14:paraId="537FD3AE" w14:textId="77777777" w:rsidR="00075331" w:rsidRPr="00075331" w:rsidRDefault="00075331" w:rsidP="00075331">
      <w:pPr>
        <w:rPr>
          <w:sz w:val="24"/>
        </w:rPr>
      </w:pPr>
      <w:r w:rsidRPr="00075331">
        <w:rPr>
          <w:sz w:val="24"/>
        </w:rPr>
        <w:t>&lt;p&gt;Mit dem &lt;strong&gt;</w:t>
      </w:r>
      <w:proofErr w:type="spellStart"/>
      <w:r w:rsidRPr="00075331">
        <w:rPr>
          <w:sz w:val="24"/>
        </w:rPr>
        <w:t>MetaTrader</w:t>
      </w:r>
      <w:proofErr w:type="spellEnd"/>
      <w:r w:rsidRPr="00075331">
        <w:rPr>
          <w:sz w:val="24"/>
        </w:rPr>
        <w:t xml:space="preserve"> 4&lt;/strong&gt; (oder kurz: &lt;strong&gt;MT4&lt;/strong&gt;) nutzt der &lt;strong&gt;</w:t>
      </w:r>
      <w:proofErr w:type="spellStart"/>
      <w:r w:rsidRPr="00075331">
        <w:rPr>
          <w:sz w:val="24"/>
        </w:rPr>
        <w:t>Libertex</w:t>
      </w:r>
      <w:proofErr w:type="spellEnd"/>
      <w:r w:rsidRPr="00075331">
        <w:rPr>
          <w:sz w:val="24"/>
        </w:rPr>
        <w:t xml:space="preserve">-Anbieter&lt;/strong&gt; zudem eine der beliebtesten Handelsplattformen überhaupt. Die Plattform erlaubt sowohl den klassischen Handel via &lt;strong&gt;Webtrader&lt;/strong&gt;, als auch mobiles Trading via &lt;strong&gt;App&lt;/strong&gt;. Auch ein </w:t>
      </w:r>
      <w:r w:rsidRPr="00075331">
        <w:rPr>
          <w:sz w:val="24"/>
        </w:rPr>
        <w:lastRenderedPageBreak/>
        <w:t xml:space="preserve">&lt;strong&gt;kostenloses Demokonto&lt;/strong&gt; kann über den </w:t>
      </w:r>
      <w:proofErr w:type="spellStart"/>
      <w:r w:rsidRPr="00075331">
        <w:rPr>
          <w:sz w:val="24"/>
        </w:rPr>
        <w:t>Libertex</w:t>
      </w:r>
      <w:proofErr w:type="spellEnd"/>
      <w:r w:rsidRPr="00075331">
        <w:rPr>
          <w:sz w:val="24"/>
        </w:rPr>
        <w:t xml:space="preserve"> Online-Broker eröffnet werden, auf dem die Grundgriffe des MT4 mithilfe von Spielgeldeinsatz gelernt werden </w:t>
      </w:r>
      <w:proofErr w:type="gramStart"/>
      <w:r w:rsidRPr="00075331">
        <w:rPr>
          <w:sz w:val="24"/>
        </w:rPr>
        <w:t>können.&lt;</w:t>
      </w:r>
      <w:proofErr w:type="spellStart"/>
      <w:proofErr w:type="gramEnd"/>
      <w:r w:rsidRPr="00075331">
        <w:rPr>
          <w:sz w:val="24"/>
        </w:rPr>
        <w:t>br</w:t>
      </w:r>
      <w:proofErr w:type="spellEnd"/>
      <w:r w:rsidRPr="00075331">
        <w:rPr>
          <w:sz w:val="24"/>
        </w:rPr>
        <w:t>&gt;</w:t>
      </w:r>
    </w:p>
    <w:p w14:paraId="69E89AA4" w14:textId="77777777" w:rsidR="00075331" w:rsidRPr="00075331" w:rsidRDefault="00075331" w:rsidP="00075331">
      <w:pPr>
        <w:rPr>
          <w:sz w:val="24"/>
        </w:rPr>
      </w:pPr>
    </w:p>
    <w:p w14:paraId="1B817D04" w14:textId="77777777" w:rsidR="00075331" w:rsidRPr="00075331" w:rsidRDefault="00075331" w:rsidP="00075331">
      <w:pPr>
        <w:rPr>
          <w:sz w:val="24"/>
        </w:rPr>
      </w:pPr>
      <w:r w:rsidRPr="00075331">
        <w:rPr>
          <w:sz w:val="24"/>
        </w:rPr>
        <w:t>&lt;p&gt;&lt;strong&gt;</w:t>
      </w:r>
      <w:proofErr w:type="spellStart"/>
      <w:r w:rsidRPr="00075331">
        <w:rPr>
          <w:sz w:val="24"/>
        </w:rPr>
        <w:t>Libertex</w:t>
      </w:r>
      <w:proofErr w:type="spellEnd"/>
      <w:r w:rsidRPr="00075331">
        <w:rPr>
          <w:sz w:val="24"/>
        </w:rPr>
        <w:t>&lt;/strong&gt; Test Fazit: Konditionen&lt;</w:t>
      </w:r>
      <w:proofErr w:type="spellStart"/>
      <w:r w:rsidRPr="00075331">
        <w:rPr>
          <w:sz w:val="24"/>
        </w:rPr>
        <w:t>br</w:t>
      </w:r>
      <w:proofErr w:type="spellEnd"/>
      <w:r w:rsidRPr="00075331">
        <w:rPr>
          <w:sz w:val="24"/>
        </w:rPr>
        <w:t>&gt;</w:t>
      </w:r>
    </w:p>
    <w:p w14:paraId="51A5CA75" w14:textId="77777777" w:rsidR="00075331" w:rsidRPr="00075331" w:rsidRDefault="00075331" w:rsidP="00075331">
      <w:pPr>
        <w:rPr>
          <w:sz w:val="24"/>
        </w:rPr>
      </w:pPr>
    </w:p>
    <w:p w14:paraId="6054D9B2" w14:textId="77777777" w:rsidR="00075331" w:rsidRPr="00075331" w:rsidRDefault="00075331" w:rsidP="00075331">
      <w:pPr>
        <w:rPr>
          <w:sz w:val="24"/>
        </w:rPr>
      </w:pPr>
      <w:r w:rsidRPr="00075331">
        <w:rPr>
          <w:sz w:val="24"/>
        </w:rPr>
        <w:t>&lt;p&gt;&lt;strong&gt;</w:t>
      </w:r>
      <w:proofErr w:type="spellStart"/>
      <w:r w:rsidRPr="00075331">
        <w:rPr>
          <w:sz w:val="24"/>
        </w:rPr>
        <w:t>Libertex</w:t>
      </w:r>
      <w:proofErr w:type="spellEnd"/>
      <w:r w:rsidRPr="00075331">
        <w:rPr>
          <w:sz w:val="24"/>
        </w:rPr>
        <w:t xml:space="preserve">&lt;/strong&gt; bekommt in dieser Testkategorie 58% von 100%. Als Durchschnittskosten für den Erwerb verschiedener &lt;strong&gt;CFD-Produkte&lt;/strong&gt; konnten folgende Wert recherchiert werden: &lt;strong&gt;Krypto-CFD&lt;/strong&gt;-Kosten in Höhe von 0,91 Prozent, &lt;strong&gt;Rohstoff-CFD&lt;/strong&gt;-Kosten in Höhe von 0,19 Prozent, &lt;strong&gt;Aktien-CFD&lt;/strong&gt;-Kosten in Höhe von 0,18 Prozent, &lt;strong&gt;Indizes-CFD&lt;/strong&gt;-Kosten in Höhe von 0,04 Prozent und &lt;strong&gt;Forex-CFD&lt;/strong&gt;-Kosten in Höhe von 0,02 Prozent. Zusätzlich mussten nach &lt;strong&gt;24 Monaten Inaktivität&lt;/strong&gt; genau 14 Euro an Inaktivitätsgebühren gezahlt </w:t>
      </w:r>
      <w:proofErr w:type="gramStart"/>
      <w:r w:rsidRPr="00075331">
        <w:rPr>
          <w:sz w:val="24"/>
        </w:rPr>
        <w:t>werden.&lt;</w:t>
      </w:r>
      <w:proofErr w:type="gramEnd"/>
      <w:r w:rsidRPr="00075331">
        <w:rPr>
          <w:sz w:val="24"/>
        </w:rPr>
        <w:t>/p&gt;</w:t>
      </w:r>
    </w:p>
    <w:p w14:paraId="323070C9" w14:textId="77777777" w:rsidR="00075331" w:rsidRPr="00075331" w:rsidRDefault="00075331" w:rsidP="00075331">
      <w:pPr>
        <w:rPr>
          <w:sz w:val="24"/>
        </w:rPr>
      </w:pPr>
    </w:p>
    <w:p w14:paraId="076390CF" w14:textId="77777777" w:rsidR="00075331" w:rsidRPr="00075331" w:rsidRDefault="00075331" w:rsidP="00075331">
      <w:pPr>
        <w:rPr>
          <w:sz w:val="24"/>
        </w:rPr>
      </w:pPr>
      <w:r w:rsidRPr="00075331">
        <w:rPr>
          <w:sz w:val="24"/>
        </w:rPr>
        <w:t>&lt;h2&gt;&lt;strong&gt;Hebel&lt;/strong&gt;: Fairer Einstiegshebel, sehr hoher Profihebel&lt;/h2&gt;</w:t>
      </w:r>
    </w:p>
    <w:p w14:paraId="11B71B1C" w14:textId="77777777" w:rsidR="00075331" w:rsidRPr="00075331" w:rsidRDefault="00075331" w:rsidP="00075331">
      <w:pPr>
        <w:rPr>
          <w:sz w:val="24"/>
        </w:rPr>
      </w:pPr>
    </w:p>
    <w:p w14:paraId="3897C6B5" w14:textId="77777777" w:rsidR="00075331" w:rsidRPr="00075331" w:rsidRDefault="00075331" w:rsidP="00075331">
      <w:pPr>
        <w:rPr>
          <w:sz w:val="24"/>
        </w:rPr>
      </w:pPr>
      <w:r w:rsidRPr="00075331">
        <w:rPr>
          <w:sz w:val="24"/>
        </w:rPr>
        <w:t>&lt;p&gt;Die insgesamt mehr als &lt;strong&gt;200 Handelsinstrumente&lt;/strong&gt; können bei &lt;strong&gt;</w:t>
      </w:r>
      <w:proofErr w:type="spellStart"/>
      <w:r w:rsidRPr="00075331">
        <w:rPr>
          <w:sz w:val="24"/>
        </w:rPr>
        <w:t>Libertex</w:t>
      </w:r>
      <w:proofErr w:type="spellEnd"/>
      <w:r w:rsidRPr="00075331">
        <w:rPr>
          <w:sz w:val="24"/>
        </w:rPr>
        <w:t>&lt;/strong&gt; mit einem &lt;strong&gt;Hebel&lt;/strong&gt; von bis zu &lt;strong&gt;1:30&lt;/strong&gt; gehandelt werden. Bei einer &lt;strong&gt;Mindesthandelssumme&lt;/strong&gt; in Höhe von &lt;strong&gt;100 Euro&lt;/strong&gt; sind das also folglich bis zu &lt;strong&gt;3.000 Euro&lt;/strong&gt;, die auf diesem Weg selbst mit geringem Kapitaleinsatz gehandelt werden können. Der unabhängige &lt;strong&gt;</w:t>
      </w:r>
      <w:proofErr w:type="spellStart"/>
      <w:r w:rsidRPr="00075331">
        <w:rPr>
          <w:sz w:val="24"/>
        </w:rPr>
        <w:t>Libertex</w:t>
      </w:r>
      <w:proofErr w:type="spellEnd"/>
      <w:r w:rsidRPr="00075331">
        <w:rPr>
          <w:sz w:val="24"/>
        </w:rPr>
        <w:t xml:space="preserve"> Test&lt;/strong&gt; hat aber auch ergeben, dass unter Umständen sogar ein maximaler Hebel in Höhe von &lt;strong&gt;1:600&lt;/strong&gt; möglich ist. Das würde in vorher angeführten Beispiel bedeuten, dass mit &lt;strong&gt;100 Euro Mindesteinsatz&lt;/strong&gt; bis zu &lt;strong&gt;60.000 Euro&lt;/strong&gt; gehandelt werden können. Diese Möglichkeit besteht jedoch nur für &lt;strong&gt;professionelle Trader&lt;/strong&gt;, die über mindestens den &lt;strong&gt;VIP-Statuts&lt;/strong&gt; verfügen.&lt;</w:t>
      </w:r>
      <w:proofErr w:type="spellStart"/>
      <w:r w:rsidRPr="00075331">
        <w:rPr>
          <w:sz w:val="24"/>
        </w:rPr>
        <w:t>br</w:t>
      </w:r>
      <w:proofErr w:type="spellEnd"/>
      <w:r w:rsidRPr="00075331">
        <w:rPr>
          <w:sz w:val="24"/>
        </w:rPr>
        <w:t>&gt;</w:t>
      </w:r>
    </w:p>
    <w:p w14:paraId="31AED6CF" w14:textId="77777777" w:rsidR="00075331" w:rsidRPr="00075331" w:rsidRDefault="00075331" w:rsidP="00075331">
      <w:pPr>
        <w:rPr>
          <w:sz w:val="24"/>
        </w:rPr>
      </w:pPr>
    </w:p>
    <w:p w14:paraId="1B73A0DD" w14:textId="77777777" w:rsidR="00075331" w:rsidRPr="00075331" w:rsidRDefault="00075331" w:rsidP="00075331">
      <w:pPr>
        <w:rPr>
          <w:sz w:val="24"/>
        </w:rPr>
      </w:pPr>
      <w:r w:rsidRPr="00075331">
        <w:rPr>
          <w:sz w:val="24"/>
        </w:rPr>
        <w:t>&lt;p&gt;Der gehebelte Handel an sich funktioniert auch beim &lt;strong&gt;</w:t>
      </w:r>
      <w:proofErr w:type="spellStart"/>
      <w:r w:rsidRPr="00075331">
        <w:rPr>
          <w:sz w:val="24"/>
        </w:rPr>
        <w:t>Libertex</w:t>
      </w:r>
      <w:proofErr w:type="spellEnd"/>
      <w:r w:rsidRPr="00075331">
        <w:rPr>
          <w:sz w:val="24"/>
        </w:rPr>
        <w:t xml:space="preserve"> Online-Broker&lt;/strong&gt; durch das Hinterlegen einer &lt;strong&gt;</w:t>
      </w:r>
      <w:proofErr w:type="spellStart"/>
      <w:r w:rsidRPr="00075331">
        <w:rPr>
          <w:sz w:val="24"/>
        </w:rPr>
        <w:t>Sicherheitsmargin</w:t>
      </w:r>
      <w:proofErr w:type="spellEnd"/>
      <w:r w:rsidRPr="00075331">
        <w:rPr>
          <w:sz w:val="24"/>
        </w:rPr>
        <w:t xml:space="preserve">&lt;/strong&gt;. Bei dieser handelt es sich um einen Betrag, den der Trader für den gehebelten Handel hinterlegen muss. Je wird beim </w:t>
      </w:r>
      <w:proofErr w:type="spellStart"/>
      <w:r w:rsidRPr="00075331">
        <w:rPr>
          <w:sz w:val="24"/>
        </w:rPr>
        <w:t>Libertex</w:t>
      </w:r>
      <w:proofErr w:type="spellEnd"/>
      <w:r w:rsidRPr="00075331">
        <w:rPr>
          <w:sz w:val="24"/>
        </w:rPr>
        <w:t xml:space="preserve"> Online-Broker wie folgt berechnet:&lt;/p&gt;</w:t>
      </w:r>
    </w:p>
    <w:p w14:paraId="3DEEF3B6" w14:textId="77777777" w:rsidR="00075331" w:rsidRPr="00075331" w:rsidRDefault="00075331" w:rsidP="00075331">
      <w:pPr>
        <w:rPr>
          <w:sz w:val="24"/>
        </w:rPr>
      </w:pPr>
    </w:p>
    <w:p w14:paraId="13085427" w14:textId="77777777" w:rsidR="00075331" w:rsidRPr="00075331" w:rsidRDefault="00075331" w:rsidP="00075331">
      <w:pPr>
        <w:rPr>
          <w:sz w:val="24"/>
        </w:rPr>
      </w:pPr>
      <w:r w:rsidRPr="00075331">
        <w:rPr>
          <w:sz w:val="24"/>
        </w:rPr>
        <w:t>&lt;p&gt;&lt;strong&gt;Margin&lt;/strong&gt; = &lt;i&gt;Investitionsbetrag&lt;/i&gt; x &lt;i&gt;Multiplikator&lt;/i&gt; / &lt;i&gt;Hebelwirkung&lt;/i&gt;&lt;</w:t>
      </w:r>
      <w:proofErr w:type="spellStart"/>
      <w:r w:rsidRPr="00075331">
        <w:rPr>
          <w:sz w:val="24"/>
        </w:rPr>
        <w:t>br</w:t>
      </w:r>
      <w:proofErr w:type="spellEnd"/>
      <w:r w:rsidRPr="00075331">
        <w:rPr>
          <w:sz w:val="24"/>
        </w:rPr>
        <w:t>&gt;</w:t>
      </w:r>
    </w:p>
    <w:p w14:paraId="41911723" w14:textId="77777777" w:rsidR="00075331" w:rsidRPr="00075331" w:rsidRDefault="00075331" w:rsidP="00075331">
      <w:pPr>
        <w:rPr>
          <w:sz w:val="24"/>
        </w:rPr>
      </w:pPr>
    </w:p>
    <w:p w14:paraId="763171AD" w14:textId="77777777" w:rsidR="00075331" w:rsidRPr="00075331" w:rsidRDefault="00075331" w:rsidP="00075331">
      <w:pPr>
        <w:rPr>
          <w:sz w:val="24"/>
        </w:rPr>
      </w:pPr>
      <w:r w:rsidRPr="00075331">
        <w:rPr>
          <w:sz w:val="24"/>
        </w:rPr>
        <w:t>&lt;p&gt;als kleines Beispiel: 100 Euro x 100 / 30 = 333,33 Euro&lt;</w:t>
      </w:r>
      <w:proofErr w:type="spellStart"/>
      <w:r w:rsidRPr="00075331">
        <w:rPr>
          <w:sz w:val="24"/>
        </w:rPr>
        <w:t>br</w:t>
      </w:r>
      <w:proofErr w:type="spellEnd"/>
      <w:r w:rsidRPr="00075331">
        <w:rPr>
          <w:sz w:val="24"/>
        </w:rPr>
        <w:t>&gt;</w:t>
      </w:r>
    </w:p>
    <w:p w14:paraId="61E3037D" w14:textId="77777777" w:rsidR="00075331" w:rsidRPr="00075331" w:rsidRDefault="00075331" w:rsidP="00075331">
      <w:pPr>
        <w:rPr>
          <w:sz w:val="24"/>
        </w:rPr>
      </w:pPr>
    </w:p>
    <w:p w14:paraId="5D09C62C" w14:textId="77777777" w:rsidR="00075331" w:rsidRPr="00075331" w:rsidRDefault="00075331" w:rsidP="00075331">
      <w:pPr>
        <w:rPr>
          <w:sz w:val="24"/>
        </w:rPr>
      </w:pPr>
      <w:r w:rsidRPr="00075331">
        <w:rPr>
          <w:sz w:val="24"/>
        </w:rPr>
        <w:t xml:space="preserve">&lt;p&gt;Für den mit dem Faktor 100 multiplizierten Handel mit 100 Euro Einsatz müsste der Anleger in diesem Beispiel also genau 333,33 Euro &lt;strong&gt;Margin&lt;/strong&gt; </w:t>
      </w:r>
      <w:proofErr w:type="gramStart"/>
      <w:r w:rsidRPr="00075331">
        <w:rPr>
          <w:sz w:val="24"/>
        </w:rPr>
        <w:t>hinterlegen.&lt;</w:t>
      </w:r>
      <w:proofErr w:type="spellStart"/>
      <w:proofErr w:type="gramEnd"/>
      <w:r w:rsidRPr="00075331">
        <w:rPr>
          <w:sz w:val="24"/>
        </w:rPr>
        <w:t>br</w:t>
      </w:r>
      <w:proofErr w:type="spellEnd"/>
      <w:r w:rsidRPr="00075331">
        <w:rPr>
          <w:sz w:val="24"/>
        </w:rPr>
        <w:t>&gt;</w:t>
      </w:r>
    </w:p>
    <w:p w14:paraId="5B04782C" w14:textId="77777777" w:rsidR="00075331" w:rsidRPr="00075331" w:rsidRDefault="00075331" w:rsidP="00075331">
      <w:pPr>
        <w:rPr>
          <w:sz w:val="24"/>
        </w:rPr>
      </w:pPr>
    </w:p>
    <w:p w14:paraId="5583294B" w14:textId="77777777" w:rsidR="00075331" w:rsidRPr="00075331" w:rsidRDefault="00075331" w:rsidP="00075331">
      <w:pPr>
        <w:rPr>
          <w:sz w:val="24"/>
        </w:rPr>
      </w:pPr>
      <w:r w:rsidRPr="00075331">
        <w:rPr>
          <w:sz w:val="24"/>
        </w:rPr>
        <w:t>&lt;p&gt;Folgende, maximale &lt;strong&gt;Hebelmöglichkeiten&lt;/strong&gt; ergab der &lt;strong&gt;</w:t>
      </w:r>
      <w:proofErr w:type="spellStart"/>
      <w:r w:rsidRPr="00075331">
        <w:rPr>
          <w:sz w:val="24"/>
        </w:rPr>
        <w:t>Libertex</w:t>
      </w:r>
      <w:proofErr w:type="spellEnd"/>
      <w:r w:rsidRPr="00075331">
        <w:rPr>
          <w:sz w:val="24"/>
        </w:rPr>
        <w:t>-Test&lt;/strong&gt; zum Beispiel für die Anlageklasse der &lt;strong&gt;CFDs&lt;/strong&gt;:&lt;/p&gt;</w:t>
      </w:r>
    </w:p>
    <w:p w14:paraId="23D3FF02" w14:textId="77777777" w:rsidR="00075331" w:rsidRPr="00075331" w:rsidRDefault="00075331" w:rsidP="00075331">
      <w:pPr>
        <w:rPr>
          <w:sz w:val="24"/>
        </w:rPr>
      </w:pPr>
    </w:p>
    <w:p w14:paraId="16EAC4A0" w14:textId="77777777" w:rsidR="00075331" w:rsidRPr="00075331" w:rsidRDefault="00075331" w:rsidP="00075331">
      <w:pPr>
        <w:rPr>
          <w:sz w:val="24"/>
        </w:rPr>
      </w:pPr>
      <w:r w:rsidRPr="00075331">
        <w:rPr>
          <w:sz w:val="24"/>
        </w:rPr>
        <w:t>&lt;</w:t>
      </w:r>
      <w:proofErr w:type="spellStart"/>
      <w:r w:rsidRPr="00075331">
        <w:rPr>
          <w:sz w:val="24"/>
        </w:rPr>
        <w:t>ul</w:t>
      </w:r>
      <w:proofErr w:type="spellEnd"/>
      <w:r w:rsidRPr="00075331">
        <w:rPr>
          <w:sz w:val="24"/>
        </w:rPr>
        <w:t>&gt;</w:t>
      </w:r>
    </w:p>
    <w:p w14:paraId="4785D9E2" w14:textId="77777777" w:rsidR="00075331" w:rsidRPr="00075331" w:rsidRDefault="00075331" w:rsidP="00075331">
      <w:pPr>
        <w:rPr>
          <w:sz w:val="24"/>
        </w:rPr>
      </w:pPr>
      <w:r w:rsidRPr="00075331">
        <w:rPr>
          <w:sz w:val="24"/>
        </w:rPr>
        <w:t>&lt;li&gt;Hebel für &lt;strong&gt;Forex-CFDs&lt;/strong&gt;: &lt;i&gt;30x&lt;/i&gt;&lt;/li&gt;</w:t>
      </w:r>
    </w:p>
    <w:p w14:paraId="75048FEF" w14:textId="77777777" w:rsidR="00075331" w:rsidRPr="00075331" w:rsidRDefault="00075331" w:rsidP="00075331">
      <w:pPr>
        <w:rPr>
          <w:sz w:val="24"/>
        </w:rPr>
      </w:pPr>
      <w:r w:rsidRPr="00075331">
        <w:rPr>
          <w:sz w:val="24"/>
        </w:rPr>
        <w:t>&lt;li&gt;Hebel für &lt;strong&gt;Indizes-CFDs&lt;/strong&gt;: &lt;i&gt;20x&lt;/i&gt;&lt;/li&gt;</w:t>
      </w:r>
    </w:p>
    <w:p w14:paraId="4B12C60D" w14:textId="77777777" w:rsidR="00075331" w:rsidRPr="00075331" w:rsidRDefault="00075331" w:rsidP="00075331">
      <w:pPr>
        <w:rPr>
          <w:sz w:val="24"/>
        </w:rPr>
      </w:pPr>
      <w:r w:rsidRPr="00075331">
        <w:rPr>
          <w:sz w:val="24"/>
        </w:rPr>
        <w:t>&lt;li&gt;Hebel für &lt;strong&gt;Rohstoff-CFDs&lt;/strong&gt;: &lt;i&gt;10x&lt;/i&gt;&lt;/li&gt;</w:t>
      </w:r>
    </w:p>
    <w:p w14:paraId="2A44AEE0" w14:textId="77777777" w:rsidR="00075331" w:rsidRPr="00075331" w:rsidRDefault="00075331" w:rsidP="00075331">
      <w:pPr>
        <w:rPr>
          <w:sz w:val="24"/>
        </w:rPr>
      </w:pPr>
      <w:r w:rsidRPr="00075331">
        <w:rPr>
          <w:sz w:val="24"/>
        </w:rPr>
        <w:t>&lt;li&gt;Hebel für &lt;strong&gt;Aktien-CFDs&lt;/strong&gt;: &lt;i&gt;5x&lt;/i&gt;&lt;/li&gt;</w:t>
      </w:r>
    </w:p>
    <w:p w14:paraId="27F58C29" w14:textId="77777777" w:rsidR="00075331" w:rsidRPr="00075331" w:rsidRDefault="00075331" w:rsidP="00075331">
      <w:pPr>
        <w:rPr>
          <w:sz w:val="24"/>
        </w:rPr>
      </w:pPr>
      <w:r w:rsidRPr="00075331">
        <w:rPr>
          <w:sz w:val="24"/>
        </w:rPr>
        <w:t>&lt;li&gt;Hebel für &lt;strong&gt;ETF-CFDs&lt;/strong&gt;: &lt;i&gt;5x&lt;/i&gt;&lt;/li&gt;</w:t>
      </w:r>
    </w:p>
    <w:p w14:paraId="120ED0FF" w14:textId="77777777" w:rsidR="00075331" w:rsidRPr="00075331" w:rsidRDefault="00075331" w:rsidP="00075331">
      <w:pPr>
        <w:rPr>
          <w:sz w:val="24"/>
        </w:rPr>
      </w:pPr>
      <w:r w:rsidRPr="00075331">
        <w:rPr>
          <w:sz w:val="24"/>
        </w:rPr>
        <w:t>&lt;li&gt;Hebel für &lt;strong&gt;Krypto-CFDs&lt;/strong&gt;: &lt;i&gt;2x&lt;/i&gt;&lt;/li&gt;</w:t>
      </w:r>
    </w:p>
    <w:p w14:paraId="5D7480C8" w14:textId="77777777" w:rsidR="00075331" w:rsidRPr="00075331" w:rsidRDefault="00075331" w:rsidP="00075331">
      <w:pPr>
        <w:rPr>
          <w:sz w:val="24"/>
        </w:rPr>
      </w:pPr>
      <w:r w:rsidRPr="00075331">
        <w:rPr>
          <w:sz w:val="24"/>
        </w:rPr>
        <w:t>&lt;/</w:t>
      </w:r>
      <w:proofErr w:type="spellStart"/>
      <w:r w:rsidRPr="00075331">
        <w:rPr>
          <w:sz w:val="24"/>
        </w:rPr>
        <w:t>ul</w:t>
      </w:r>
      <w:proofErr w:type="spellEnd"/>
      <w:r w:rsidRPr="00075331">
        <w:rPr>
          <w:sz w:val="24"/>
        </w:rPr>
        <w:t>&gt;</w:t>
      </w:r>
    </w:p>
    <w:p w14:paraId="597D50B2" w14:textId="77777777" w:rsidR="00075331" w:rsidRPr="00075331" w:rsidRDefault="00075331" w:rsidP="00075331">
      <w:pPr>
        <w:rPr>
          <w:sz w:val="24"/>
        </w:rPr>
      </w:pPr>
    </w:p>
    <w:p w14:paraId="378DA6EA" w14:textId="77777777" w:rsidR="00075331" w:rsidRPr="00075331" w:rsidRDefault="00075331" w:rsidP="00075331">
      <w:pPr>
        <w:rPr>
          <w:sz w:val="24"/>
        </w:rPr>
      </w:pPr>
      <w:r w:rsidRPr="00075331">
        <w:rPr>
          <w:sz w:val="24"/>
        </w:rPr>
        <w:t>&lt;p&gt;&lt;strong&gt;</w:t>
      </w:r>
      <w:proofErr w:type="spellStart"/>
      <w:r w:rsidRPr="00075331">
        <w:rPr>
          <w:sz w:val="24"/>
        </w:rPr>
        <w:t>Libertex</w:t>
      </w:r>
      <w:proofErr w:type="spellEnd"/>
      <w:r w:rsidRPr="00075331">
        <w:rPr>
          <w:sz w:val="24"/>
        </w:rPr>
        <w:t>-Test&lt;/strong&gt; Fazit: Hebel&lt;</w:t>
      </w:r>
      <w:proofErr w:type="spellStart"/>
      <w:r w:rsidRPr="00075331">
        <w:rPr>
          <w:sz w:val="24"/>
        </w:rPr>
        <w:t>br</w:t>
      </w:r>
      <w:proofErr w:type="spellEnd"/>
      <w:r w:rsidRPr="00075331">
        <w:rPr>
          <w:sz w:val="24"/>
        </w:rPr>
        <w:t>&gt;</w:t>
      </w:r>
    </w:p>
    <w:p w14:paraId="50492836" w14:textId="77777777" w:rsidR="00075331" w:rsidRPr="00075331" w:rsidRDefault="00075331" w:rsidP="00075331">
      <w:pPr>
        <w:rPr>
          <w:sz w:val="24"/>
        </w:rPr>
      </w:pPr>
    </w:p>
    <w:p w14:paraId="21988B37" w14:textId="77777777" w:rsidR="00075331" w:rsidRPr="00075331" w:rsidRDefault="00075331" w:rsidP="00075331">
      <w:pPr>
        <w:rPr>
          <w:sz w:val="24"/>
        </w:rPr>
      </w:pPr>
      <w:r w:rsidRPr="00075331">
        <w:rPr>
          <w:sz w:val="24"/>
        </w:rPr>
        <w:t>&lt;p&gt;Da der &lt;strong&gt;</w:t>
      </w:r>
      <w:proofErr w:type="spellStart"/>
      <w:r w:rsidRPr="00075331">
        <w:rPr>
          <w:sz w:val="24"/>
        </w:rPr>
        <w:t>Libertex</w:t>
      </w:r>
      <w:proofErr w:type="spellEnd"/>
      <w:r w:rsidRPr="00075331">
        <w:rPr>
          <w:sz w:val="24"/>
        </w:rPr>
        <w:t>-Test&lt;/strong&gt; ergab, dass auch der &lt;strong&gt;</w:t>
      </w:r>
      <w:proofErr w:type="spellStart"/>
      <w:r w:rsidRPr="00075331">
        <w:rPr>
          <w:sz w:val="24"/>
        </w:rPr>
        <w:t>Libertex</w:t>
      </w:r>
      <w:proofErr w:type="spellEnd"/>
      <w:r w:rsidRPr="00075331">
        <w:rPr>
          <w:sz w:val="24"/>
        </w:rPr>
        <w:t xml:space="preserve"> Online-Broker&lt;/strong&gt; die &lt;strong&gt;ESMA-Regulierungsrichtlinien&lt;/strong&gt; für den gehebelten CFD-Handel einhält und das maximale Hebelangebot für &lt;strong&gt;Kleinanleger&lt;/strong&gt; entsprechend einschränkt, erhält der Broker in dieser Testkategorie 100 Prozent.&lt;/p&gt;</w:t>
      </w:r>
    </w:p>
    <w:p w14:paraId="74219086" w14:textId="77777777" w:rsidR="00075331" w:rsidRPr="00075331" w:rsidRDefault="00075331" w:rsidP="00075331">
      <w:pPr>
        <w:rPr>
          <w:sz w:val="24"/>
        </w:rPr>
      </w:pPr>
    </w:p>
    <w:p w14:paraId="46B252D3" w14:textId="77777777" w:rsidR="00075331" w:rsidRPr="00075331" w:rsidRDefault="00075331" w:rsidP="00075331">
      <w:pPr>
        <w:rPr>
          <w:sz w:val="24"/>
        </w:rPr>
      </w:pPr>
      <w:r w:rsidRPr="00075331">
        <w:rPr>
          <w:sz w:val="24"/>
        </w:rPr>
        <w:t xml:space="preserve">&lt;h2&gt;&lt;strong&gt;Plattformen&lt;/strong&gt;: Über die </w:t>
      </w:r>
      <w:proofErr w:type="spellStart"/>
      <w:r w:rsidRPr="00075331">
        <w:rPr>
          <w:sz w:val="24"/>
        </w:rPr>
        <w:t>Libertex</w:t>
      </w:r>
      <w:proofErr w:type="spellEnd"/>
      <w:r w:rsidRPr="00075331">
        <w:rPr>
          <w:sz w:val="24"/>
        </w:rPr>
        <w:t xml:space="preserve"> App mit dem </w:t>
      </w:r>
      <w:proofErr w:type="spellStart"/>
      <w:r w:rsidRPr="00075331">
        <w:rPr>
          <w:sz w:val="24"/>
        </w:rPr>
        <w:t>MetaTrader</w:t>
      </w:r>
      <w:proofErr w:type="spellEnd"/>
      <w:r w:rsidRPr="00075331">
        <w:rPr>
          <w:sz w:val="24"/>
        </w:rPr>
        <w:t xml:space="preserve"> 4 handeln&lt;/h2&gt;</w:t>
      </w:r>
    </w:p>
    <w:p w14:paraId="42204317" w14:textId="77777777" w:rsidR="00075331" w:rsidRPr="00075331" w:rsidRDefault="00075331" w:rsidP="00075331">
      <w:pPr>
        <w:rPr>
          <w:sz w:val="24"/>
        </w:rPr>
      </w:pPr>
    </w:p>
    <w:p w14:paraId="6ABAAC69" w14:textId="77777777" w:rsidR="00075331" w:rsidRPr="00075331" w:rsidRDefault="00075331" w:rsidP="00075331">
      <w:pPr>
        <w:rPr>
          <w:sz w:val="24"/>
        </w:rPr>
      </w:pPr>
      <w:r w:rsidRPr="00075331">
        <w:rPr>
          <w:sz w:val="24"/>
        </w:rPr>
        <w:t>&lt;p&gt;Mit dem &lt;strong&gt;</w:t>
      </w:r>
      <w:proofErr w:type="spellStart"/>
      <w:r w:rsidRPr="00075331">
        <w:rPr>
          <w:sz w:val="24"/>
        </w:rPr>
        <w:t>MetaTrader</w:t>
      </w:r>
      <w:proofErr w:type="spellEnd"/>
      <w:r w:rsidRPr="00075331">
        <w:rPr>
          <w:sz w:val="24"/>
        </w:rPr>
        <w:t xml:space="preserve"> 4&lt;/strong&gt; (oder auch: &lt;strong&gt;MT4&lt;/strong&gt;) stellt der &lt;strong&gt;</w:t>
      </w:r>
      <w:proofErr w:type="spellStart"/>
      <w:r w:rsidRPr="00075331">
        <w:rPr>
          <w:sz w:val="24"/>
        </w:rPr>
        <w:t>Libertex</w:t>
      </w:r>
      <w:proofErr w:type="spellEnd"/>
      <w:r w:rsidRPr="00075331">
        <w:rPr>
          <w:sz w:val="24"/>
        </w:rPr>
        <w:t xml:space="preserve"> Online-Broker&lt;/strong&gt; seinen Kunden eine der beliebtesten &lt;strong&gt;Handelsplattformen&lt;/strong&gt; der Welt zur Verfügung. Diese eignet sich für &lt;strong&gt;unerfahrene&lt;/strong&gt;, als auch für bereits &lt;strong&gt;erfahrene Trader&lt;/strong&gt;. Insgeheim für den &lt;strong&gt;Forex-Handel&lt;/strong&gt; angedacht, bietet die Plattform diverse &lt;strong&gt;Features&lt;/strong&gt; wie zum Beispiel umfassende Chart-Analysetechniken, Auswertungsfunktionen und unterschiedliche &lt;strong&gt;Order-Varianten&lt;/strong&gt;. Den MT4 gibt’s bei </w:t>
      </w:r>
      <w:proofErr w:type="spellStart"/>
      <w:r w:rsidRPr="00075331">
        <w:rPr>
          <w:sz w:val="24"/>
        </w:rPr>
        <w:t>Libertex</w:t>
      </w:r>
      <w:proofErr w:type="spellEnd"/>
      <w:r w:rsidRPr="00075331">
        <w:rPr>
          <w:sz w:val="24"/>
        </w:rPr>
        <w:t xml:space="preserve"> zum einen als &lt;strong&gt;Webtrader-Variante&lt;/strong&gt;, zum anderen ist </w:t>
      </w:r>
      <w:r w:rsidRPr="00075331">
        <w:rPr>
          <w:sz w:val="24"/>
        </w:rPr>
        <w:lastRenderedPageBreak/>
        <w:t>dieser aber auch über die praktische &lt;strong&gt;</w:t>
      </w:r>
      <w:proofErr w:type="spellStart"/>
      <w:r w:rsidRPr="00075331">
        <w:rPr>
          <w:sz w:val="24"/>
        </w:rPr>
        <w:t>Libertex</w:t>
      </w:r>
      <w:proofErr w:type="spellEnd"/>
      <w:r w:rsidRPr="00075331">
        <w:rPr>
          <w:sz w:val="24"/>
        </w:rPr>
        <w:t xml:space="preserve"> App&lt;/strong&gt; zugänglich. Die vorteilhafte App-Version funktioniert überdies auch auf dem &lt;strong&gt;Tablet&lt;/strong</w:t>
      </w:r>
      <w:proofErr w:type="gramStart"/>
      <w:r w:rsidRPr="00075331">
        <w:rPr>
          <w:sz w:val="24"/>
        </w:rPr>
        <w:t>&gt;.&lt;</w:t>
      </w:r>
      <w:proofErr w:type="spellStart"/>
      <w:proofErr w:type="gramEnd"/>
      <w:r w:rsidRPr="00075331">
        <w:rPr>
          <w:sz w:val="24"/>
        </w:rPr>
        <w:t>br</w:t>
      </w:r>
      <w:proofErr w:type="spellEnd"/>
      <w:r w:rsidRPr="00075331">
        <w:rPr>
          <w:sz w:val="24"/>
        </w:rPr>
        <w:t>&gt;</w:t>
      </w:r>
    </w:p>
    <w:p w14:paraId="167516EF" w14:textId="77777777" w:rsidR="00075331" w:rsidRPr="00075331" w:rsidRDefault="00075331" w:rsidP="00075331">
      <w:pPr>
        <w:rPr>
          <w:sz w:val="24"/>
        </w:rPr>
      </w:pPr>
    </w:p>
    <w:p w14:paraId="24FD79AF" w14:textId="77777777" w:rsidR="00075331" w:rsidRPr="00075331" w:rsidRDefault="00075331" w:rsidP="00075331">
      <w:pPr>
        <w:rPr>
          <w:sz w:val="24"/>
        </w:rPr>
      </w:pPr>
      <w:r w:rsidRPr="00075331">
        <w:rPr>
          <w:sz w:val="24"/>
        </w:rPr>
        <w:t xml:space="preserve">&lt;p&gt;Folgende &lt;strong&gt;Orderarten&lt;/strong&gt; werden vom </w:t>
      </w:r>
      <w:proofErr w:type="spellStart"/>
      <w:r w:rsidRPr="00075331">
        <w:rPr>
          <w:sz w:val="24"/>
        </w:rPr>
        <w:t>MetaTrader</w:t>
      </w:r>
      <w:proofErr w:type="spellEnd"/>
      <w:r w:rsidRPr="00075331">
        <w:rPr>
          <w:sz w:val="24"/>
        </w:rPr>
        <w:t xml:space="preserve"> 4 unterstützt:&lt;/p&gt;</w:t>
      </w:r>
    </w:p>
    <w:p w14:paraId="2B320485" w14:textId="77777777" w:rsidR="00075331" w:rsidRPr="00075331" w:rsidRDefault="00075331" w:rsidP="00075331">
      <w:pPr>
        <w:rPr>
          <w:sz w:val="24"/>
        </w:rPr>
      </w:pPr>
    </w:p>
    <w:p w14:paraId="38E422E8" w14:textId="77777777" w:rsidR="00075331" w:rsidRPr="00075331" w:rsidRDefault="00075331" w:rsidP="00075331">
      <w:pPr>
        <w:rPr>
          <w:sz w:val="24"/>
        </w:rPr>
      </w:pPr>
      <w:r w:rsidRPr="00075331">
        <w:rPr>
          <w:sz w:val="24"/>
        </w:rPr>
        <w:t>&lt;</w:t>
      </w:r>
      <w:proofErr w:type="spellStart"/>
      <w:r w:rsidRPr="00075331">
        <w:rPr>
          <w:sz w:val="24"/>
        </w:rPr>
        <w:t>ul</w:t>
      </w:r>
      <w:proofErr w:type="spellEnd"/>
      <w:r w:rsidRPr="00075331">
        <w:rPr>
          <w:sz w:val="24"/>
        </w:rPr>
        <w:t>&gt;</w:t>
      </w:r>
    </w:p>
    <w:p w14:paraId="231BE7CA" w14:textId="77777777" w:rsidR="00075331" w:rsidRPr="00075331" w:rsidRDefault="00075331" w:rsidP="00075331">
      <w:pPr>
        <w:rPr>
          <w:sz w:val="24"/>
        </w:rPr>
      </w:pPr>
      <w:r w:rsidRPr="00075331">
        <w:rPr>
          <w:sz w:val="24"/>
        </w:rPr>
        <w:t>&lt;li&gt;&lt;strong&gt;</w:t>
      </w:r>
      <w:proofErr w:type="spellStart"/>
      <w:r w:rsidRPr="00075331">
        <w:rPr>
          <w:sz w:val="24"/>
        </w:rPr>
        <w:t>Stop</w:t>
      </w:r>
      <w:proofErr w:type="spellEnd"/>
      <w:r w:rsidRPr="00075331">
        <w:rPr>
          <w:sz w:val="24"/>
        </w:rPr>
        <w:t xml:space="preserve"> Orders&lt;/strong&gt;&lt;/li&gt;</w:t>
      </w:r>
    </w:p>
    <w:p w14:paraId="0097EB21" w14:textId="77777777" w:rsidR="00075331" w:rsidRPr="00075331" w:rsidRDefault="00075331" w:rsidP="00075331">
      <w:pPr>
        <w:rPr>
          <w:sz w:val="24"/>
        </w:rPr>
      </w:pPr>
      <w:r w:rsidRPr="00075331">
        <w:rPr>
          <w:sz w:val="24"/>
        </w:rPr>
        <w:t>&lt;li&gt;&lt;strong&gt;Limit Orders&lt;/strong&gt;&lt;/li&gt;</w:t>
      </w:r>
    </w:p>
    <w:p w14:paraId="5F24140C" w14:textId="77777777" w:rsidR="00075331" w:rsidRPr="00075331" w:rsidRDefault="00075331" w:rsidP="00075331">
      <w:pPr>
        <w:rPr>
          <w:sz w:val="24"/>
        </w:rPr>
      </w:pPr>
      <w:r w:rsidRPr="00075331">
        <w:rPr>
          <w:sz w:val="24"/>
        </w:rPr>
        <w:t>&lt;li&gt;&lt;strong&gt;Market Orders&lt;/strong&gt;&lt;/li&gt;</w:t>
      </w:r>
    </w:p>
    <w:p w14:paraId="06220002" w14:textId="77777777" w:rsidR="00075331" w:rsidRPr="00075331" w:rsidRDefault="00075331" w:rsidP="00075331">
      <w:pPr>
        <w:rPr>
          <w:sz w:val="24"/>
        </w:rPr>
      </w:pPr>
      <w:r w:rsidRPr="00075331">
        <w:rPr>
          <w:sz w:val="24"/>
        </w:rPr>
        <w:t>&lt;li&gt;&lt;strong&gt;</w:t>
      </w:r>
      <w:proofErr w:type="spellStart"/>
      <w:r w:rsidRPr="00075331">
        <w:rPr>
          <w:sz w:val="24"/>
        </w:rPr>
        <w:t>Trailing</w:t>
      </w:r>
      <w:proofErr w:type="spellEnd"/>
      <w:r w:rsidRPr="00075331">
        <w:rPr>
          <w:sz w:val="24"/>
        </w:rPr>
        <w:t xml:space="preserve"> </w:t>
      </w:r>
      <w:proofErr w:type="spellStart"/>
      <w:r w:rsidRPr="00075331">
        <w:rPr>
          <w:sz w:val="24"/>
        </w:rPr>
        <w:t>Stop</w:t>
      </w:r>
      <w:proofErr w:type="spellEnd"/>
      <w:r w:rsidRPr="00075331">
        <w:rPr>
          <w:sz w:val="24"/>
        </w:rPr>
        <w:t xml:space="preserve"> Orders&lt;/strong&gt;&lt;/li&gt;</w:t>
      </w:r>
    </w:p>
    <w:p w14:paraId="6166FE07" w14:textId="77777777" w:rsidR="00075331" w:rsidRPr="00075331" w:rsidRDefault="00075331" w:rsidP="00075331">
      <w:pPr>
        <w:rPr>
          <w:sz w:val="24"/>
        </w:rPr>
      </w:pPr>
      <w:r w:rsidRPr="00075331">
        <w:rPr>
          <w:sz w:val="24"/>
        </w:rPr>
        <w:t xml:space="preserve">&lt;li&gt;&lt;strong&gt;garantierte </w:t>
      </w:r>
      <w:proofErr w:type="spellStart"/>
      <w:r w:rsidRPr="00075331">
        <w:rPr>
          <w:sz w:val="24"/>
        </w:rPr>
        <w:t>Stops</w:t>
      </w:r>
      <w:proofErr w:type="spellEnd"/>
      <w:r w:rsidRPr="00075331">
        <w:rPr>
          <w:sz w:val="24"/>
        </w:rPr>
        <w:t>&lt;/strong&gt;&lt;/li&gt;</w:t>
      </w:r>
    </w:p>
    <w:p w14:paraId="472C4050" w14:textId="77777777" w:rsidR="00075331" w:rsidRPr="00075331" w:rsidRDefault="00075331" w:rsidP="00075331">
      <w:pPr>
        <w:rPr>
          <w:sz w:val="24"/>
        </w:rPr>
      </w:pPr>
      <w:r w:rsidRPr="00075331">
        <w:rPr>
          <w:sz w:val="24"/>
        </w:rPr>
        <w:t>&lt;/</w:t>
      </w:r>
      <w:proofErr w:type="spellStart"/>
      <w:r w:rsidRPr="00075331">
        <w:rPr>
          <w:sz w:val="24"/>
        </w:rPr>
        <w:t>ul</w:t>
      </w:r>
      <w:proofErr w:type="spellEnd"/>
      <w:r w:rsidRPr="00075331">
        <w:rPr>
          <w:sz w:val="24"/>
        </w:rPr>
        <w:t>&gt;</w:t>
      </w:r>
    </w:p>
    <w:p w14:paraId="07AC1AE0" w14:textId="77777777" w:rsidR="00075331" w:rsidRPr="00075331" w:rsidRDefault="00075331" w:rsidP="00075331">
      <w:pPr>
        <w:rPr>
          <w:sz w:val="24"/>
        </w:rPr>
      </w:pPr>
    </w:p>
    <w:p w14:paraId="708FC6BC" w14:textId="77777777" w:rsidR="00075331" w:rsidRPr="00075331" w:rsidRDefault="00075331" w:rsidP="00075331">
      <w:pPr>
        <w:rPr>
          <w:sz w:val="24"/>
        </w:rPr>
      </w:pPr>
      <w:r w:rsidRPr="00075331">
        <w:rPr>
          <w:sz w:val="24"/>
        </w:rPr>
        <w:t xml:space="preserve">&lt;p&gt;Neben den Einsatz des MT4 als &lt;strong&gt;Live-Konto&lt;/strong&gt; stellt der </w:t>
      </w:r>
      <w:proofErr w:type="spellStart"/>
      <w:r w:rsidRPr="00075331">
        <w:rPr>
          <w:sz w:val="24"/>
        </w:rPr>
        <w:t>Libertex</w:t>
      </w:r>
      <w:proofErr w:type="spellEnd"/>
      <w:r w:rsidRPr="00075331">
        <w:rPr>
          <w:sz w:val="24"/>
        </w:rPr>
        <w:t xml:space="preserve"> Online-Broker aber auch ein kostenfreies &lt;strong&gt;Demokonto&lt;/strong&gt; zur Verfügung. Auch dieses basiert auf dem beliebten &lt;strong&gt;</w:t>
      </w:r>
      <w:proofErr w:type="spellStart"/>
      <w:r w:rsidRPr="00075331">
        <w:rPr>
          <w:sz w:val="24"/>
        </w:rPr>
        <w:t>MetaTrader</w:t>
      </w:r>
      <w:proofErr w:type="spellEnd"/>
      <w:r w:rsidRPr="00075331">
        <w:rPr>
          <w:sz w:val="24"/>
        </w:rPr>
        <w:t xml:space="preserve"> 4&lt;/strong&gt; und beinhaltet alle Funktionen. Es kann von Anfängern im Bereich des Tradings zum Erlangen individueller Handelserfahrungen oder aber von Fortgeschrittenen und Profis im Bereich des Tradings zum Austesten individueller Handelsstrategien genutzt </w:t>
      </w:r>
      <w:proofErr w:type="gramStart"/>
      <w:r w:rsidRPr="00075331">
        <w:rPr>
          <w:sz w:val="24"/>
        </w:rPr>
        <w:t>werden.&lt;</w:t>
      </w:r>
      <w:proofErr w:type="spellStart"/>
      <w:proofErr w:type="gramEnd"/>
      <w:r w:rsidRPr="00075331">
        <w:rPr>
          <w:sz w:val="24"/>
        </w:rPr>
        <w:t>br</w:t>
      </w:r>
      <w:proofErr w:type="spellEnd"/>
      <w:r w:rsidRPr="00075331">
        <w:rPr>
          <w:sz w:val="24"/>
        </w:rPr>
        <w:t>&gt;</w:t>
      </w:r>
    </w:p>
    <w:p w14:paraId="56C7FF73" w14:textId="77777777" w:rsidR="00075331" w:rsidRPr="00075331" w:rsidRDefault="00075331" w:rsidP="00075331">
      <w:pPr>
        <w:rPr>
          <w:sz w:val="24"/>
        </w:rPr>
      </w:pPr>
    </w:p>
    <w:p w14:paraId="519FC102" w14:textId="77777777" w:rsidR="00075331" w:rsidRPr="00075331" w:rsidRDefault="00075331" w:rsidP="00075331">
      <w:pPr>
        <w:rPr>
          <w:sz w:val="24"/>
        </w:rPr>
      </w:pPr>
      <w:r w:rsidRPr="00075331">
        <w:rPr>
          <w:sz w:val="24"/>
        </w:rPr>
        <w:t>&lt;p&gt;&lt;strong&gt;</w:t>
      </w:r>
      <w:proofErr w:type="spellStart"/>
      <w:r w:rsidRPr="00075331">
        <w:rPr>
          <w:sz w:val="24"/>
        </w:rPr>
        <w:t>Libertex</w:t>
      </w:r>
      <w:proofErr w:type="spellEnd"/>
      <w:r w:rsidRPr="00075331">
        <w:rPr>
          <w:sz w:val="24"/>
        </w:rPr>
        <w:t>-Test&lt;/strong&gt; Fazit: Plattformen&lt;</w:t>
      </w:r>
      <w:proofErr w:type="spellStart"/>
      <w:r w:rsidRPr="00075331">
        <w:rPr>
          <w:sz w:val="24"/>
        </w:rPr>
        <w:t>br</w:t>
      </w:r>
      <w:proofErr w:type="spellEnd"/>
      <w:r w:rsidRPr="00075331">
        <w:rPr>
          <w:sz w:val="24"/>
        </w:rPr>
        <w:t>&gt;</w:t>
      </w:r>
    </w:p>
    <w:p w14:paraId="78BC4895" w14:textId="77777777" w:rsidR="00075331" w:rsidRPr="00075331" w:rsidRDefault="00075331" w:rsidP="00075331">
      <w:pPr>
        <w:rPr>
          <w:sz w:val="24"/>
        </w:rPr>
      </w:pPr>
    </w:p>
    <w:p w14:paraId="6A397AAE" w14:textId="77777777" w:rsidR="00075331" w:rsidRPr="00075331" w:rsidRDefault="00075331" w:rsidP="00075331">
      <w:pPr>
        <w:rPr>
          <w:sz w:val="24"/>
        </w:rPr>
      </w:pPr>
      <w:r w:rsidRPr="00075331">
        <w:rPr>
          <w:sz w:val="24"/>
        </w:rPr>
        <w:t xml:space="preserve">&lt;p&gt;Eine Desktop-Version bietet der </w:t>
      </w:r>
      <w:proofErr w:type="spellStart"/>
      <w:r w:rsidRPr="00075331">
        <w:rPr>
          <w:sz w:val="24"/>
        </w:rPr>
        <w:t>Libertex</w:t>
      </w:r>
      <w:proofErr w:type="spellEnd"/>
      <w:r w:rsidRPr="00075331">
        <w:rPr>
          <w:sz w:val="24"/>
        </w:rPr>
        <w:t xml:space="preserve"> Online-Broker zwar nicht an, sticht jedoch mit dem umfassenden Angebot im Bereich des &lt;strong&gt;mobilen Tradings&lt;/strong&gt; deutlich hervor. Insgesamt erreicht &lt;strong&gt;</w:t>
      </w:r>
      <w:proofErr w:type="spellStart"/>
      <w:r w:rsidRPr="00075331">
        <w:rPr>
          <w:sz w:val="24"/>
        </w:rPr>
        <w:t>Libertex</w:t>
      </w:r>
      <w:proofErr w:type="spellEnd"/>
      <w:r w:rsidRPr="00075331">
        <w:rPr>
          <w:sz w:val="24"/>
        </w:rPr>
        <w:t>&lt;/strong&gt; damit 75 Prozent innerhalb der Plattformen-</w:t>
      </w:r>
      <w:proofErr w:type="gramStart"/>
      <w:r w:rsidRPr="00075331">
        <w:rPr>
          <w:sz w:val="24"/>
        </w:rPr>
        <w:t>Testkategorie.&lt;</w:t>
      </w:r>
      <w:proofErr w:type="gramEnd"/>
      <w:r w:rsidRPr="00075331">
        <w:rPr>
          <w:sz w:val="24"/>
        </w:rPr>
        <w:t>/p&gt;</w:t>
      </w:r>
    </w:p>
    <w:p w14:paraId="3A245D79" w14:textId="77777777" w:rsidR="00075331" w:rsidRPr="00075331" w:rsidRDefault="00075331" w:rsidP="00075331">
      <w:pPr>
        <w:rPr>
          <w:sz w:val="24"/>
        </w:rPr>
      </w:pPr>
    </w:p>
    <w:p w14:paraId="2022B2E4" w14:textId="77777777" w:rsidR="00075331" w:rsidRPr="00075331" w:rsidRDefault="00075331" w:rsidP="00075331">
      <w:pPr>
        <w:rPr>
          <w:sz w:val="24"/>
        </w:rPr>
      </w:pPr>
      <w:r w:rsidRPr="00075331">
        <w:rPr>
          <w:sz w:val="24"/>
        </w:rPr>
        <w:t>&lt;h2&gt;&lt;strong&gt;Konten&lt;/strong&gt;: kostenloses Standardkonto &amp; Demokonto sowie weitere Features&lt;/h2&gt;</w:t>
      </w:r>
    </w:p>
    <w:p w14:paraId="6E3596B0" w14:textId="77777777" w:rsidR="00075331" w:rsidRPr="00075331" w:rsidRDefault="00075331" w:rsidP="00075331">
      <w:pPr>
        <w:rPr>
          <w:sz w:val="24"/>
        </w:rPr>
      </w:pPr>
    </w:p>
    <w:p w14:paraId="18E2D12E" w14:textId="77777777" w:rsidR="00075331" w:rsidRPr="00075331" w:rsidRDefault="00075331" w:rsidP="00075331">
      <w:pPr>
        <w:rPr>
          <w:sz w:val="24"/>
        </w:rPr>
      </w:pPr>
      <w:r w:rsidRPr="00075331">
        <w:rPr>
          <w:sz w:val="24"/>
        </w:rPr>
        <w:t xml:space="preserve">&lt;p&gt;In Bezug auf die Unterhaltung des &lt;strong&gt;Standardkontos&lt;/strong&gt; fallen beim </w:t>
      </w:r>
      <w:proofErr w:type="spellStart"/>
      <w:r w:rsidRPr="00075331">
        <w:rPr>
          <w:sz w:val="24"/>
        </w:rPr>
        <w:t>Libertex</w:t>
      </w:r>
      <w:proofErr w:type="spellEnd"/>
      <w:r w:rsidRPr="00075331">
        <w:rPr>
          <w:sz w:val="24"/>
        </w:rPr>
        <w:t xml:space="preserve"> Online-Broker &lt;strong&gt;keinerlei Kosten&lt;/strong&gt; an. Weder die &lt;strong&gt;Kontoeröffnung&lt;/strong&gt;, noch die &lt;strong&gt;Kontoführung&lt;/strong&gt; selbst sind damit mit Kosten verbunden. Der unabhängige &lt;strong&gt;</w:t>
      </w:r>
      <w:proofErr w:type="spellStart"/>
      <w:r w:rsidRPr="00075331">
        <w:rPr>
          <w:sz w:val="24"/>
        </w:rPr>
        <w:t>Libertex</w:t>
      </w:r>
      <w:proofErr w:type="spellEnd"/>
      <w:r w:rsidRPr="00075331">
        <w:rPr>
          <w:sz w:val="24"/>
        </w:rPr>
        <w:t xml:space="preserve">-Test&lt;/strong&gt; ergab aber auch, dass auch die Eröffnung und die Unterhaltung eines &lt;strong&gt;Demokontos&lt;/strong&gt; </w:t>
      </w:r>
      <w:r w:rsidRPr="00075331">
        <w:rPr>
          <w:sz w:val="24"/>
        </w:rPr>
        <w:lastRenderedPageBreak/>
        <w:t xml:space="preserve">bei </w:t>
      </w:r>
      <w:proofErr w:type="spellStart"/>
      <w:r w:rsidRPr="00075331">
        <w:rPr>
          <w:sz w:val="24"/>
        </w:rPr>
        <w:t>Libertex</w:t>
      </w:r>
      <w:proofErr w:type="spellEnd"/>
      <w:r w:rsidRPr="00075331">
        <w:rPr>
          <w:sz w:val="24"/>
        </w:rPr>
        <w:t xml:space="preserve"> völlig kostenlos ist. Der Guthabenbestand auf dem Demokonto kann auf Anfrage beim Kundensupport von &lt;strong&gt;</w:t>
      </w:r>
      <w:proofErr w:type="spellStart"/>
      <w:r w:rsidRPr="00075331">
        <w:rPr>
          <w:sz w:val="24"/>
        </w:rPr>
        <w:t>Libertex</w:t>
      </w:r>
      <w:proofErr w:type="spellEnd"/>
      <w:r w:rsidRPr="00075331">
        <w:rPr>
          <w:sz w:val="24"/>
        </w:rPr>
        <w:t xml:space="preserve">&lt;/strong&gt; zudem jederzeit wieder aufgeladen </w:t>
      </w:r>
      <w:proofErr w:type="gramStart"/>
      <w:r w:rsidRPr="00075331">
        <w:rPr>
          <w:sz w:val="24"/>
        </w:rPr>
        <w:t>werden.&lt;</w:t>
      </w:r>
      <w:proofErr w:type="spellStart"/>
      <w:proofErr w:type="gramEnd"/>
      <w:r w:rsidRPr="00075331">
        <w:rPr>
          <w:sz w:val="24"/>
        </w:rPr>
        <w:t>br</w:t>
      </w:r>
      <w:proofErr w:type="spellEnd"/>
      <w:r w:rsidRPr="00075331">
        <w:rPr>
          <w:sz w:val="24"/>
        </w:rPr>
        <w:t>&gt;</w:t>
      </w:r>
    </w:p>
    <w:p w14:paraId="507F9346" w14:textId="77777777" w:rsidR="00075331" w:rsidRPr="00075331" w:rsidRDefault="00075331" w:rsidP="00075331">
      <w:pPr>
        <w:rPr>
          <w:sz w:val="24"/>
        </w:rPr>
      </w:pPr>
    </w:p>
    <w:p w14:paraId="4941BBCC" w14:textId="77777777" w:rsidR="00075331" w:rsidRPr="00075331" w:rsidRDefault="00075331" w:rsidP="00075331">
      <w:pPr>
        <w:rPr>
          <w:sz w:val="24"/>
        </w:rPr>
      </w:pPr>
      <w:r w:rsidRPr="00075331">
        <w:rPr>
          <w:sz w:val="24"/>
        </w:rPr>
        <w:t>&lt;p&gt;Als Kontowährung können nebst &lt;strong&gt;Euro&lt;/strong&gt; auch &lt;strong&gt;Britische Pfund&lt;/strong&gt; und &lt;strong&gt;US-Dollar&lt;/strong&gt; ausgewählt werden. Die Verifizierung der Kontoeröffnungsunterlagen lässt sich sowohl über das &lt;strong&gt;klassischen Post-Ident-&lt;/strong&gt;, als auch über das &lt;strong&gt;Video-Ident-Verfahren&lt;/strong&gt; online abwickeln.&lt;</w:t>
      </w:r>
      <w:proofErr w:type="spellStart"/>
      <w:r w:rsidRPr="00075331">
        <w:rPr>
          <w:sz w:val="24"/>
        </w:rPr>
        <w:t>br</w:t>
      </w:r>
      <w:proofErr w:type="spellEnd"/>
      <w:r w:rsidRPr="00075331">
        <w:rPr>
          <w:sz w:val="24"/>
        </w:rPr>
        <w:t>&gt;</w:t>
      </w:r>
    </w:p>
    <w:p w14:paraId="79CE5301" w14:textId="77777777" w:rsidR="00075331" w:rsidRPr="00075331" w:rsidRDefault="00075331" w:rsidP="00075331">
      <w:pPr>
        <w:rPr>
          <w:sz w:val="24"/>
        </w:rPr>
      </w:pPr>
    </w:p>
    <w:p w14:paraId="7B533BA8" w14:textId="77777777" w:rsidR="00075331" w:rsidRPr="00075331" w:rsidRDefault="00075331" w:rsidP="00075331">
      <w:pPr>
        <w:rPr>
          <w:sz w:val="24"/>
        </w:rPr>
      </w:pPr>
      <w:r w:rsidRPr="00075331">
        <w:rPr>
          <w:sz w:val="24"/>
        </w:rPr>
        <w:t xml:space="preserve">&lt;p&gt;Spezielle Vorteile für &lt;strong&gt;Vieltrader&lt;/strong&gt; bietet der </w:t>
      </w:r>
      <w:proofErr w:type="spellStart"/>
      <w:r w:rsidRPr="00075331">
        <w:rPr>
          <w:sz w:val="24"/>
        </w:rPr>
        <w:t>Libertex</w:t>
      </w:r>
      <w:proofErr w:type="spellEnd"/>
      <w:r w:rsidRPr="00075331">
        <w:rPr>
          <w:sz w:val="24"/>
        </w:rPr>
        <w:t xml:space="preserve"> Online-Broker leider nicht. Einzig und allein die Möglichkeiten im Bereich des &lt;strong&gt;gehebelten Handels&lt;/strong&gt; steigen – hierfür muss jedoch ein &lt;strong&gt;professionelles Trading-Konto&lt;/strong&gt; eröffnet werden. Um ein &lt;strong&gt;professioneller Trader&lt;/strong&gt; zu werden, müssen zunächst folgende Kriterien erfüllt werden:&lt;/p&gt;</w:t>
      </w:r>
    </w:p>
    <w:p w14:paraId="43248442" w14:textId="77777777" w:rsidR="00075331" w:rsidRPr="00075331" w:rsidRDefault="00075331" w:rsidP="00075331">
      <w:pPr>
        <w:rPr>
          <w:sz w:val="24"/>
        </w:rPr>
      </w:pPr>
    </w:p>
    <w:p w14:paraId="6AF2A4ED" w14:textId="77777777" w:rsidR="00075331" w:rsidRPr="00075331" w:rsidRDefault="00075331" w:rsidP="00075331">
      <w:pPr>
        <w:rPr>
          <w:sz w:val="24"/>
        </w:rPr>
      </w:pPr>
      <w:r w:rsidRPr="00075331">
        <w:rPr>
          <w:sz w:val="24"/>
        </w:rPr>
        <w:t>&lt;</w:t>
      </w:r>
      <w:proofErr w:type="spellStart"/>
      <w:r w:rsidRPr="00075331">
        <w:rPr>
          <w:sz w:val="24"/>
        </w:rPr>
        <w:t>ul</w:t>
      </w:r>
      <w:proofErr w:type="spellEnd"/>
      <w:r w:rsidRPr="00075331">
        <w:rPr>
          <w:sz w:val="24"/>
        </w:rPr>
        <w:t>&gt;</w:t>
      </w:r>
    </w:p>
    <w:p w14:paraId="79AE06D7" w14:textId="77777777" w:rsidR="00075331" w:rsidRPr="00075331" w:rsidRDefault="00075331" w:rsidP="00075331">
      <w:pPr>
        <w:rPr>
          <w:sz w:val="24"/>
        </w:rPr>
      </w:pPr>
      <w:r w:rsidRPr="00075331">
        <w:rPr>
          <w:sz w:val="24"/>
        </w:rPr>
        <w:t>&lt;li&gt;mindestens &lt;strong&gt;10&lt;/strong&gt; signifikante, gehebelte Transaktionen innerhalb der letzten &lt;strong&gt;4 Quartale&lt;/strong&gt;&lt;/li&gt;</w:t>
      </w:r>
    </w:p>
    <w:p w14:paraId="244951EE" w14:textId="77777777" w:rsidR="00075331" w:rsidRPr="00075331" w:rsidRDefault="00075331" w:rsidP="00075331">
      <w:pPr>
        <w:rPr>
          <w:sz w:val="24"/>
        </w:rPr>
      </w:pPr>
      <w:r w:rsidRPr="00075331">
        <w:rPr>
          <w:sz w:val="24"/>
        </w:rPr>
        <w:t>&lt;li&gt;Bareinlagen plus Portfolio an Finanzwerten muss mindestens &lt;strong&gt;500.000 Euro&lt;/strong&gt; betragen&lt;/li&gt;</w:t>
      </w:r>
    </w:p>
    <w:p w14:paraId="2BD8D9A0" w14:textId="77777777" w:rsidR="00075331" w:rsidRPr="00075331" w:rsidRDefault="00075331" w:rsidP="00075331">
      <w:pPr>
        <w:rPr>
          <w:sz w:val="24"/>
        </w:rPr>
      </w:pPr>
      <w:r w:rsidRPr="00075331">
        <w:rPr>
          <w:sz w:val="24"/>
        </w:rPr>
        <w:t>&lt;li&gt;mindestens &lt;strong&gt;einjährige Arbeitserfahrung&lt;/strong&gt; innerhalb der Finanzbranche und im Umgang mit &lt;strong&gt;Derivaten&lt;/strong&gt;&lt;/li&gt;</w:t>
      </w:r>
    </w:p>
    <w:p w14:paraId="39219183" w14:textId="77777777" w:rsidR="00075331" w:rsidRPr="00075331" w:rsidRDefault="00075331" w:rsidP="00075331">
      <w:pPr>
        <w:rPr>
          <w:sz w:val="24"/>
        </w:rPr>
      </w:pPr>
      <w:r w:rsidRPr="00075331">
        <w:rPr>
          <w:sz w:val="24"/>
        </w:rPr>
        <w:t>&lt;li&gt;Status des professionellen Traders muss beantragt werden&lt;/li&gt;</w:t>
      </w:r>
    </w:p>
    <w:p w14:paraId="57D825E1" w14:textId="77777777" w:rsidR="00075331" w:rsidRPr="00075331" w:rsidRDefault="00075331" w:rsidP="00075331">
      <w:pPr>
        <w:rPr>
          <w:sz w:val="24"/>
        </w:rPr>
      </w:pPr>
      <w:r w:rsidRPr="00075331">
        <w:rPr>
          <w:sz w:val="24"/>
        </w:rPr>
        <w:t>&lt;/</w:t>
      </w:r>
      <w:proofErr w:type="spellStart"/>
      <w:r w:rsidRPr="00075331">
        <w:rPr>
          <w:sz w:val="24"/>
        </w:rPr>
        <w:t>ul</w:t>
      </w:r>
      <w:proofErr w:type="spellEnd"/>
      <w:r w:rsidRPr="00075331">
        <w:rPr>
          <w:sz w:val="24"/>
        </w:rPr>
        <w:t>&gt;</w:t>
      </w:r>
    </w:p>
    <w:p w14:paraId="1A321A08" w14:textId="77777777" w:rsidR="00075331" w:rsidRPr="00075331" w:rsidRDefault="00075331" w:rsidP="00075331">
      <w:pPr>
        <w:rPr>
          <w:sz w:val="24"/>
        </w:rPr>
      </w:pPr>
    </w:p>
    <w:p w14:paraId="0F1D70F6" w14:textId="77777777" w:rsidR="00075331" w:rsidRPr="00075331" w:rsidRDefault="00075331" w:rsidP="00075331">
      <w:pPr>
        <w:rPr>
          <w:sz w:val="24"/>
        </w:rPr>
      </w:pPr>
      <w:r w:rsidRPr="00075331">
        <w:rPr>
          <w:sz w:val="24"/>
        </w:rPr>
        <w:t xml:space="preserve">&lt;p&gt;Auch &lt;strong&gt;Dividendenzahlungen&lt;/strong&gt; werden dem eigenen Account automatisch und kostenlos gutgeschrieben, sodass hier nicht mit weiteren Gebühren für Dividendenauszahlungen zu rechnen ist. Mithilfe eines &lt;strong&gt;Freistellungsauftrags&lt;/strong&gt; können diese bis zu einer Höhe von &lt;strong&gt;801 Euro&lt;/strong&gt; pro Jahr für Alleinstehende, beziehungsweise 1.602 Euro für Verheiratete, von der Kapitalertragssteuer befreit werden. Beträge darüber werden vom Broker automatisch um die zu entrichtende Kapitalertragssteuer </w:t>
      </w:r>
      <w:proofErr w:type="gramStart"/>
      <w:r w:rsidRPr="00075331">
        <w:rPr>
          <w:sz w:val="24"/>
        </w:rPr>
        <w:t>reduziert.&lt;</w:t>
      </w:r>
      <w:proofErr w:type="spellStart"/>
      <w:proofErr w:type="gramEnd"/>
      <w:r w:rsidRPr="00075331">
        <w:rPr>
          <w:sz w:val="24"/>
        </w:rPr>
        <w:t>br</w:t>
      </w:r>
      <w:proofErr w:type="spellEnd"/>
      <w:r w:rsidRPr="00075331">
        <w:rPr>
          <w:sz w:val="24"/>
        </w:rPr>
        <w:t>&gt;</w:t>
      </w:r>
    </w:p>
    <w:p w14:paraId="77834EDA" w14:textId="77777777" w:rsidR="00075331" w:rsidRPr="00075331" w:rsidRDefault="00075331" w:rsidP="00075331">
      <w:pPr>
        <w:rPr>
          <w:sz w:val="24"/>
        </w:rPr>
      </w:pPr>
    </w:p>
    <w:p w14:paraId="0374F7F6" w14:textId="77777777" w:rsidR="00075331" w:rsidRPr="00075331" w:rsidRDefault="00075331" w:rsidP="00075331">
      <w:pPr>
        <w:rPr>
          <w:sz w:val="24"/>
        </w:rPr>
      </w:pPr>
      <w:r w:rsidRPr="00075331">
        <w:rPr>
          <w:sz w:val="24"/>
        </w:rPr>
        <w:t>&lt;p&gt;&lt;strong&gt;</w:t>
      </w:r>
      <w:proofErr w:type="spellStart"/>
      <w:r w:rsidRPr="00075331">
        <w:rPr>
          <w:sz w:val="24"/>
        </w:rPr>
        <w:t>Libertex</w:t>
      </w:r>
      <w:proofErr w:type="spellEnd"/>
      <w:r w:rsidRPr="00075331">
        <w:rPr>
          <w:sz w:val="24"/>
        </w:rPr>
        <w:t>-Test&lt;/strong&gt; Fazit: Konten&lt;</w:t>
      </w:r>
      <w:proofErr w:type="spellStart"/>
      <w:r w:rsidRPr="00075331">
        <w:rPr>
          <w:sz w:val="24"/>
        </w:rPr>
        <w:t>br</w:t>
      </w:r>
      <w:proofErr w:type="spellEnd"/>
      <w:r w:rsidRPr="00075331">
        <w:rPr>
          <w:sz w:val="24"/>
        </w:rPr>
        <w:t>&gt;</w:t>
      </w:r>
    </w:p>
    <w:p w14:paraId="39594819" w14:textId="77777777" w:rsidR="00075331" w:rsidRPr="00075331" w:rsidRDefault="00075331" w:rsidP="00075331">
      <w:pPr>
        <w:rPr>
          <w:sz w:val="24"/>
        </w:rPr>
      </w:pPr>
    </w:p>
    <w:p w14:paraId="312FB59C" w14:textId="77777777" w:rsidR="00075331" w:rsidRPr="00075331" w:rsidRDefault="00075331" w:rsidP="00075331">
      <w:pPr>
        <w:rPr>
          <w:sz w:val="24"/>
        </w:rPr>
      </w:pPr>
      <w:r w:rsidRPr="00075331">
        <w:rPr>
          <w:sz w:val="24"/>
        </w:rPr>
        <w:lastRenderedPageBreak/>
        <w:t>&lt;p&gt;In dieser Kategorie schneidet der &lt;strong&gt;</w:t>
      </w:r>
      <w:proofErr w:type="spellStart"/>
      <w:r w:rsidRPr="00075331">
        <w:rPr>
          <w:sz w:val="24"/>
        </w:rPr>
        <w:t>Libertex</w:t>
      </w:r>
      <w:proofErr w:type="spellEnd"/>
      <w:r w:rsidRPr="00075331">
        <w:rPr>
          <w:sz w:val="24"/>
        </w:rPr>
        <w:t xml:space="preserve"> Online-Broker&lt;/strong&gt; im großen &lt;strong&gt;</w:t>
      </w:r>
      <w:proofErr w:type="spellStart"/>
      <w:r w:rsidRPr="00075331">
        <w:rPr>
          <w:sz w:val="24"/>
        </w:rPr>
        <w:t>Libertex</w:t>
      </w:r>
      <w:proofErr w:type="spellEnd"/>
      <w:r w:rsidRPr="00075331">
        <w:rPr>
          <w:sz w:val="24"/>
        </w:rPr>
        <w:t xml:space="preserve"> Test&lt;/strong&gt; mit 85% von 100% insgesamt &lt;strong&gt;gut&lt;/strong&gt; ab. Kleine Abzüge gab es hier aufgrund der fehlenden Vorteile für Vieltrader, beziehungsweise aufgrund des fehlenden DMA-</w:t>
      </w:r>
      <w:proofErr w:type="gramStart"/>
      <w:r w:rsidRPr="00075331">
        <w:rPr>
          <w:sz w:val="24"/>
        </w:rPr>
        <w:t>Kontos.&lt;</w:t>
      </w:r>
      <w:proofErr w:type="gramEnd"/>
      <w:r w:rsidRPr="00075331">
        <w:rPr>
          <w:sz w:val="24"/>
        </w:rPr>
        <w:t>/p&gt;</w:t>
      </w:r>
    </w:p>
    <w:p w14:paraId="0E56E2F0" w14:textId="77777777" w:rsidR="00075331" w:rsidRPr="00075331" w:rsidRDefault="00075331" w:rsidP="00075331">
      <w:pPr>
        <w:rPr>
          <w:sz w:val="24"/>
        </w:rPr>
      </w:pPr>
    </w:p>
    <w:p w14:paraId="364CCCAE" w14:textId="77777777" w:rsidR="00075331" w:rsidRPr="00075331" w:rsidRDefault="00075331" w:rsidP="00075331">
      <w:pPr>
        <w:rPr>
          <w:sz w:val="24"/>
        </w:rPr>
      </w:pPr>
      <w:r w:rsidRPr="00075331">
        <w:rPr>
          <w:sz w:val="24"/>
        </w:rPr>
        <w:t>&lt;h2&gt;&lt;strong&gt;Service &amp; Features&lt;/strong&gt;: Verschiedene Support-Kanäle, jedoch nicht in deutscher Sprache&lt;/h2&gt;</w:t>
      </w:r>
    </w:p>
    <w:p w14:paraId="3B551198" w14:textId="77777777" w:rsidR="00075331" w:rsidRPr="00075331" w:rsidRDefault="00075331" w:rsidP="00075331">
      <w:pPr>
        <w:rPr>
          <w:sz w:val="24"/>
        </w:rPr>
      </w:pPr>
    </w:p>
    <w:p w14:paraId="4990BAA7" w14:textId="77777777" w:rsidR="00075331" w:rsidRPr="00075331" w:rsidRDefault="00075331" w:rsidP="00075331">
      <w:pPr>
        <w:rPr>
          <w:sz w:val="24"/>
        </w:rPr>
      </w:pPr>
      <w:r w:rsidRPr="00075331">
        <w:rPr>
          <w:sz w:val="24"/>
        </w:rPr>
        <w:t>&lt;p&gt;Grundsätzlich handelt es sich bei &lt;strong&gt;</w:t>
      </w:r>
      <w:proofErr w:type="spellStart"/>
      <w:r w:rsidRPr="00075331">
        <w:rPr>
          <w:sz w:val="24"/>
        </w:rPr>
        <w:t>Libertex</w:t>
      </w:r>
      <w:proofErr w:type="spellEnd"/>
      <w:r w:rsidRPr="00075331">
        <w:rPr>
          <w:sz w:val="24"/>
        </w:rPr>
        <w:t>&lt;/strong&gt; um eine nutzerfreundliche und stabile Plattform, die mit allen Extras glänzt. Sollten dennoch individuelle Fragen aufkommen, stellt der &lt;strong&gt;</w:t>
      </w:r>
      <w:proofErr w:type="spellStart"/>
      <w:r w:rsidRPr="00075331">
        <w:rPr>
          <w:sz w:val="24"/>
        </w:rPr>
        <w:t>Libertex</w:t>
      </w:r>
      <w:proofErr w:type="spellEnd"/>
      <w:r w:rsidRPr="00075331">
        <w:rPr>
          <w:sz w:val="24"/>
        </w:rPr>
        <w:t>-Anbieter&lt;/strong&gt; seinen Kunden umfangreiche &lt;strong&gt;Support-Möglichkeiten&lt;/strong&gt; zur Verfügung, die im Folgenden einmal aufgelistet werden sollten:&lt;/p&gt;</w:t>
      </w:r>
    </w:p>
    <w:p w14:paraId="5055689E" w14:textId="77777777" w:rsidR="00075331" w:rsidRPr="00075331" w:rsidRDefault="00075331" w:rsidP="00075331">
      <w:pPr>
        <w:rPr>
          <w:sz w:val="24"/>
        </w:rPr>
      </w:pPr>
    </w:p>
    <w:p w14:paraId="779B47F7" w14:textId="77777777" w:rsidR="00075331" w:rsidRPr="00075331" w:rsidRDefault="00075331" w:rsidP="00075331">
      <w:pPr>
        <w:rPr>
          <w:sz w:val="24"/>
        </w:rPr>
      </w:pPr>
      <w:r w:rsidRPr="00075331">
        <w:rPr>
          <w:sz w:val="24"/>
        </w:rPr>
        <w:t>&lt;</w:t>
      </w:r>
      <w:proofErr w:type="spellStart"/>
      <w:r w:rsidRPr="00075331">
        <w:rPr>
          <w:sz w:val="24"/>
        </w:rPr>
        <w:t>ul</w:t>
      </w:r>
      <w:proofErr w:type="spellEnd"/>
      <w:r w:rsidRPr="00075331">
        <w:rPr>
          <w:sz w:val="24"/>
        </w:rPr>
        <w:t>&gt;</w:t>
      </w:r>
    </w:p>
    <w:p w14:paraId="1B24D561" w14:textId="77777777" w:rsidR="00075331" w:rsidRPr="00075331" w:rsidRDefault="00075331" w:rsidP="00075331">
      <w:pPr>
        <w:rPr>
          <w:sz w:val="24"/>
        </w:rPr>
      </w:pPr>
      <w:r w:rsidRPr="00075331">
        <w:rPr>
          <w:sz w:val="24"/>
        </w:rPr>
        <w:t>&lt;li&gt;&lt;strong&gt;&lt;u&gt;Telefon-Support&lt;/u&gt;&lt;/strong&gt; ist rund um die Uhr über die Telefonnummer &lt;strong&gt;&lt;i&gt;+357 22 025 100&lt;/i&gt;&lt;/strong&gt; erreichbar&lt;/li&gt;</w:t>
      </w:r>
    </w:p>
    <w:p w14:paraId="6F1AAD72" w14:textId="77777777" w:rsidR="00075331" w:rsidRPr="00075331" w:rsidRDefault="00075331" w:rsidP="00075331">
      <w:pPr>
        <w:rPr>
          <w:sz w:val="24"/>
        </w:rPr>
      </w:pPr>
      <w:r w:rsidRPr="00075331">
        <w:rPr>
          <w:sz w:val="24"/>
        </w:rPr>
        <w:t>&lt;li&gt;&lt;strong&gt;&lt;u&gt;E-Mail-Support&lt;/u&gt;&lt;/strong&gt; ist unter &lt;strong&gt;&lt;i&gt;info@libertex.com&lt;/i&gt;&lt;/strong&gt; erreichbar&lt;/li&gt;</w:t>
      </w:r>
    </w:p>
    <w:p w14:paraId="6D7CEBFE" w14:textId="77777777" w:rsidR="00075331" w:rsidRPr="00075331" w:rsidRDefault="00075331" w:rsidP="00075331">
      <w:pPr>
        <w:rPr>
          <w:sz w:val="24"/>
        </w:rPr>
      </w:pPr>
      <w:r w:rsidRPr="00075331">
        <w:rPr>
          <w:sz w:val="24"/>
        </w:rPr>
        <w:t>&lt;li&gt;&lt;strong&gt;&lt;u&gt;Live-Chat&lt;/u&gt;&lt;/strong&gt; ist ebenfalls rund um die Uhr erreichbar&lt;/li&gt;</w:t>
      </w:r>
    </w:p>
    <w:p w14:paraId="6C765998" w14:textId="77777777" w:rsidR="00075331" w:rsidRPr="00075331" w:rsidRDefault="00075331" w:rsidP="00075331">
      <w:pPr>
        <w:rPr>
          <w:sz w:val="24"/>
        </w:rPr>
      </w:pPr>
      <w:r w:rsidRPr="00075331">
        <w:rPr>
          <w:sz w:val="24"/>
        </w:rPr>
        <w:t>&lt;li&gt;&lt;strong&gt;&lt;u&gt;Kontaktformular&lt;/u&gt;&lt;/strong&gt; auf der Webseite von &lt;strong&gt;</w:t>
      </w:r>
      <w:proofErr w:type="spellStart"/>
      <w:r w:rsidRPr="00075331">
        <w:rPr>
          <w:sz w:val="24"/>
        </w:rPr>
        <w:t>Libertex</w:t>
      </w:r>
      <w:proofErr w:type="spellEnd"/>
      <w:r w:rsidRPr="00075331">
        <w:rPr>
          <w:sz w:val="24"/>
        </w:rPr>
        <w:t>&lt;/strong&gt;&lt;/li&gt;</w:t>
      </w:r>
    </w:p>
    <w:p w14:paraId="135812D5" w14:textId="77777777" w:rsidR="00075331" w:rsidRPr="00075331" w:rsidRDefault="00075331" w:rsidP="00075331">
      <w:pPr>
        <w:rPr>
          <w:sz w:val="24"/>
        </w:rPr>
      </w:pPr>
      <w:r w:rsidRPr="00075331">
        <w:rPr>
          <w:sz w:val="24"/>
        </w:rPr>
        <w:t>&lt;li&gt;&lt;strong&gt;&lt;u&gt;FAQ-Bereich&lt;/u&gt;&lt;/strong&gt; auf der Webseite von &lt;strong&gt;</w:t>
      </w:r>
      <w:proofErr w:type="spellStart"/>
      <w:r w:rsidRPr="00075331">
        <w:rPr>
          <w:sz w:val="24"/>
        </w:rPr>
        <w:t>Libertex</w:t>
      </w:r>
      <w:proofErr w:type="spellEnd"/>
      <w:r w:rsidRPr="00075331">
        <w:rPr>
          <w:sz w:val="24"/>
        </w:rPr>
        <w:t>&lt;/strong&gt;&lt;/li&gt;</w:t>
      </w:r>
    </w:p>
    <w:p w14:paraId="34D73D89" w14:textId="77777777" w:rsidR="00075331" w:rsidRPr="00075331" w:rsidRDefault="00075331" w:rsidP="00075331">
      <w:pPr>
        <w:rPr>
          <w:sz w:val="24"/>
        </w:rPr>
      </w:pPr>
      <w:r w:rsidRPr="00075331">
        <w:rPr>
          <w:sz w:val="24"/>
        </w:rPr>
        <w:t>&lt;/</w:t>
      </w:r>
      <w:proofErr w:type="spellStart"/>
      <w:r w:rsidRPr="00075331">
        <w:rPr>
          <w:sz w:val="24"/>
        </w:rPr>
        <w:t>ul</w:t>
      </w:r>
      <w:proofErr w:type="spellEnd"/>
      <w:r w:rsidRPr="00075331">
        <w:rPr>
          <w:sz w:val="24"/>
        </w:rPr>
        <w:t>&gt;</w:t>
      </w:r>
    </w:p>
    <w:p w14:paraId="40608789" w14:textId="77777777" w:rsidR="00075331" w:rsidRPr="00075331" w:rsidRDefault="00075331" w:rsidP="00075331">
      <w:pPr>
        <w:rPr>
          <w:sz w:val="24"/>
        </w:rPr>
      </w:pPr>
    </w:p>
    <w:p w14:paraId="523C79A5" w14:textId="77777777" w:rsidR="00075331" w:rsidRPr="00075331" w:rsidRDefault="00075331" w:rsidP="00075331">
      <w:pPr>
        <w:rPr>
          <w:sz w:val="24"/>
        </w:rPr>
      </w:pPr>
      <w:r w:rsidRPr="00075331">
        <w:rPr>
          <w:sz w:val="24"/>
        </w:rPr>
        <w:t>&lt;p&gt;Wichtig sei noch anzumerken, dass der &lt;strong&gt;Kunden-Support&lt;/strong&gt; bei &lt;strong&gt;</w:t>
      </w:r>
      <w:proofErr w:type="spellStart"/>
      <w:r w:rsidRPr="00075331">
        <w:rPr>
          <w:sz w:val="24"/>
        </w:rPr>
        <w:t>Libertex</w:t>
      </w:r>
      <w:proofErr w:type="spellEnd"/>
      <w:r w:rsidRPr="00075331">
        <w:rPr>
          <w:sz w:val="24"/>
        </w:rPr>
        <w:t xml:space="preserve">&lt;/strong&gt; ausschließlich &lt;strong&gt;in englischer Sprache&lt;/strong&gt; verfügbar ist. Die Antwortzeiten im Bereich des E-Mail-Supports via Kontaktformular und Support-Mail-Adresse sind zudem recht kurz und betragen oftmals nur wenige Minuten bis </w:t>
      </w:r>
      <w:proofErr w:type="gramStart"/>
      <w:r w:rsidRPr="00075331">
        <w:rPr>
          <w:sz w:val="24"/>
        </w:rPr>
        <w:t>Stunden.&lt;</w:t>
      </w:r>
      <w:proofErr w:type="spellStart"/>
      <w:proofErr w:type="gramEnd"/>
      <w:r w:rsidRPr="00075331">
        <w:rPr>
          <w:sz w:val="24"/>
        </w:rPr>
        <w:t>br</w:t>
      </w:r>
      <w:proofErr w:type="spellEnd"/>
      <w:r w:rsidRPr="00075331">
        <w:rPr>
          <w:sz w:val="24"/>
        </w:rPr>
        <w:t>&gt;</w:t>
      </w:r>
    </w:p>
    <w:p w14:paraId="751397D7" w14:textId="77777777" w:rsidR="00075331" w:rsidRPr="00075331" w:rsidRDefault="00075331" w:rsidP="00075331">
      <w:pPr>
        <w:rPr>
          <w:sz w:val="24"/>
        </w:rPr>
      </w:pPr>
    </w:p>
    <w:p w14:paraId="0BB4F856" w14:textId="77777777" w:rsidR="00075331" w:rsidRPr="00075331" w:rsidRDefault="00075331" w:rsidP="00075331">
      <w:pPr>
        <w:rPr>
          <w:sz w:val="24"/>
        </w:rPr>
      </w:pPr>
      <w:r w:rsidRPr="00075331">
        <w:rPr>
          <w:sz w:val="24"/>
        </w:rPr>
        <w:t xml:space="preserve">&lt;p&gt;Im Bereich &lt;strong&gt;Education&lt;/strong&gt; finden potenzielle Kunden zudem hilfreiche Informationen rund um das Thema &lt;strong&gt;Trading&lt;/strong&gt; und können dort verschiedene Trading-Techniken sowie die Anwendung von Chart-Analysetechniken erlernen. Das Angebot umfasst dabei unterschiedliche &lt;strong&gt;Video-Formate&lt;/strong&gt;, &lt;strong&gt;Dateien zum </w:t>
      </w:r>
      <w:r w:rsidRPr="00075331">
        <w:rPr>
          <w:sz w:val="24"/>
        </w:rPr>
        <w:lastRenderedPageBreak/>
        <w:t>Download&lt;/strong&gt; sowie &lt;strong&gt;Übungslektionen auf dem Demokonto&lt;/strong&gt; und ist wiederum in deutscher Sprache erhältlich.&lt;</w:t>
      </w:r>
      <w:proofErr w:type="spellStart"/>
      <w:r w:rsidRPr="00075331">
        <w:rPr>
          <w:sz w:val="24"/>
        </w:rPr>
        <w:t>br</w:t>
      </w:r>
      <w:proofErr w:type="spellEnd"/>
      <w:r w:rsidRPr="00075331">
        <w:rPr>
          <w:sz w:val="24"/>
        </w:rPr>
        <w:t>&gt;</w:t>
      </w:r>
    </w:p>
    <w:p w14:paraId="38A7BE01" w14:textId="77777777" w:rsidR="00075331" w:rsidRPr="00075331" w:rsidRDefault="00075331" w:rsidP="00075331">
      <w:pPr>
        <w:rPr>
          <w:sz w:val="24"/>
        </w:rPr>
      </w:pPr>
    </w:p>
    <w:p w14:paraId="16310023" w14:textId="77777777" w:rsidR="00075331" w:rsidRPr="00075331" w:rsidRDefault="00075331" w:rsidP="00075331">
      <w:pPr>
        <w:rPr>
          <w:sz w:val="24"/>
        </w:rPr>
      </w:pPr>
      <w:r w:rsidRPr="00075331">
        <w:rPr>
          <w:sz w:val="24"/>
        </w:rPr>
        <w:t>&lt;p&gt;Ebenfalls gut mit Informationen versorgt ist der potenzielle Nutzer des &lt;strong&gt;</w:t>
      </w:r>
      <w:proofErr w:type="spellStart"/>
      <w:r w:rsidRPr="00075331">
        <w:rPr>
          <w:sz w:val="24"/>
        </w:rPr>
        <w:t>Libertex</w:t>
      </w:r>
      <w:proofErr w:type="spellEnd"/>
      <w:r w:rsidRPr="00075331">
        <w:rPr>
          <w:sz w:val="24"/>
        </w:rPr>
        <w:t xml:space="preserve"> Kontos&lt;/strong&gt; in puncto &lt;strong&gt;steuerliche Angelegenheiten&lt;/strong&gt;. Diesbezüglich können auf dem &lt;strong&gt;</w:t>
      </w:r>
      <w:proofErr w:type="spellStart"/>
      <w:r w:rsidRPr="00075331">
        <w:rPr>
          <w:sz w:val="24"/>
        </w:rPr>
        <w:t>Libertex</w:t>
      </w:r>
      <w:proofErr w:type="spellEnd"/>
      <w:r w:rsidRPr="00075331">
        <w:rPr>
          <w:sz w:val="24"/>
        </w:rPr>
        <w:t xml:space="preserve"> Blog&lt;/strong&gt; nützliche Informationen erhalten werden – über diesen sind Nutzer zudem bestens mit &lt;strong&gt;News&lt;/strong&gt; aus der Wirtschafts- und Finanzwelt versorgt. Weiterhin können auf der Webseite von &lt;strong&gt;</w:t>
      </w:r>
      <w:proofErr w:type="spellStart"/>
      <w:r w:rsidRPr="00075331">
        <w:rPr>
          <w:sz w:val="24"/>
        </w:rPr>
        <w:t>Libertex</w:t>
      </w:r>
      <w:proofErr w:type="spellEnd"/>
      <w:r w:rsidRPr="00075331">
        <w:rPr>
          <w:sz w:val="24"/>
        </w:rPr>
        <w:t>&lt;/strong&gt; auch steuerliche Vorlagen wie zum Beispiel &lt;strong&gt;Freistellungsaufträge&lt;/strong&gt; ausgefüllt und heruntergeladen werden.&lt;</w:t>
      </w:r>
      <w:proofErr w:type="spellStart"/>
      <w:r w:rsidRPr="00075331">
        <w:rPr>
          <w:sz w:val="24"/>
        </w:rPr>
        <w:t>br</w:t>
      </w:r>
      <w:proofErr w:type="spellEnd"/>
      <w:r w:rsidRPr="00075331">
        <w:rPr>
          <w:sz w:val="24"/>
        </w:rPr>
        <w:t>&gt;</w:t>
      </w:r>
    </w:p>
    <w:p w14:paraId="70DEF509" w14:textId="77777777" w:rsidR="00075331" w:rsidRPr="00075331" w:rsidRDefault="00075331" w:rsidP="00075331">
      <w:pPr>
        <w:rPr>
          <w:sz w:val="24"/>
        </w:rPr>
      </w:pPr>
    </w:p>
    <w:p w14:paraId="346B4E8F" w14:textId="77777777" w:rsidR="00075331" w:rsidRPr="00075331" w:rsidRDefault="00075331" w:rsidP="00075331">
      <w:pPr>
        <w:rPr>
          <w:sz w:val="24"/>
        </w:rPr>
      </w:pPr>
      <w:r w:rsidRPr="00075331">
        <w:rPr>
          <w:sz w:val="24"/>
        </w:rPr>
        <w:t>&lt;p&gt;Ebenfalls gut schneidet der &lt;strong&gt;</w:t>
      </w:r>
      <w:proofErr w:type="spellStart"/>
      <w:r w:rsidRPr="00075331">
        <w:rPr>
          <w:sz w:val="24"/>
        </w:rPr>
        <w:t>Libertex</w:t>
      </w:r>
      <w:proofErr w:type="spellEnd"/>
      <w:r w:rsidRPr="00075331">
        <w:rPr>
          <w:sz w:val="24"/>
        </w:rPr>
        <w:t xml:space="preserve"> Online-Broker&lt;/strong&gt; aber auch im Bereich der &lt;strong&gt;technischen Möglichkeiten&lt;/strong&gt; ab. Hier werden nebst &lt;strong&gt;</w:t>
      </w:r>
      <w:proofErr w:type="spellStart"/>
      <w:r w:rsidRPr="00075331">
        <w:rPr>
          <w:sz w:val="24"/>
        </w:rPr>
        <w:t>Trailing</w:t>
      </w:r>
      <w:proofErr w:type="spellEnd"/>
      <w:r w:rsidRPr="00075331">
        <w:rPr>
          <w:sz w:val="24"/>
        </w:rPr>
        <w:t xml:space="preserve"> </w:t>
      </w:r>
      <w:proofErr w:type="spellStart"/>
      <w:r w:rsidRPr="00075331">
        <w:rPr>
          <w:sz w:val="24"/>
        </w:rPr>
        <w:t>Stops</w:t>
      </w:r>
      <w:proofErr w:type="spellEnd"/>
      <w:r w:rsidRPr="00075331">
        <w:rPr>
          <w:sz w:val="24"/>
        </w:rPr>
        <w:t xml:space="preserve">&lt;/strong&gt; und &lt;strong&gt;garantierten </w:t>
      </w:r>
      <w:proofErr w:type="spellStart"/>
      <w:r w:rsidRPr="00075331">
        <w:rPr>
          <w:sz w:val="24"/>
        </w:rPr>
        <w:t>Stops</w:t>
      </w:r>
      <w:proofErr w:type="spellEnd"/>
      <w:r w:rsidRPr="00075331">
        <w:rPr>
          <w:sz w:val="24"/>
        </w:rPr>
        <w:t>&lt;/strong&gt; auch diverse &lt;strong&gt;technische Indikatoren&lt;/strong&gt; angeboten, mit denen direkt Intra-Chart analysiert werden kann.&lt;</w:t>
      </w:r>
      <w:proofErr w:type="spellStart"/>
      <w:r w:rsidRPr="00075331">
        <w:rPr>
          <w:sz w:val="24"/>
        </w:rPr>
        <w:t>br</w:t>
      </w:r>
      <w:proofErr w:type="spellEnd"/>
      <w:r w:rsidRPr="00075331">
        <w:rPr>
          <w:sz w:val="24"/>
        </w:rPr>
        <w:t>&gt;</w:t>
      </w:r>
    </w:p>
    <w:p w14:paraId="13B19A32" w14:textId="77777777" w:rsidR="00075331" w:rsidRPr="00075331" w:rsidRDefault="00075331" w:rsidP="00075331">
      <w:pPr>
        <w:rPr>
          <w:sz w:val="24"/>
        </w:rPr>
      </w:pPr>
    </w:p>
    <w:p w14:paraId="1F752644" w14:textId="77777777" w:rsidR="00075331" w:rsidRPr="00075331" w:rsidRDefault="00075331" w:rsidP="00075331">
      <w:pPr>
        <w:rPr>
          <w:sz w:val="24"/>
        </w:rPr>
      </w:pPr>
      <w:r w:rsidRPr="00075331">
        <w:rPr>
          <w:sz w:val="24"/>
        </w:rPr>
        <w:t>&lt;p&gt;&lt;strong&gt;</w:t>
      </w:r>
      <w:proofErr w:type="spellStart"/>
      <w:r w:rsidRPr="00075331">
        <w:rPr>
          <w:sz w:val="24"/>
        </w:rPr>
        <w:t>Libertex</w:t>
      </w:r>
      <w:proofErr w:type="spellEnd"/>
      <w:r w:rsidRPr="00075331">
        <w:rPr>
          <w:sz w:val="24"/>
        </w:rPr>
        <w:t>-Test&lt;/strong&gt; Fazit: Service &amp; Features&lt;</w:t>
      </w:r>
      <w:proofErr w:type="spellStart"/>
      <w:r w:rsidRPr="00075331">
        <w:rPr>
          <w:sz w:val="24"/>
        </w:rPr>
        <w:t>br</w:t>
      </w:r>
      <w:proofErr w:type="spellEnd"/>
      <w:r w:rsidRPr="00075331">
        <w:rPr>
          <w:sz w:val="24"/>
        </w:rPr>
        <w:t>&gt;</w:t>
      </w:r>
    </w:p>
    <w:p w14:paraId="6C49B7B9" w14:textId="77777777" w:rsidR="00075331" w:rsidRPr="00075331" w:rsidRDefault="00075331" w:rsidP="00075331">
      <w:pPr>
        <w:rPr>
          <w:sz w:val="24"/>
        </w:rPr>
      </w:pPr>
    </w:p>
    <w:p w14:paraId="631A16D0" w14:textId="77777777" w:rsidR="00075331" w:rsidRPr="00075331" w:rsidRDefault="00075331" w:rsidP="00075331">
      <w:pPr>
        <w:rPr>
          <w:sz w:val="24"/>
        </w:rPr>
      </w:pPr>
      <w:r w:rsidRPr="00075331">
        <w:rPr>
          <w:sz w:val="24"/>
        </w:rPr>
        <w:t xml:space="preserve">&lt;p&gt;Zwar ist das Angebot im Bereich des &lt;strong&gt;Kunden-Supports&lt;/strong&gt; recht vielfältig, jedoch ist dies nicht in deutscher Sprache erhältlich. Weiterhin gibt es de facto keinerlei &lt;strong&gt;Copy-Trading&lt;/strong&gt;-Möglichkeiten im Rahmen von </w:t>
      </w:r>
      <w:proofErr w:type="spellStart"/>
      <w:r w:rsidRPr="00075331">
        <w:rPr>
          <w:sz w:val="24"/>
        </w:rPr>
        <w:t>Social</w:t>
      </w:r>
      <w:proofErr w:type="spellEnd"/>
      <w:r w:rsidRPr="00075331">
        <w:rPr>
          <w:sz w:val="24"/>
        </w:rPr>
        <w:t xml:space="preserve"> Trading auf der </w:t>
      </w:r>
      <w:proofErr w:type="spellStart"/>
      <w:r w:rsidRPr="00075331">
        <w:rPr>
          <w:sz w:val="24"/>
        </w:rPr>
        <w:t>Libertex</w:t>
      </w:r>
      <w:proofErr w:type="spellEnd"/>
      <w:r w:rsidRPr="00075331">
        <w:rPr>
          <w:sz w:val="24"/>
        </w:rPr>
        <w:t xml:space="preserve"> Plattform. Der Anbieter bekommt daher hier 75% von 100</w:t>
      </w:r>
      <w:proofErr w:type="gramStart"/>
      <w:r w:rsidRPr="00075331">
        <w:rPr>
          <w:sz w:val="24"/>
        </w:rPr>
        <w:t>%.&lt;</w:t>
      </w:r>
      <w:proofErr w:type="gramEnd"/>
      <w:r w:rsidRPr="00075331">
        <w:rPr>
          <w:sz w:val="24"/>
        </w:rPr>
        <w:t>/p&gt;</w:t>
      </w:r>
    </w:p>
    <w:p w14:paraId="7AEA04E6" w14:textId="77777777" w:rsidR="00075331" w:rsidRPr="00075331" w:rsidRDefault="00075331" w:rsidP="00075331">
      <w:pPr>
        <w:rPr>
          <w:sz w:val="24"/>
        </w:rPr>
      </w:pPr>
    </w:p>
    <w:p w14:paraId="7ECAD580" w14:textId="373ECB43" w:rsidR="00075331" w:rsidRDefault="00075331" w:rsidP="00075331">
      <w:pPr>
        <w:rPr>
          <w:sz w:val="24"/>
        </w:rPr>
      </w:pPr>
      <w:r w:rsidRPr="00075331">
        <w:rPr>
          <w:sz w:val="24"/>
        </w:rPr>
        <w:t>&lt;h2&gt;&lt;strong&gt;Sicherheit&lt;/strong&gt;: 21 Jahre am Markt aber fehlende BaFin-Regulierung&lt;/h2&gt;</w:t>
      </w:r>
    </w:p>
    <w:p w14:paraId="7F08905E" w14:textId="06976DD9" w:rsidR="00075331" w:rsidRDefault="00075331" w:rsidP="00075331">
      <w:pPr>
        <w:rPr>
          <w:sz w:val="24"/>
        </w:rPr>
      </w:pPr>
    </w:p>
    <w:p w14:paraId="7A5DCF82" w14:textId="7225E6D5" w:rsidR="00075331" w:rsidRDefault="00075331" w:rsidP="00075331">
      <w:pPr>
        <w:rPr>
          <w:sz w:val="24"/>
        </w:rPr>
      </w:pPr>
      <w:r>
        <w:rPr>
          <w:sz w:val="24"/>
        </w:rPr>
        <w:t xml:space="preserve">&lt;p&gt;Der </w:t>
      </w:r>
      <w:proofErr w:type="spellStart"/>
      <w:r>
        <w:rPr>
          <w:sz w:val="24"/>
        </w:rPr>
        <w:t>Libertex</w:t>
      </w:r>
      <w:proofErr w:type="spellEnd"/>
      <w:r>
        <w:rPr>
          <w:sz w:val="24"/>
        </w:rPr>
        <w:t xml:space="preserve"> Online-Broker ist zunächst darauf bedacht, seinen Anlegern einen &lt;strong&gt;reibungslosen Handel&lt;/strong&gt; zu ermöglichen, was dieser bereits seit &lt;strong&gt;21 Jahren&lt;/strong&gt; seriös und sicher bietet. Trotzdem fehlen dem Broker ein paar wichtige</w:t>
      </w:r>
      <w:r w:rsidR="00E81595">
        <w:rPr>
          <w:sz w:val="24"/>
        </w:rPr>
        <w:t xml:space="preserve"> </w:t>
      </w:r>
      <w:r>
        <w:rPr>
          <w:sz w:val="24"/>
        </w:rPr>
        <w:t xml:space="preserve">Regulierungsrichtlinien, an die dieser eigentlich gebunden wäre. Als zuständige &lt;strong&gt;Finanzaufsichtsbehörde&lt;/strong&gt; kommt in Deutschland dafür vor allem die &lt;strong&gt;BaFin&lt;/strong&gt; (oder auch &lt;strong&gt;Bundesanstalt für Finanzdienstleistungsaufsichten&lt;/strong&gt;) infrage. Dieser unterliegt der Broker aufgrund seines Firmensitzes auf &lt;strong&gt;Zypern&lt;/strong&gt; jedoch nicht. Einzig und allein die &lt;strong&gt;zypriotische </w:t>
      </w:r>
      <w:proofErr w:type="spellStart"/>
      <w:r>
        <w:rPr>
          <w:sz w:val="24"/>
        </w:rPr>
        <w:t>CySEC</w:t>
      </w:r>
      <w:proofErr w:type="spellEnd"/>
      <w:r>
        <w:rPr>
          <w:sz w:val="24"/>
        </w:rPr>
        <w:t xml:space="preserve">&lt;/strong&gt; überprüft den Broker regelmäßig auf die Einhaltung diverser Regulierungsrichtlinien (zum Beispiel auf doppelte Bilanzierung von Kundengeldern und Firmenvermögen oder &lt;strong&gt;Einlagensicherung&lt;/strong&gt; von Kundengeldern bis maximal 20.000 Euro pro Kunde). </w:t>
      </w:r>
      <w:r w:rsidR="00E81595">
        <w:rPr>
          <w:sz w:val="24"/>
        </w:rPr>
        <w:t xml:space="preserve">Der Broker unterliegt damit zumindest den &lt;strong&gt;europäischen Regulierungsrichtlinien&lt;/strong&gt;, die die genannten Punkte </w:t>
      </w:r>
      <w:proofErr w:type="gramStart"/>
      <w:r w:rsidR="00E81595">
        <w:rPr>
          <w:sz w:val="24"/>
        </w:rPr>
        <w:lastRenderedPageBreak/>
        <w:t>vorgeben.&lt;</w:t>
      </w:r>
      <w:proofErr w:type="spellStart"/>
      <w:proofErr w:type="gramEnd"/>
      <w:r w:rsidR="00E81595">
        <w:rPr>
          <w:sz w:val="24"/>
        </w:rPr>
        <w:t>br</w:t>
      </w:r>
      <w:proofErr w:type="spellEnd"/>
      <w:r w:rsidR="00E81595">
        <w:rPr>
          <w:sz w:val="24"/>
        </w:rPr>
        <w:t>&gt;</w:t>
      </w:r>
      <w:r w:rsidR="00E81595">
        <w:rPr>
          <w:sz w:val="24"/>
        </w:rPr>
        <w:br/>
      </w:r>
    </w:p>
    <w:p w14:paraId="16C07316" w14:textId="7FAD438C" w:rsidR="00E81595" w:rsidRDefault="00E81595" w:rsidP="00075331">
      <w:pPr>
        <w:rPr>
          <w:sz w:val="24"/>
        </w:rPr>
      </w:pPr>
      <w:r>
        <w:rPr>
          <w:sz w:val="24"/>
        </w:rPr>
        <w:t xml:space="preserve">&lt;p&gt;Ein weiteres Plus sei an dieser Stelle jedoch die &lt;strong&gt;fehlende Nachschusspflicht&lt;/strong&gt;, die sich vor allem auf den gehebelten Handel bezieht. Trader, die gehebelt handeln und über ihre Margin hinaus Verluste erzielen, müssen grundsätzlich nur mit ihrem Eigenkapital dafür </w:t>
      </w:r>
      <w:proofErr w:type="gramStart"/>
      <w:r>
        <w:rPr>
          <w:sz w:val="24"/>
        </w:rPr>
        <w:t>haften.&lt;</w:t>
      </w:r>
      <w:proofErr w:type="spellStart"/>
      <w:proofErr w:type="gramEnd"/>
      <w:r>
        <w:rPr>
          <w:sz w:val="24"/>
        </w:rPr>
        <w:t>br</w:t>
      </w:r>
      <w:proofErr w:type="spellEnd"/>
      <w:r>
        <w:rPr>
          <w:sz w:val="24"/>
        </w:rPr>
        <w:t>&gt;</w:t>
      </w:r>
    </w:p>
    <w:p w14:paraId="3505507D" w14:textId="27EDA45A" w:rsidR="00E81595" w:rsidRDefault="00E81595" w:rsidP="00075331">
      <w:pPr>
        <w:rPr>
          <w:sz w:val="24"/>
        </w:rPr>
      </w:pPr>
    </w:p>
    <w:p w14:paraId="62C6DB79" w14:textId="3AAE1E1D" w:rsidR="00E81595" w:rsidRDefault="00E81595" w:rsidP="00075331">
      <w:pPr>
        <w:rPr>
          <w:sz w:val="24"/>
        </w:rPr>
      </w:pPr>
      <w:r>
        <w:rPr>
          <w:sz w:val="24"/>
        </w:rPr>
        <w:t>&lt;p&gt;In puncto &lt;strong&gt;Datenschutz&lt;/strong&gt; bietet der &lt;strong&gt;</w:t>
      </w:r>
      <w:proofErr w:type="spellStart"/>
      <w:r>
        <w:rPr>
          <w:sz w:val="24"/>
        </w:rPr>
        <w:t>Libertex</w:t>
      </w:r>
      <w:proofErr w:type="spellEnd"/>
      <w:r>
        <w:rPr>
          <w:sz w:val="24"/>
        </w:rPr>
        <w:t xml:space="preserve"> Online-Broker&lt;/strong&gt; unter anderem &lt;strong&gt;sichere SSL-Datenverbindungen&lt;/strong&gt; </w:t>
      </w:r>
      <w:r w:rsidR="0058741D">
        <w:rPr>
          <w:sz w:val="24"/>
        </w:rPr>
        <w:t>sowie umfangreiche Datenschutzmaßnahmen</w:t>
      </w:r>
      <w:r w:rsidR="008E52C9">
        <w:rPr>
          <w:sz w:val="24"/>
        </w:rPr>
        <w:t>.&lt;</w:t>
      </w:r>
      <w:proofErr w:type="spellStart"/>
      <w:r w:rsidR="008E52C9">
        <w:rPr>
          <w:sz w:val="24"/>
        </w:rPr>
        <w:t>br</w:t>
      </w:r>
      <w:proofErr w:type="spellEnd"/>
      <w:r w:rsidR="008E52C9">
        <w:rPr>
          <w:sz w:val="24"/>
        </w:rPr>
        <w:t>&gt;</w:t>
      </w:r>
    </w:p>
    <w:p w14:paraId="042AD752" w14:textId="77777777" w:rsidR="008E52C9" w:rsidRPr="00075331" w:rsidRDefault="008E52C9" w:rsidP="008E52C9">
      <w:pPr>
        <w:rPr>
          <w:sz w:val="24"/>
        </w:rPr>
      </w:pPr>
    </w:p>
    <w:p w14:paraId="7A932A52" w14:textId="3C3DC748" w:rsidR="008E52C9" w:rsidRDefault="008E52C9" w:rsidP="008E52C9">
      <w:pPr>
        <w:rPr>
          <w:sz w:val="24"/>
        </w:rPr>
      </w:pPr>
      <w:r w:rsidRPr="00075331">
        <w:rPr>
          <w:sz w:val="24"/>
        </w:rPr>
        <w:t>&lt;p&gt;&lt;strong&gt;</w:t>
      </w:r>
      <w:proofErr w:type="spellStart"/>
      <w:r w:rsidRPr="00075331">
        <w:rPr>
          <w:sz w:val="24"/>
        </w:rPr>
        <w:t>Libertex</w:t>
      </w:r>
      <w:proofErr w:type="spellEnd"/>
      <w:r w:rsidRPr="00075331">
        <w:rPr>
          <w:sz w:val="24"/>
        </w:rPr>
        <w:t xml:space="preserve">-Test&lt;/strong&gt; Fazit: </w:t>
      </w:r>
      <w:r>
        <w:rPr>
          <w:sz w:val="24"/>
        </w:rPr>
        <w:t>Sicherheit</w:t>
      </w:r>
      <w:r w:rsidRPr="00075331">
        <w:rPr>
          <w:sz w:val="24"/>
        </w:rPr>
        <w:t>&lt;</w:t>
      </w:r>
      <w:proofErr w:type="spellStart"/>
      <w:r w:rsidRPr="00075331">
        <w:rPr>
          <w:sz w:val="24"/>
        </w:rPr>
        <w:t>br</w:t>
      </w:r>
      <w:proofErr w:type="spellEnd"/>
      <w:r w:rsidRPr="00075331">
        <w:rPr>
          <w:sz w:val="24"/>
        </w:rPr>
        <w:t>&gt;</w:t>
      </w:r>
    </w:p>
    <w:p w14:paraId="2912DCA4" w14:textId="53A73DFE" w:rsidR="008E52C9" w:rsidRDefault="008E52C9" w:rsidP="008E52C9">
      <w:pPr>
        <w:rPr>
          <w:sz w:val="24"/>
        </w:rPr>
      </w:pPr>
    </w:p>
    <w:p w14:paraId="52021EE0" w14:textId="653D6AB1" w:rsidR="008E52C9" w:rsidRDefault="008E52C9" w:rsidP="008E52C9">
      <w:pPr>
        <w:rPr>
          <w:sz w:val="24"/>
        </w:rPr>
      </w:pPr>
      <w:r>
        <w:rPr>
          <w:sz w:val="24"/>
        </w:rPr>
        <w:t>&lt;p&gt;</w:t>
      </w:r>
      <w:r w:rsidR="003F73F6">
        <w:rPr>
          <w:sz w:val="24"/>
        </w:rPr>
        <w:t xml:space="preserve">Mit mehr als &lt;strong&gt;21 Jahren Erfahrung&lt;/strong&gt; und seiner Regulierung durch die zypriotische </w:t>
      </w:r>
      <w:proofErr w:type="spellStart"/>
      <w:r w:rsidR="003F73F6">
        <w:rPr>
          <w:sz w:val="24"/>
        </w:rPr>
        <w:t>CySEC</w:t>
      </w:r>
      <w:proofErr w:type="spellEnd"/>
      <w:r w:rsidR="003F73F6">
        <w:rPr>
          <w:sz w:val="24"/>
        </w:rPr>
        <w:t>, diversen Datenschutzmechanismen und sicheren SSL-Verbindungen kann der Broker insgesamt als &lt;strong&gt;sicher&lt;/strong&gt; und &lt;strong&gt;seriös&lt;/strong&gt; eingestuft werden. Leider fehlt dem Broker jedoch noch das gewisse Etwas im Bereich Sicherheit und Seriosität, welches über eine &lt;strong&gt;Regulierung&lt;/strong&gt; durch die deutsche &lt;strong&gt;BaFin&lt;/strong&gt; sowie durch eine Listung an der Börse realisiert werden könnte. Der Broker erhält in dieser Kategorie daher 75% von 100</w:t>
      </w:r>
      <w:proofErr w:type="gramStart"/>
      <w:r w:rsidR="003F73F6">
        <w:rPr>
          <w:sz w:val="24"/>
        </w:rPr>
        <w:t>%.&lt;</w:t>
      </w:r>
      <w:proofErr w:type="gramEnd"/>
      <w:r w:rsidR="003F73F6">
        <w:rPr>
          <w:sz w:val="24"/>
        </w:rPr>
        <w:t>/p&gt;</w:t>
      </w:r>
    </w:p>
    <w:p w14:paraId="00330510" w14:textId="4055D47C" w:rsidR="003F73F6" w:rsidRDefault="003F73F6" w:rsidP="008E52C9">
      <w:pPr>
        <w:rPr>
          <w:sz w:val="24"/>
        </w:rPr>
      </w:pPr>
    </w:p>
    <w:p w14:paraId="66C404B3" w14:textId="6447268B" w:rsidR="003F73F6" w:rsidRDefault="003F73F6" w:rsidP="003F73F6">
      <w:pPr>
        <w:rPr>
          <w:sz w:val="24"/>
        </w:rPr>
      </w:pPr>
      <w:r w:rsidRPr="00075331">
        <w:rPr>
          <w:sz w:val="24"/>
        </w:rPr>
        <w:t>&lt;h2&gt;&lt;strong&gt;</w:t>
      </w:r>
      <w:r>
        <w:rPr>
          <w:sz w:val="24"/>
        </w:rPr>
        <w:t>Ein- und Auszahlung</w:t>
      </w:r>
      <w:r w:rsidRPr="00075331">
        <w:rPr>
          <w:sz w:val="24"/>
        </w:rPr>
        <w:t xml:space="preserve">&lt;/strong&gt;: </w:t>
      </w:r>
      <w:r w:rsidR="002339A5">
        <w:rPr>
          <w:sz w:val="24"/>
        </w:rPr>
        <w:t>Verschiedene Zahlungsmöglichkeiten, aber hohe Gebühren</w:t>
      </w:r>
      <w:r w:rsidRPr="00075331">
        <w:rPr>
          <w:sz w:val="24"/>
        </w:rPr>
        <w:t>&lt;/h2&gt;</w:t>
      </w:r>
    </w:p>
    <w:p w14:paraId="260DCFE2" w14:textId="7AECE88A" w:rsidR="003F73F6" w:rsidRDefault="003F73F6" w:rsidP="003F73F6">
      <w:pPr>
        <w:rPr>
          <w:sz w:val="24"/>
        </w:rPr>
      </w:pPr>
    </w:p>
    <w:p w14:paraId="6DA1F55C" w14:textId="075DF984" w:rsidR="003F73F6" w:rsidRDefault="003F73F6" w:rsidP="003F73F6">
      <w:pPr>
        <w:rPr>
          <w:sz w:val="24"/>
        </w:rPr>
      </w:pPr>
      <w:r>
        <w:rPr>
          <w:sz w:val="24"/>
        </w:rPr>
        <w:t>&lt;p&gt;</w:t>
      </w:r>
      <w:r w:rsidR="00746FB9">
        <w:rPr>
          <w:sz w:val="24"/>
        </w:rPr>
        <w:t>Der &lt;strong&gt;</w:t>
      </w:r>
      <w:proofErr w:type="spellStart"/>
      <w:r w:rsidR="00746FB9">
        <w:rPr>
          <w:sz w:val="24"/>
        </w:rPr>
        <w:t>Libertex</w:t>
      </w:r>
      <w:proofErr w:type="spellEnd"/>
      <w:r w:rsidR="00746FB9">
        <w:rPr>
          <w:sz w:val="24"/>
        </w:rPr>
        <w:t xml:space="preserve"> Online-Broker&lt;/strong&gt; bietet zunächst &lt;strong&gt;Ein- und Auszahloptionen&lt;/strong&gt; über die Zahlungsdienste &lt;strong&gt;</w:t>
      </w:r>
      <w:proofErr w:type="spellStart"/>
      <w:r w:rsidR="009B7530">
        <w:rPr>
          <w:sz w:val="24"/>
        </w:rPr>
        <w:t>Neteller</w:t>
      </w:r>
      <w:proofErr w:type="spellEnd"/>
      <w:r w:rsidR="009B7530">
        <w:rPr>
          <w:sz w:val="24"/>
        </w:rPr>
        <w:t>&lt;/strong&gt; und &lt;strong&gt;</w:t>
      </w:r>
      <w:proofErr w:type="spellStart"/>
      <w:r w:rsidR="009B7530">
        <w:rPr>
          <w:sz w:val="24"/>
        </w:rPr>
        <w:t>Skrill</w:t>
      </w:r>
      <w:proofErr w:type="spellEnd"/>
      <w:r w:rsidR="009B7530">
        <w:rPr>
          <w:sz w:val="24"/>
        </w:rPr>
        <w:t>&lt;/strong&gt; sowie via &lt;strong&gt;Rapid Transfer&lt;/strong&gt;, &lt;strong&gt;Kreditkarte&lt;/strong&gt; und regulärer &lt;strong&gt;Banküberweisung&lt;/strong&gt;. Auch &lt;strong&gt;Klarna&lt;/strong&gt; und &lt;strong&gt;</w:t>
      </w:r>
      <w:proofErr w:type="spellStart"/>
      <w:r w:rsidR="009B7530">
        <w:rPr>
          <w:sz w:val="24"/>
        </w:rPr>
        <w:t>SofortBanking</w:t>
      </w:r>
      <w:proofErr w:type="spellEnd"/>
      <w:r w:rsidR="009B7530">
        <w:rPr>
          <w:sz w:val="24"/>
        </w:rPr>
        <w:t>&lt;/strong&gt; werden in diesem Zusammenhang angeboten. Missen tut das eigentlich umfangreiche Angebot an Zahlungsoptionen jedoch den Anbieter &lt;strong&gt;</w:t>
      </w:r>
      <w:proofErr w:type="spellStart"/>
      <w:r w:rsidR="009B7530">
        <w:rPr>
          <w:sz w:val="24"/>
        </w:rPr>
        <w:t>Paypal</w:t>
      </w:r>
      <w:proofErr w:type="spellEnd"/>
      <w:r w:rsidR="009B7530">
        <w:rPr>
          <w:sz w:val="24"/>
        </w:rPr>
        <w:t>&lt;/strong</w:t>
      </w:r>
      <w:proofErr w:type="gramStart"/>
      <w:r w:rsidR="009B7530">
        <w:rPr>
          <w:sz w:val="24"/>
        </w:rPr>
        <w:t>&gt;.&lt;</w:t>
      </w:r>
      <w:proofErr w:type="spellStart"/>
      <w:proofErr w:type="gramEnd"/>
      <w:r w:rsidR="009B7530">
        <w:rPr>
          <w:sz w:val="24"/>
        </w:rPr>
        <w:t>br</w:t>
      </w:r>
      <w:proofErr w:type="spellEnd"/>
      <w:r w:rsidR="009B7530">
        <w:rPr>
          <w:sz w:val="24"/>
        </w:rPr>
        <w:t>&gt;</w:t>
      </w:r>
    </w:p>
    <w:p w14:paraId="3B3A03B0" w14:textId="3BAC3C66" w:rsidR="009B7530" w:rsidRDefault="009B7530" w:rsidP="003F73F6">
      <w:pPr>
        <w:rPr>
          <w:sz w:val="24"/>
        </w:rPr>
      </w:pPr>
    </w:p>
    <w:p w14:paraId="5995D724" w14:textId="73D41859" w:rsidR="009B7530" w:rsidRDefault="009B7530" w:rsidP="003F73F6">
      <w:pPr>
        <w:rPr>
          <w:sz w:val="24"/>
        </w:rPr>
      </w:pPr>
      <w:r>
        <w:rPr>
          <w:sz w:val="24"/>
        </w:rPr>
        <w:t>&lt;p&gt;&lt;strong&gt;Ein- und Auszahlungen&lt;/strong&gt; lassen sich beim &lt;strong&gt;</w:t>
      </w:r>
      <w:proofErr w:type="spellStart"/>
      <w:r>
        <w:rPr>
          <w:sz w:val="24"/>
        </w:rPr>
        <w:t>Libertex</w:t>
      </w:r>
      <w:proofErr w:type="spellEnd"/>
      <w:r>
        <w:rPr>
          <w:sz w:val="24"/>
        </w:rPr>
        <w:t xml:space="preserve"> Online-Broker&lt;/strong&gt; bereits ab &lt;strong&gt;10 Euro&lt;/strong&gt;, beziehungsweise &lt;strong&gt;10 US-Dollar&lt;/strong&gt; realisieren. Für die folgenden Zahlungsoptionen gelten zudem unterschiedliche &lt;strong&gt;Limits&lt;/strong&gt;:&lt;/p&gt;</w:t>
      </w:r>
    </w:p>
    <w:p w14:paraId="2AB7162E" w14:textId="4CDAA253" w:rsidR="009B7530" w:rsidRDefault="009B7530" w:rsidP="003F73F6">
      <w:pPr>
        <w:rPr>
          <w:sz w:val="24"/>
        </w:rPr>
      </w:pPr>
    </w:p>
    <w:p w14:paraId="7A922C28" w14:textId="74909C28" w:rsidR="009B7530" w:rsidRDefault="009B7530" w:rsidP="003F73F6">
      <w:pPr>
        <w:rPr>
          <w:sz w:val="24"/>
        </w:rPr>
      </w:pPr>
      <w:r>
        <w:rPr>
          <w:sz w:val="24"/>
        </w:rPr>
        <w:lastRenderedPageBreak/>
        <w:t>&lt;</w:t>
      </w:r>
      <w:proofErr w:type="spellStart"/>
      <w:r>
        <w:rPr>
          <w:sz w:val="24"/>
        </w:rPr>
        <w:t>ul</w:t>
      </w:r>
      <w:proofErr w:type="spellEnd"/>
      <w:r>
        <w:rPr>
          <w:sz w:val="24"/>
        </w:rPr>
        <w:t>&gt;</w:t>
      </w:r>
    </w:p>
    <w:p w14:paraId="6AC39441" w14:textId="6A82E5B3" w:rsidR="009B7530" w:rsidRDefault="009B7530" w:rsidP="003F73F6">
      <w:pPr>
        <w:rPr>
          <w:sz w:val="24"/>
        </w:rPr>
      </w:pPr>
      <w:r>
        <w:rPr>
          <w:sz w:val="24"/>
        </w:rPr>
        <w:t xml:space="preserve">&lt;li&gt;&lt;strong&gt;Kreditkarte&lt;/strong&gt; (10.000 </w:t>
      </w:r>
      <w:proofErr w:type="gramStart"/>
      <w:r>
        <w:rPr>
          <w:sz w:val="24"/>
        </w:rPr>
        <w:t>Euro)&lt;</w:t>
      </w:r>
      <w:proofErr w:type="gramEnd"/>
      <w:r>
        <w:rPr>
          <w:sz w:val="24"/>
        </w:rPr>
        <w:t>/li&gt;</w:t>
      </w:r>
    </w:p>
    <w:p w14:paraId="3AB2F758" w14:textId="104FA9CA" w:rsidR="009B7530" w:rsidRDefault="009B7530" w:rsidP="003F73F6">
      <w:pPr>
        <w:rPr>
          <w:sz w:val="24"/>
        </w:rPr>
      </w:pPr>
      <w:r>
        <w:rPr>
          <w:sz w:val="24"/>
        </w:rPr>
        <w:t>&lt;li&gt;&lt;strong&gt;</w:t>
      </w:r>
      <w:proofErr w:type="spellStart"/>
      <w:r>
        <w:rPr>
          <w:sz w:val="24"/>
        </w:rPr>
        <w:t>Neteller</w:t>
      </w:r>
      <w:proofErr w:type="spellEnd"/>
      <w:r>
        <w:rPr>
          <w:sz w:val="24"/>
        </w:rPr>
        <w:t xml:space="preserve">&lt;/strong&gt; (500 </w:t>
      </w:r>
      <w:proofErr w:type="gramStart"/>
      <w:r>
        <w:rPr>
          <w:sz w:val="24"/>
        </w:rPr>
        <w:t>Euro)&lt;</w:t>
      </w:r>
      <w:proofErr w:type="gramEnd"/>
      <w:r>
        <w:rPr>
          <w:sz w:val="24"/>
        </w:rPr>
        <w:t>/li&gt;</w:t>
      </w:r>
    </w:p>
    <w:p w14:paraId="5B316593" w14:textId="38A76A5C" w:rsidR="009B7530" w:rsidRDefault="009B7530" w:rsidP="003F73F6">
      <w:pPr>
        <w:rPr>
          <w:sz w:val="24"/>
        </w:rPr>
      </w:pPr>
      <w:r>
        <w:rPr>
          <w:sz w:val="24"/>
        </w:rPr>
        <w:t>&lt;li&gt;&lt;strong&gt;</w:t>
      </w:r>
      <w:proofErr w:type="spellStart"/>
      <w:r>
        <w:rPr>
          <w:sz w:val="24"/>
        </w:rPr>
        <w:t>Skrill</w:t>
      </w:r>
      <w:proofErr w:type="spellEnd"/>
      <w:r>
        <w:rPr>
          <w:sz w:val="24"/>
        </w:rPr>
        <w:t>&lt;/strong&gt; (500 Euro&lt;/strong</w:t>
      </w:r>
      <w:proofErr w:type="gramStart"/>
      <w:r>
        <w:rPr>
          <w:sz w:val="24"/>
        </w:rPr>
        <w:t>&gt;)&lt;</w:t>
      </w:r>
      <w:proofErr w:type="gramEnd"/>
      <w:r>
        <w:rPr>
          <w:sz w:val="24"/>
        </w:rPr>
        <w:t>/li&gt;</w:t>
      </w:r>
    </w:p>
    <w:p w14:paraId="09A82E2E" w14:textId="203FD810" w:rsidR="009B7530" w:rsidRDefault="009B7530" w:rsidP="003F73F6">
      <w:pPr>
        <w:rPr>
          <w:sz w:val="24"/>
        </w:rPr>
      </w:pPr>
      <w:r>
        <w:rPr>
          <w:sz w:val="24"/>
        </w:rPr>
        <w:t>&lt;/</w:t>
      </w:r>
      <w:proofErr w:type="spellStart"/>
      <w:r>
        <w:rPr>
          <w:sz w:val="24"/>
        </w:rPr>
        <w:t>ul</w:t>
      </w:r>
      <w:proofErr w:type="spellEnd"/>
      <w:r>
        <w:rPr>
          <w:sz w:val="24"/>
        </w:rPr>
        <w:t>&gt;</w:t>
      </w:r>
    </w:p>
    <w:p w14:paraId="4C509AF4" w14:textId="4B5564DF" w:rsidR="009B7530" w:rsidRDefault="009B7530" w:rsidP="003F73F6">
      <w:pPr>
        <w:rPr>
          <w:sz w:val="24"/>
        </w:rPr>
      </w:pPr>
    </w:p>
    <w:p w14:paraId="260B9DDF" w14:textId="6977E691" w:rsidR="009B7530" w:rsidRDefault="009B7530" w:rsidP="003F73F6">
      <w:pPr>
        <w:rPr>
          <w:sz w:val="24"/>
        </w:rPr>
      </w:pPr>
      <w:r>
        <w:rPr>
          <w:sz w:val="24"/>
        </w:rPr>
        <w:t>&lt;p&gt;</w:t>
      </w:r>
      <w:r w:rsidR="005777A2">
        <w:rPr>
          <w:sz w:val="24"/>
        </w:rPr>
        <w:t xml:space="preserve">Und jetzt wird es eher unangenehm: In puncto &lt;strong&gt;Ein- und Auszahlungen&lt;/strong&gt; verlangt der </w:t>
      </w:r>
      <w:proofErr w:type="spellStart"/>
      <w:r w:rsidR="005777A2">
        <w:rPr>
          <w:sz w:val="24"/>
        </w:rPr>
        <w:t>Libertex</w:t>
      </w:r>
      <w:proofErr w:type="spellEnd"/>
      <w:r w:rsidR="005777A2">
        <w:rPr>
          <w:sz w:val="24"/>
        </w:rPr>
        <w:t xml:space="preserve"> Online-Broker eine &lt;strong&gt;Gebühr&lt;/strong&gt; in Höhe von &lt;strong&gt;0,50 Prozent&lt;/strong&gt; des Ein- oder Auszahlungsbetrags – mindestens jedoch &lt;strong&gt;1,00 Euro&lt;/strong&gt;. Werden zudem Zahlungsdienste wie zum Beispiel &lt;strong&gt;</w:t>
      </w:r>
      <w:proofErr w:type="spellStart"/>
      <w:r w:rsidR="005777A2">
        <w:rPr>
          <w:sz w:val="24"/>
        </w:rPr>
        <w:t>Neteller</w:t>
      </w:r>
      <w:proofErr w:type="spellEnd"/>
      <w:r w:rsidR="005777A2">
        <w:rPr>
          <w:sz w:val="24"/>
        </w:rPr>
        <w:t>&lt;/strong&gt; genutzt, können die Gebühren schon mal &lt;strong&gt;1,00 Prozent&lt;/strong&gt; des Ein- oder Auszahlungsbetrags betragen.&lt;</w:t>
      </w:r>
      <w:proofErr w:type="spellStart"/>
      <w:r w:rsidR="005777A2">
        <w:rPr>
          <w:sz w:val="24"/>
        </w:rPr>
        <w:t>br</w:t>
      </w:r>
      <w:proofErr w:type="spellEnd"/>
      <w:r w:rsidR="005777A2">
        <w:rPr>
          <w:sz w:val="24"/>
        </w:rPr>
        <w:t>&gt;</w:t>
      </w:r>
    </w:p>
    <w:p w14:paraId="37D53433" w14:textId="0940551C" w:rsidR="005777A2" w:rsidRDefault="005777A2" w:rsidP="003F73F6">
      <w:pPr>
        <w:rPr>
          <w:sz w:val="24"/>
        </w:rPr>
      </w:pPr>
    </w:p>
    <w:p w14:paraId="1D73F809" w14:textId="09551229" w:rsidR="005777A2" w:rsidRDefault="005777A2" w:rsidP="005777A2">
      <w:pPr>
        <w:rPr>
          <w:sz w:val="24"/>
        </w:rPr>
      </w:pPr>
      <w:r w:rsidRPr="00075331">
        <w:rPr>
          <w:sz w:val="24"/>
        </w:rPr>
        <w:t>&lt;p&gt;&lt;strong&gt;</w:t>
      </w:r>
      <w:proofErr w:type="spellStart"/>
      <w:r w:rsidRPr="00075331">
        <w:rPr>
          <w:sz w:val="24"/>
        </w:rPr>
        <w:t>Libertex</w:t>
      </w:r>
      <w:proofErr w:type="spellEnd"/>
      <w:r w:rsidRPr="00075331">
        <w:rPr>
          <w:sz w:val="24"/>
        </w:rPr>
        <w:t xml:space="preserve">-Test&lt;/strong&gt; Fazit: </w:t>
      </w:r>
      <w:r>
        <w:rPr>
          <w:sz w:val="24"/>
        </w:rPr>
        <w:t>Ein- und Auszahlung</w:t>
      </w:r>
      <w:r w:rsidRPr="00075331">
        <w:rPr>
          <w:sz w:val="24"/>
        </w:rPr>
        <w:t>&lt;</w:t>
      </w:r>
      <w:proofErr w:type="spellStart"/>
      <w:r w:rsidRPr="00075331">
        <w:rPr>
          <w:sz w:val="24"/>
        </w:rPr>
        <w:t>br</w:t>
      </w:r>
      <w:proofErr w:type="spellEnd"/>
      <w:r w:rsidRPr="00075331">
        <w:rPr>
          <w:sz w:val="24"/>
        </w:rPr>
        <w:t>&gt;</w:t>
      </w:r>
    </w:p>
    <w:p w14:paraId="040DB8B7" w14:textId="04FF238D" w:rsidR="005777A2" w:rsidRDefault="005777A2" w:rsidP="003F73F6">
      <w:pPr>
        <w:rPr>
          <w:sz w:val="24"/>
        </w:rPr>
      </w:pPr>
    </w:p>
    <w:p w14:paraId="4B038721" w14:textId="09112037" w:rsidR="005777A2" w:rsidRDefault="005777A2" w:rsidP="003F73F6">
      <w:pPr>
        <w:rPr>
          <w:sz w:val="24"/>
        </w:rPr>
      </w:pPr>
      <w:r>
        <w:rPr>
          <w:sz w:val="24"/>
        </w:rPr>
        <w:t>&lt;p&gt;</w:t>
      </w:r>
      <w:r w:rsidR="004834C6">
        <w:rPr>
          <w:sz w:val="24"/>
        </w:rPr>
        <w:t>Aufgrund des mangelnden Angebots im Bereich der &lt;strong&gt;</w:t>
      </w:r>
      <w:proofErr w:type="spellStart"/>
      <w:r w:rsidR="004834C6">
        <w:rPr>
          <w:sz w:val="24"/>
        </w:rPr>
        <w:t>Paypal</w:t>
      </w:r>
      <w:proofErr w:type="spellEnd"/>
      <w:r w:rsidR="004834C6">
        <w:rPr>
          <w:sz w:val="24"/>
        </w:rPr>
        <w:t xml:space="preserve">&lt;/strong&gt; Ein- und Auszahlungen sowie aufgrund der recht happigen Gebührenstruktur erhält der </w:t>
      </w:r>
      <w:proofErr w:type="spellStart"/>
      <w:r w:rsidR="004834C6">
        <w:rPr>
          <w:sz w:val="24"/>
        </w:rPr>
        <w:t>Libertex</w:t>
      </w:r>
      <w:proofErr w:type="spellEnd"/>
      <w:r w:rsidR="004834C6">
        <w:rPr>
          <w:sz w:val="24"/>
        </w:rPr>
        <w:t xml:space="preserve"> Online-Broker in dieser Testkategorie leider nur 65% von 100</w:t>
      </w:r>
      <w:proofErr w:type="gramStart"/>
      <w:r w:rsidR="004834C6">
        <w:rPr>
          <w:sz w:val="24"/>
        </w:rPr>
        <w:t>%.&lt;</w:t>
      </w:r>
      <w:proofErr w:type="gramEnd"/>
      <w:r w:rsidR="004834C6">
        <w:rPr>
          <w:sz w:val="24"/>
        </w:rPr>
        <w:t>/p&gt;</w:t>
      </w:r>
    </w:p>
    <w:p w14:paraId="710D81A5" w14:textId="2E338277" w:rsidR="004834C6" w:rsidRDefault="004834C6" w:rsidP="003F73F6">
      <w:pPr>
        <w:rPr>
          <w:sz w:val="24"/>
        </w:rPr>
      </w:pPr>
    </w:p>
    <w:p w14:paraId="25C1C824" w14:textId="2F429967" w:rsidR="00C865C7" w:rsidRDefault="00C865C7" w:rsidP="00C865C7">
      <w:pPr>
        <w:rPr>
          <w:sz w:val="24"/>
        </w:rPr>
      </w:pPr>
      <w:r w:rsidRPr="00075331">
        <w:rPr>
          <w:sz w:val="24"/>
        </w:rPr>
        <w:t>&lt;h2&gt;&lt;strong&gt;</w:t>
      </w:r>
      <w:proofErr w:type="spellStart"/>
      <w:r>
        <w:rPr>
          <w:sz w:val="24"/>
        </w:rPr>
        <w:t>Libertex</w:t>
      </w:r>
      <w:proofErr w:type="spellEnd"/>
      <w:r>
        <w:rPr>
          <w:sz w:val="24"/>
        </w:rPr>
        <w:t xml:space="preserve"> Test Fazit</w:t>
      </w:r>
      <w:r w:rsidRPr="00075331">
        <w:rPr>
          <w:sz w:val="24"/>
        </w:rPr>
        <w:t xml:space="preserve">&lt;/strong&gt;: </w:t>
      </w:r>
      <w:r>
        <w:rPr>
          <w:sz w:val="24"/>
        </w:rPr>
        <w:t xml:space="preserve">Für wen eignet sich der </w:t>
      </w:r>
      <w:proofErr w:type="gramStart"/>
      <w:r>
        <w:rPr>
          <w:sz w:val="24"/>
        </w:rPr>
        <w:t>Anbieter?</w:t>
      </w:r>
      <w:r w:rsidRPr="00075331">
        <w:rPr>
          <w:sz w:val="24"/>
        </w:rPr>
        <w:t>&lt;</w:t>
      </w:r>
      <w:proofErr w:type="gramEnd"/>
      <w:r w:rsidRPr="00075331">
        <w:rPr>
          <w:sz w:val="24"/>
        </w:rPr>
        <w:t>/h2&gt;</w:t>
      </w:r>
    </w:p>
    <w:p w14:paraId="248078B5" w14:textId="1627D11E" w:rsidR="009B7530" w:rsidRDefault="009B7530" w:rsidP="003F73F6">
      <w:pPr>
        <w:rPr>
          <w:color w:val="FF0000"/>
          <w:sz w:val="24"/>
        </w:rPr>
      </w:pPr>
    </w:p>
    <w:p w14:paraId="22231E76" w14:textId="0610A4F2" w:rsidR="00DB7415" w:rsidRDefault="00C865C7" w:rsidP="00B643E8">
      <w:pPr>
        <w:rPr>
          <w:sz w:val="24"/>
        </w:rPr>
      </w:pPr>
      <w:bookmarkStart w:id="0" w:name="_GoBack"/>
      <w:r w:rsidRPr="00C865C7">
        <w:rPr>
          <w:sz w:val="24"/>
        </w:rPr>
        <w:t>&lt;p&gt;</w:t>
      </w:r>
      <w:r w:rsidR="00DB7415">
        <w:rPr>
          <w:sz w:val="24"/>
        </w:rPr>
        <w:t>Insgesamt schneidet der &lt;strong&gt;</w:t>
      </w:r>
      <w:proofErr w:type="spellStart"/>
      <w:r w:rsidR="00DB7415">
        <w:rPr>
          <w:sz w:val="24"/>
        </w:rPr>
        <w:t>Libertex</w:t>
      </w:r>
      <w:proofErr w:type="spellEnd"/>
      <w:r w:rsidR="00DB7415">
        <w:rPr>
          <w:sz w:val="24"/>
        </w:rPr>
        <w:t xml:space="preserve"> Online-Broker&lt;/strong&gt; im großen &lt;strong&gt;Online-Broker Test&lt;/strong&gt; mit 77% von 100% damit eher durchschnittlich ab und stellt somit das schlechteste der 5 Testergebnisse dar. Die Anbieter &lt;strong&gt;IG </w:t>
      </w:r>
      <w:proofErr w:type="spellStart"/>
      <w:r w:rsidR="00DB7415">
        <w:rPr>
          <w:sz w:val="24"/>
        </w:rPr>
        <w:t>Markets</w:t>
      </w:r>
      <w:proofErr w:type="spellEnd"/>
      <w:r w:rsidR="00DB7415">
        <w:rPr>
          <w:sz w:val="24"/>
        </w:rPr>
        <w:t>&lt;/strong&gt; (90 Prozent), &lt;strong&gt;Plus500&lt;/strong&gt; (85 Prozent), &lt;strong&gt;Trading 212&lt;/strong&gt; (84 Prozent) sowie &lt;strong&gt;</w:t>
      </w:r>
      <w:proofErr w:type="spellStart"/>
      <w:r w:rsidR="00DB7415">
        <w:rPr>
          <w:sz w:val="24"/>
        </w:rPr>
        <w:t>Etoro</w:t>
      </w:r>
      <w:proofErr w:type="spellEnd"/>
      <w:r w:rsidR="00DB7415">
        <w:rPr>
          <w:sz w:val="24"/>
        </w:rPr>
        <w:t>&lt;/strong&gt; (80 Prozent) erreichten damit allesamt bessere Testergebnisse als &lt;strong&gt;</w:t>
      </w:r>
      <w:proofErr w:type="spellStart"/>
      <w:r w:rsidR="00DB7415">
        <w:rPr>
          <w:sz w:val="24"/>
        </w:rPr>
        <w:t>Libertex</w:t>
      </w:r>
      <w:proofErr w:type="spellEnd"/>
      <w:r w:rsidR="00DB7415">
        <w:rPr>
          <w:sz w:val="24"/>
        </w:rPr>
        <w:t xml:space="preserve">&lt;/strong&gt;. Ganz von der Hand zu weisen ist der </w:t>
      </w:r>
      <w:proofErr w:type="spellStart"/>
      <w:r w:rsidR="00DB7415">
        <w:rPr>
          <w:sz w:val="24"/>
        </w:rPr>
        <w:t>Libertex</w:t>
      </w:r>
      <w:proofErr w:type="spellEnd"/>
      <w:r w:rsidR="00DB7415">
        <w:rPr>
          <w:sz w:val="24"/>
        </w:rPr>
        <w:t xml:space="preserve"> Online-Broker aber dennoch nicht, da dieser vor allem im Bereich &lt;strong&gt;Hebel&lt;/strong&gt; ein vorteilhaftes Angebot für Profi-Trader aufweist. Ebenfalls punkte </w:t>
      </w:r>
      <w:proofErr w:type="spellStart"/>
      <w:r w:rsidR="00DB7415">
        <w:rPr>
          <w:sz w:val="24"/>
        </w:rPr>
        <w:t>Libertex</w:t>
      </w:r>
      <w:proofErr w:type="spellEnd"/>
      <w:r w:rsidR="00DB7415">
        <w:rPr>
          <w:sz w:val="24"/>
        </w:rPr>
        <w:t xml:space="preserve"> mit seiner kostenlosen Kontoführung und dem gratis Demokonto, welches dauerhaft genutzt werden kann. Auch als gut einzustufen ist die große Auswahl an &lt;strong&gt;Handelswerten&lt;/strong&gt;, die potenziellen Tradern bei &lt;strong&gt;</w:t>
      </w:r>
      <w:proofErr w:type="spellStart"/>
      <w:r w:rsidR="00DB7415">
        <w:rPr>
          <w:sz w:val="24"/>
        </w:rPr>
        <w:t>Libertex</w:t>
      </w:r>
      <w:proofErr w:type="spellEnd"/>
      <w:r w:rsidR="00DB7415">
        <w:rPr>
          <w:sz w:val="24"/>
        </w:rPr>
        <w:t>&lt;/strong&gt; zur Verfügung gestellt werden. Der Broker brilliert darüber hinaus mit einem umfassenden Angebot im Bereich des &lt;strong&gt;mobilen Tradings&lt;/strong&gt;, welches via &lt;strong&gt;Smartphone&lt;/strong&gt; oder &lt;strong&gt;Tablet&lt;/strong&gt; über die beliebte Trading-Plattform &lt;strong&gt;</w:t>
      </w:r>
      <w:proofErr w:type="spellStart"/>
      <w:r w:rsidR="00DB7415">
        <w:rPr>
          <w:sz w:val="24"/>
        </w:rPr>
        <w:t>MetaTrader</w:t>
      </w:r>
      <w:proofErr w:type="spellEnd"/>
      <w:r w:rsidR="00DB7415">
        <w:rPr>
          <w:sz w:val="24"/>
        </w:rPr>
        <w:t xml:space="preserve"> 4&lt;/strong&gt; betrieben werden kann. Insgesamt ist der &lt;strong&gt;</w:t>
      </w:r>
      <w:proofErr w:type="spellStart"/>
      <w:r w:rsidR="00DB7415">
        <w:rPr>
          <w:sz w:val="24"/>
        </w:rPr>
        <w:t>Libertex</w:t>
      </w:r>
      <w:proofErr w:type="spellEnd"/>
      <w:r w:rsidR="00DB7415">
        <w:rPr>
          <w:sz w:val="24"/>
        </w:rPr>
        <w:t xml:space="preserve"> Online-Broker&lt;/strong&gt; daher </w:t>
      </w:r>
      <w:r w:rsidR="00BA5A02">
        <w:rPr>
          <w:sz w:val="24"/>
        </w:rPr>
        <w:t xml:space="preserve">in jedem Fall weiterzuempfehlen. Eignen tut </w:t>
      </w:r>
      <w:r w:rsidR="00BA5A02">
        <w:rPr>
          <w:sz w:val="24"/>
        </w:rPr>
        <w:lastRenderedPageBreak/>
        <w:t>sich der Online-Broker &lt;strong&gt;</w:t>
      </w:r>
      <w:proofErr w:type="spellStart"/>
      <w:r w:rsidR="00BA5A02">
        <w:rPr>
          <w:sz w:val="24"/>
        </w:rPr>
        <w:t>Libertex</w:t>
      </w:r>
      <w:proofErr w:type="spellEnd"/>
      <w:r w:rsidR="00BA5A02">
        <w:rPr>
          <w:sz w:val="24"/>
        </w:rPr>
        <w:t>&lt;/strong&gt; vor allem für folgende Nutzergruppen:&lt;/p&gt;</w:t>
      </w:r>
    </w:p>
    <w:p w14:paraId="47948399" w14:textId="27895A74" w:rsidR="002550A1" w:rsidRDefault="002550A1" w:rsidP="00B643E8">
      <w:pPr>
        <w:rPr>
          <w:sz w:val="24"/>
        </w:rPr>
      </w:pPr>
    </w:p>
    <w:p w14:paraId="5B5FCDC2" w14:textId="47C538AE" w:rsidR="002550A1" w:rsidRDefault="002550A1" w:rsidP="00B643E8">
      <w:pPr>
        <w:rPr>
          <w:sz w:val="24"/>
        </w:rPr>
      </w:pPr>
      <w:r>
        <w:rPr>
          <w:sz w:val="24"/>
        </w:rPr>
        <w:t>&lt;</w:t>
      </w:r>
      <w:proofErr w:type="spellStart"/>
      <w:r>
        <w:rPr>
          <w:sz w:val="24"/>
        </w:rPr>
        <w:t>ul</w:t>
      </w:r>
      <w:proofErr w:type="spellEnd"/>
      <w:r>
        <w:rPr>
          <w:sz w:val="24"/>
        </w:rPr>
        <w:t>&gt;</w:t>
      </w:r>
    </w:p>
    <w:p w14:paraId="741C5349" w14:textId="4EF513CA" w:rsidR="002550A1" w:rsidRDefault="002550A1" w:rsidP="00B643E8">
      <w:pPr>
        <w:rPr>
          <w:sz w:val="24"/>
        </w:rPr>
      </w:pPr>
      <w:r>
        <w:rPr>
          <w:sz w:val="24"/>
        </w:rPr>
        <w:t>&lt;li&gt;&lt;strong&gt;Vieltrader&lt;/strong&gt; im Aktien-, CFD- und Krypto-Bereich&lt;/li&gt;</w:t>
      </w:r>
    </w:p>
    <w:p w14:paraId="2B04FDAE" w14:textId="0B409E44" w:rsidR="002550A1" w:rsidRDefault="002550A1" w:rsidP="00B643E8">
      <w:pPr>
        <w:rPr>
          <w:sz w:val="24"/>
        </w:rPr>
      </w:pPr>
      <w:r>
        <w:rPr>
          <w:sz w:val="24"/>
        </w:rPr>
        <w:t>&lt;li&gt;&lt;strong&gt;erfahrene Trader&lt;/strong&gt; (aufgrund der vorteilhaften Hebel-</w:t>
      </w:r>
      <w:proofErr w:type="gramStart"/>
      <w:r>
        <w:rPr>
          <w:sz w:val="24"/>
        </w:rPr>
        <w:t>Funktionen)&lt;</w:t>
      </w:r>
      <w:proofErr w:type="gramEnd"/>
      <w:r>
        <w:rPr>
          <w:sz w:val="24"/>
        </w:rPr>
        <w:t>/li&gt;</w:t>
      </w:r>
    </w:p>
    <w:p w14:paraId="4904483B" w14:textId="7991D0D1" w:rsidR="002550A1" w:rsidRDefault="002550A1" w:rsidP="00B643E8">
      <w:pPr>
        <w:rPr>
          <w:sz w:val="24"/>
        </w:rPr>
      </w:pPr>
      <w:r>
        <w:rPr>
          <w:sz w:val="24"/>
        </w:rPr>
        <w:t xml:space="preserve">&lt;li&gt;Neulinge und Profis im Bereich des Tradings (aufgrund des kostenlosen Demokontos und den vorteilhaften </w:t>
      </w:r>
      <w:proofErr w:type="gramStart"/>
      <w:r>
        <w:rPr>
          <w:sz w:val="24"/>
        </w:rPr>
        <w:t>Tutorials)&lt;</w:t>
      </w:r>
      <w:proofErr w:type="gramEnd"/>
      <w:r>
        <w:rPr>
          <w:sz w:val="24"/>
        </w:rPr>
        <w:t>/li&gt;</w:t>
      </w:r>
    </w:p>
    <w:p w14:paraId="55A4D56E" w14:textId="40954660" w:rsidR="002550A1" w:rsidRDefault="002550A1" w:rsidP="00B643E8">
      <w:pPr>
        <w:rPr>
          <w:sz w:val="24"/>
        </w:rPr>
      </w:pPr>
      <w:r>
        <w:rPr>
          <w:sz w:val="24"/>
        </w:rPr>
        <w:t>&lt;li&gt;Personen, die gern von unterwegs aus traden&lt;/li&gt;</w:t>
      </w:r>
    </w:p>
    <w:p w14:paraId="39B9AFBC" w14:textId="19C2E728" w:rsidR="002550A1" w:rsidRDefault="002550A1" w:rsidP="00B643E8">
      <w:pPr>
        <w:rPr>
          <w:sz w:val="24"/>
        </w:rPr>
      </w:pPr>
      <w:r>
        <w:rPr>
          <w:sz w:val="24"/>
        </w:rPr>
        <w:t>&lt;/</w:t>
      </w:r>
      <w:proofErr w:type="spellStart"/>
      <w:r>
        <w:rPr>
          <w:sz w:val="24"/>
        </w:rPr>
        <w:t>ul</w:t>
      </w:r>
      <w:proofErr w:type="spellEnd"/>
      <w:r>
        <w:rPr>
          <w:sz w:val="24"/>
        </w:rPr>
        <w:t>&gt;</w:t>
      </w:r>
    </w:p>
    <w:bookmarkEnd w:id="0"/>
    <w:p w14:paraId="68928B45" w14:textId="58F5CC9A" w:rsidR="00BA5A02" w:rsidRDefault="00BA5A02" w:rsidP="00B643E8">
      <w:pPr>
        <w:rPr>
          <w:sz w:val="24"/>
        </w:rPr>
      </w:pPr>
    </w:p>
    <w:p w14:paraId="60FA13C7" w14:textId="77777777" w:rsidR="00BA5A02" w:rsidRDefault="00BA5A02" w:rsidP="00BA5A02">
      <w:pPr>
        <w:pStyle w:val="normal"/>
        <w:shd w:val="clear" w:color="auto" w:fill="FFFFFF"/>
        <w:spacing w:before="0" w:beforeAutospacing="0" w:after="300" w:afterAutospacing="0"/>
        <w:rPr>
          <w:rFonts w:ascii="Lato" w:hAnsi="Lato"/>
          <w:color w:val="000000"/>
        </w:rPr>
      </w:pPr>
      <w:r>
        <w:rPr>
          <w:rStyle w:val="tm7"/>
          <w:rFonts w:ascii="Lato" w:hAnsi="Lato"/>
          <w:b/>
          <w:bCs/>
          <w:color w:val="000000"/>
        </w:rPr>
        <w:t xml:space="preserve">Für welche Interessenten ist IG </w:t>
      </w:r>
      <w:proofErr w:type="spellStart"/>
      <w:r>
        <w:rPr>
          <w:rStyle w:val="tm7"/>
          <w:rFonts w:ascii="Lato" w:hAnsi="Lato"/>
          <w:b/>
          <w:bCs/>
          <w:color w:val="000000"/>
        </w:rPr>
        <w:t>Markets</w:t>
      </w:r>
      <w:proofErr w:type="spellEnd"/>
      <w:r>
        <w:rPr>
          <w:rStyle w:val="tm7"/>
          <w:rFonts w:ascii="Lato" w:hAnsi="Lato"/>
          <w:b/>
          <w:bCs/>
          <w:color w:val="000000"/>
        </w:rPr>
        <w:t xml:space="preserve"> geeignet:</w:t>
      </w:r>
    </w:p>
    <w:p w14:paraId="74D59F7E" w14:textId="77777777" w:rsidR="00BA5A02" w:rsidRDefault="00BA5A02" w:rsidP="00BA5A02">
      <w:pPr>
        <w:pStyle w:val="listenabsatz0"/>
        <w:numPr>
          <w:ilvl w:val="0"/>
          <w:numId w:val="29"/>
        </w:numPr>
        <w:shd w:val="clear" w:color="auto" w:fill="FFFFFF"/>
        <w:spacing w:before="150" w:beforeAutospacing="0" w:after="0" w:afterAutospacing="0"/>
        <w:ind w:left="0"/>
        <w:rPr>
          <w:rFonts w:ascii="Lato" w:hAnsi="Lato"/>
          <w:color w:val="000000"/>
        </w:rPr>
      </w:pPr>
      <w:r>
        <w:rPr>
          <w:rStyle w:val="tm9"/>
          <w:rFonts w:ascii="Lato" w:eastAsiaTheme="majorEastAsia" w:hAnsi="Lato"/>
          <w:color w:val="000000"/>
        </w:rPr>
        <w:t>CFD Händler mit Fokus auf globale Aktien, Index oder ETF CFDs</w:t>
      </w:r>
    </w:p>
    <w:p w14:paraId="42549BAF" w14:textId="77777777" w:rsidR="00BA5A02" w:rsidRDefault="00BA5A02" w:rsidP="00BA5A02">
      <w:pPr>
        <w:pStyle w:val="listenabsatz0"/>
        <w:numPr>
          <w:ilvl w:val="0"/>
          <w:numId w:val="29"/>
        </w:numPr>
        <w:shd w:val="clear" w:color="auto" w:fill="FFFFFF"/>
        <w:spacing w:before="150" w:beforeAutospacing="0" w:after="0" w:afterAutospacing="0"/>
        <w:ind w:left="0"/>
        <w:rPr>
          <w:rFonts w:ascii="Lato" w:hAnsi="Lato"/>
          <w:color w:val="000000"/>
        </w:rPr>
      </w:pPr>
      <w:r>
        <w:rPr>
          <w:rStyle w:val="tm9"/>
          <w:rFonts w:ascii="Lato" w:eastAsiaTheme="majorEastAsia" w:hAnsi="Lato"/>
          <w:color w:val="000000"/>
        </w:rPr>
        <w:t xml:space="preserve">Fortgeschrittene Trader durch </w:t>
      </w:r>
      <w:proofErr w:type="spellStart"/>
      <w:r>
        <w:rPr>
          <w:rStyle w:val="tm9"/>
          <w:rFonts w:ascii="Lato" w:eastAsiaTheme="majorEastAsia" w:hAnsi="Lato"/>
          <w:color w:val="000000"/>
        </w:rPr>
        <w:t>Direct</w:t>
      </w:r>
      <w:proofErr w:type="spellEnd"/>
      <w:r>
        <w:rPr>
          <w:rStyle w:val="tm9"/>
          <w:rFonts w:ascii="Lato" w:eastAsiaTheme="majorEastAsia" w:hAnsi="Lato"/>
          <w:color w:val="000000"/>
        </w:rPr>
        <w:t xml:space="preserve">-Market-Access Zugang und </w:t>
      </w:r>
      <w:proofErr w:type="spellStart"/>
      <w:r>
        <w:rPr>
          <w:rStyle w:val="tm9"/>
          <w:rFonts w:ascii="Lato" w:eastAsiaTheme="majorEastAsia" w:hAnsi="Lato"/>
          <w:color w:val="000000"/>
        </w:rPr>
        <w:t>MetaTrader</w:t>
      </w:r>
      <w:proofErr w:type="spellEnd"/>
      <w:r>
        <w:rPr>
          <w:rStyle w:val="tm9"/>
          <w:rFonts w:ascii="Lato" w:eastAsiaTheme="majorEastAsia" w:hAnsi="Lato"/>
          <w:color w:val="000000"/>
        </w:rPr>
        <w:t xml:space="preserve"> Anbindung</w:t>
      </w:r>
    </w:p>
    <w:p w14:paraId="42E56C9B" w14:textId="77777777" w:rsidR="00BA5A02" w:rsidRDefault="00BA5A02" w:rsidP="00BA5A02">
      <w:pPr>
        <w:pStyle w:val="listenabsatz0"/>
        <w:numPr>
          <w:ilvl w:val="0"/>
          <w:numId w:val="29"/>
        </w:numPr>
        <w:shd w:val="clear" w:color="auto" w:fill="FFFFFF"/>
        <w:spacing w:before="150" w:beforeAutospacing="0" w:after="0" w:afterAutospacing="0"/>
        <w:ind w:left="0"/>
        <w:rPr>
          <w:rFonts w:ascii="Lato" w:hAnsi="Lato"/>
          <w:color w:val="000000"/>
        </w:rPr>
      </w:pPr>
      <w:r>
        <w:rPr>
          <w:rStyle w:val="tm9"/>
          <w:rFonts w:ascii="Lato" w:eastAsiaTheme="majorEastAsia" w:hAnsi="Lato"/>
          <w:color w:val="000000"/>
        </w:rPr>
        <w:t>Trading Anfänger durch kostenlose IG Trading Academy und exzellenten Support</w:t>
      </w:r>
    </w:p>
    <w:p w14:paraId="76843C97" w14:textId="77777777" w:rsidR="00BA5A02" w:rsidRDefault="00BA5A02" w:rsidP="00BA5A02">
      <w:pPr>
        <w:pStyle w:val="listenabsatz0"/>
        <w:numPr>
          <w:ilvl w:val="0"/>
          <w:numId w:val="29"/>
        </w:numPr>
        <w:shd w:val="clear" w:color="auto" w:fill="FFFFFF"/>
        <w:spacing w:before="150" w:beforeAutospacing="0" w:after="0" w:afterAutospacing="0"/>
        <w:ind w:left="0"/>
        <w:rPr>
          <w:rFonts w:ascii="Lato" w:hAnsi="Lato"/>
          <w:color w:val="000000"/>
        </w:rPr>
      </w:pPr>
      <w:r>
        <w:rPr>
          <w:rStyle w:val="tm9"/>
          <w:rFonts w:ascii="Lato" w:eastAsiaTheme="majorEastAsia" w:hAnsi="Lato"/>
          <w:color w:val="000000"/>
        </w:rPr>
        <w:t>Sicherheitsbewusste Trader durch strenge Regulierung (BAFIN), Notiz an einer der weltgrößten Börsen und mehr als 40-jährigem Bestehen.</w:t>
      </w:r>
    </w:p>
    <w:p w14:paraId="68B7176B" w14:textId="77777777" w:rsidR="00BA5A02" w:rsidRDefault="00BA5A02" w:rsidP="00B643E8">
      <w:pPr>
        <w:rPr>
          <w:sz w:val="24"/>
        </w:rPr>
      </w:pPr>
    </w:p>
    <w:p w14:paraId="1550FF2B" w14:textId="77777777" w:rsidR="00DB7415" w:rsidRDefault="00DB7415" w:rsidP="00B643E8">
      <w:pPr>
        <w:rPr>
          <w:rFonts w:ascii="Lato" w:hAnsi="Lato"/>
          <w:color w:val="FFFFFF"/>
        </w:rPr>
      </w:pPr>
    </w:p>
    <w:p w14:paraId="0420994B" w14:textId="5C4C862D" w:rsidR="00802446" w:rsidRPr="00B643E8" w:rsidRDefault="00DB7415" w:rsidP="00B643E8">
      <w:pPr>
        <w:rPr>
          <w:sz w:val="24"/>
        </w:rPr>
      </w:pPr>
      <w:r>
        <w:rPr>
          <w:rFonts w:ascii="Lato" w:hAnsi="Lato"/>
          <w:noProof/>
          <w:color w:val="FFFFFF"/>
        </w:rPr>
        <w:drawing>
          <wp:inline distT="0" distB="0" distL="0" distR="0" wp14:anchorId="50009DE2" wp14:editId="64F1FBE4">
            <wp:extent cx="3748919" cy="1755666"/>
            <wp:effectExtent l="0" t="0" r="4445"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767361" cy="1764303"/>
                    </a:xfrm>
                    <a:prstGeom prst="rect">
                      <a:avLst/>
                    </a:prstGeom>
                    <a:noFill/>
                    <a:ln>
                      <a:noFill/>
                    </a:ln>
                  </pic:spPr>
                </pic:pic>
              </a:graphicData>
            </a:graphic>
          </wp:inline>
        </w:drawing>
      </w:r>
      <w:r w:rsidR="003F73F6">
        <w:rPr>
          <w:rFonts w:ascii="Lato" w:hAnsi="Lato"/>
          <w:color w:val="FFFFFF"/>
        </w:rPr>
        <w:t>in der EU</w:t>
      </w:r>
    </w:p>
    <w:sectPr w:rsidR="00802446" w:rsidRPr="00B643E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ato">
    <w:panose1 w:val="020F0502020204030203"/>
    <w:charset w:val="00"/>
    <w:family w:val="swiss"/>
    <w:pitch w:val="variable"/>
    <w:sig w:usb0="800000AF" w:usb1="4000604A"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F707F"/>
    <w:multiLevelType w:val="multilevel"/>
    <w:tmpl w:val="311E9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3336DB1"/>
    <w:multiLevelType w:val="multilevel"/>
    <w:tmpl w:val="E25C7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086454"/>
    <w:multiLevelType w:val="multilevel"/>
    <w:tmpl w:val="63D67E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79516B0"/>
    <w:multiLevelType w:val="multilevel"/>
    <w:tmpl w:val="1612F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961EC7"/>
    <w:multiLevelType w:val="multilevel"/>
    <w:tmpl w:val="E2742E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7F48A5"/>
    <w:multiLevelType w:val="multilevel"/>
    <w:tmpl w:val="65BA1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FDB755D"/>
    <w:multiLevelType w:val="multilevel"/>
    <w:tmpl w:val="5FE06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1755F2"/>
    <w:multiLevelType w:val="multilevel"/>
    <w:tmpl w:val="E6B66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D165BF"/>
    <w:multiLevelType w:val="multilevel"/>
    <w:tmpl w:val="51A80D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E43E89"/>
    <w:multiLevelType w:val="multilevel"/>
    <w:tmpl w:val="A9140F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5DA0E7E"/>
    <w:multiLevelType w:val="multilevel"/>
    <w:tmpl w:val="6B8C6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90F018A"/>
    <w:multiLevelType w:val="multilevel"/>
    <w:tmpl w:val="85463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B9D1A94"/>
    <w:multiLevelType w:val="multilevel"/>
    <w:tmpl w:val="C4C2CD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6516EAB"/>
    <w:multiLevelType w:val="multilevel"/>
    <w:tmpl w:val="C4A0B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A534D8F"/>
    <w:multiLevelType w:val="multilevel"/>
    <w:tmpl w:val="39F4C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43743B7"/>
    <w:multiLevelType w:val="multilevel"/>
    <w:tmpl w:val="E75400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22C31E9"/>
    <w:multiLevelType w:val="multilevel"/>
    <w:tmpl w:val="FE129B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2DC7851"/>
    <w:multiLevelType w:val="multilevel"/>
    <w:tmpl w:val="02223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87E2B16"/>
    <w:multiLevelType w:val="multilevel"/>
    <w:tmpl w:val="5888B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99D32E0"/>
    <w:multiLevelType w:val="multilevel"/>
    <w:tmpl w:val="D576A5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A7E580F"/>
    <w:multiLevelType w:val="multilevel"/>
    <w:tmpl w:val="0C8EF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8141668"/>
    <w:multiLevelType w:val="multilevel"/>
    <w:tmpl w:val="AA7CC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68346551"/>
    <w:multiLevelType w:val="multilevel"/>
    <w:tmpl w:val="464C4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6B740AE1"/>
    <w:multiLevelType w:val="multilevel"/>
    <w:tmpl w:val="13EA4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D8C637F"/>
    <w:multiLevelType w:val="multilevel"/>
    <w:tmpl w:val="76E80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DDD7CD5"/>
    <w:multiLevelType w:val="multilevel"/>
    <w:tmpl w:val="BAB2C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0B77051"/>
    <w:multiLevelType w:val="multilevel"/>
    <w:tmpl w:val="2AC63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D2E2480"/>
    <w:multiLevelType w:val="multilevel"/>
    <w:tmpl w:val="F134E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F5774C9"/>
    <w:multiLevelType w:val="multilevel"/>
    <w:tmpl w:val="0C3CD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9"/>
  </w:num>
  <w:num w:numId="3">
    <w:abstractNumId w:val="7"/>
  </w:num>
  <w:num w:numId="4">
    <w:abstractNumId w:val="27"/>
  </w:num>
  <w:num w:numId="5">
    <w:abstractNumId w:val="12"/>
  </w:num>
  <w:num w:numId="6">
    <w:abstractNumId w:val="19"/>
  </w:num>
  <w:num w:numId="7">
    <w:abstractNumId w:val="11"/>
  </w:num>
  <w:num w:numId="8">
    <w:abstractNumId w:val="18"/>
  </w:num>
  <w:num w:numId="9">
    <w:abstractNumId w:val="25"/>
  </w:num>
  <w:num w:numId="10">
    <w:abstractNumId w:val="16"/>
  </w:num>
  <w:num w:numId="11">
    <w:abstractNumId w:val="0"/>
  </w:num>
  <w:num w:numId="12">
    <w:abstractNumId w:val="22"/>
  </w:num>
  <w:num w:numId="13">
    <w:abstractNumId w:val="6"/>
  </w:num>
  <w:num w:numId="14">
    <w:abstractNumId w:val="20"/>
  </w:num>
  <w:num w:numId="15">
    <w:abstractNumId w:val="17"/>
  </w:num>
  <w:num w:numId="16">
    <w:abstractNumId w:val="2"/>
  </w:num>
  <w:num w:numId="17">
    <w:abstractNumId w:val="26"/>
  </w:num>
  <w:num w:numId="18">
    <w:abstractNumId w:val="23"/>
  </w:num>
  <w:num w:numId="19">
    <w:abstractNumId w:val="14"/>
  </w:num>
  <w:num w:numId="20">
    <w:abstractNumId w:val="24"/>
  </w:num>
  <w:num w:numId="21">
    <w:abstractNumId w:val="10"/>
  </w:num>
  <w:num w:numId="22">
    <w:abstractNumId w:val="1"/>
  </w:num>
  <w:num w:numId="23">
    <w:abstractNumId w:val="28"/>
  </w:num>
  <w:num w:numId="24">
    <w:abstractNumId w:val="3"/>
  </w:num>
  <w:num w:numId="25">
    <w:abstractNumId w:val="15"/>
  </w:num>
  <w:num w:numId="26">
    <w:abstractNumId w:val="8"/>
  </w:num>
  <w:num w:numId="27">
    <w:abstractNumId w:val="4"/>
  </w:num>
  <w:num w:numId="28">
    <w:abstractNumId w:val="21"/>
  </w:num>
  <w:num w:numId="29">
    <w:abstractNumId w:val="1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6F7"/>
    <w:rsid w:val="000018AE"/>
    <w:rsid w:val="000019FC"/>
    <w:rsid w:val="000026AF"/>
    <w:rsid w:val="00002877"/>
    <w:rsid w:val="00003D5D"/>
    <w:rsid w:val="00004463"/>
    <w:rsid w:val="00004CE0"/>
    <w:rsid w:val="00005F2C"/>
    <w:rsid w:val="00005F3D"/>
    <w:rsid w:val="000062A0"/>
    <w:rsid w:val="0000639D"/>
    <w:rsid w:val="00013DBB"/>
    <w:rsid w:val="00014262"/>
    <w:rsid w:val="00014682"/>
    <w:rsid w:val="00014A52"/>
    <w:rsid w:val="00015951"/>
    <w:rsid w:val="00015971"/>
    <w:rsid w:val="00015E2E"/>
    <w:rsid w:val="00015EE6"/>
    <w:rsid w:val="00017FD7"/>
    <w:rsid w:val="0002044A"/>
    <w:rsid w:val="000250A7"/>
    <w:rsid w:val="00025256"/>
    <w:rsid w:val="0002638E"/>
    <w:rsid w:val="000265A4"/>
    <w:rsid w:val="00030715"/>
    <w:rsid w:val="00030F20"/>
    <w:rsid w:val="000326EA"/>
    <w:rsid w:val="00033095"/>
    <w:rsid w:val="000330F4"/>
    <w:rsid w:val="000340A9"/>
    <w:rsid w:val="000340B8"/>
    <w:rsid w:val="0003473F"/>
    <w:rsid w:val="000350DD"/>
    <w:rsid w:val="000355ED"/>
    <w:rsid w:val="00035EA3"/>
    <w:rsid w:val="00037821"/>
    <w:rsid w:val="00037B1F"/>
    <w:rsid w:val="00037ECD"/>
    <w:rsid w:val="0004055C"/>
    <w:rsid w:val="000434DD"/>
    <w:rsid w:val="0004559F"/>
    <w:rsid w:val="00046064"/>
    <w:rsid w:val="000460BF"/>
    <w:rsid w:val="00046589"/>
    <w:rsid w:val="00047A46"/>
    <w:rsid w:val="0005144A"/>
    <w:rsid w:val="00052472"/>
    <w:rsid w:val="00052984"/>
    <w:rsid w:val="00052AEA"/>
    <w:rsid w:val="000530DA"/>
    <w:rsid w:val="000534E6"/>
    <w:rsid w:val="0005379E"/>
    <w:rsid w:val="00053DF2"/>
    <w:rsid w:val="00055406"/>
    <w:rsid w:val="00055473"/>
    <w:rsid w:val="0005669C"/>
    <w:rsid w:val="000568A1"/>
    <w:rsid w:val="0005711B"/>
    <w:rsid w:val="0005712B"/>
    <w:rsid w:val="000575D5"/>
    <w:rsid w:val="00057868"/>
    <w:rsid w:val="0006044F"/>
    <w:rsid w:val="00060740"/>
    <w:rsid w:val="00060A11"/>
    <w:rsid w:val="00062136"/>
    <w:rsid w:val="0006302C"/>
    <w:rsid w:val="000630CC"/>
    <w:rsid w:val="00063563"/>
    <w:rsid w:val="00063AA2"/>
    <w:rsid w:val="00063D55"/>
    <w:rsid w:val="00064571"/>
    <w:rsid w:val="0006567F"/>
    <w:rsid w:val="0006568A"/>
    <w:rsid w:val="00065A11"/>
    <w:rsid w:val="00065BFE"/>
    <w:rsid w:val="00065C7C"/>
    <w:rsid w:val="00066357"/>
    <w:rsid w:val="00067AA9"/>
    <w:rsid w:val="00070DE6"/>
    <w:rsid w:val="00070E2F"/>
    <w:rsid w:val="000725BE"/>
    <w:rsid w:val="00072B3C"/>
    <w:rsid w:val="0007309D"/>
    <w:rsid w:val="000740AB"/>
    <w:rsid w:val="000748B2"/>
    <w:rsid w:val="00074E19"/>
    <w:rsid w:val="00075331"/>
    <w:rsid w:val="0007588D"/>
    <w:rsid w:val="00075B2B"/>
    <w:rsid w:val="00080418"/>
    <w:rsid w:val="00080CE8"/>
    <w:rsid w:val="00082CAE"/>
    <w:rsid w:val="00082FB3"/>
    <w:rsid w:val="00083F1D"/>
    <w:rsid w:val="0008577B"/>
    <w:rsid w:val="0008668C"/>
    <w:rsid w:val="00086AD5"/>
    <w:rsid w:val="0008704D"/>
    <w:rsid w:val="0008731D"/>
    <w:rsid w:val="000878BB"/>
    <w:rsid w:val="0009014B"/>
    <w:rsid w:val="0009040C"/>
    <w:rsid w:val="00090947"/>
    <w:rsid w:val="000910C1"/>
    <w:rsid w:val="00091223"/>
    <w:rsid w:val="00091901"/>
    <w:rsid w:val="00092DC6"/>
    <w:rsid w:val="00093A2E"/>
    <w:rsid w:val="00093C3D"/>
    <w:rsid w:val="000943E3"/>
    <w:rsid w:val="000952C5"/>
    <w:rsid w:val="00095750"/>
    <w:rsid w:val="00095AE6"/>
    <w:rsid w:val="000961F7"/>
    <w:rsid w:val="000963E0"/>
    <w:rsid w:val="00096A17"/>
    <w:rsid w:val="00096F25"/>
    <w:rsid w:val="000A00BA"/>
    <w:rsid w:val="000A01BD"/>
    <w:rsid w:val="000A057C"/>
    <w:rsid w:val="000A1497"/>
    <w:rsid w:val="000A1B1B"/>
    <w:rsid w:val="000A22DA"/>
    <w:rsid w:val="000A312C"/>
    <w:rsid w:val="000A31A4"/>
    <w:rsid w:val="000A3810"/>
    <w:rsid w:val="000A4395"/>
    <w:rsid w:val="000A5216"/>
    <w:rsid w:val="000A565F"/>
    <w:rsid w:val="000A68D4"/>
    <w:rsid w:val="000A6D6D"/>
    <w:rsid w:val="000A7661"/>
    <w:rsid w:val="000A7705"/>
    <w:rsid w:val="000A7AF2"/>
    <w:rsid w:val="000A7D1F"/>
    <w:rsid w:val="000B0C66"/>
    <w:rsid w:val="000B158E"/>
    <w:rsid w:val="000B196F"/>
    <w:rsid w:val="000B1F2F"/>
    <w:rsid w:val="000B32C5"/>
    <w:rsid w:val="000B35C4"/>
    <w:rsid w:val="000B36A3"/>
    <w:rsid w:val="000B3C4B"/>
    <w:rsid w:val="000B3F1D"/>
    <w:rsid w:val="000B4613"/>
    <w:rsid w:val="000B494F"/>
    <w:rsid w:val="000B4FB6"/>
    <w:rsid w:val="000B55B0"/>
    <w:rsid w:val="000B59A3"/>
    <w:rsid w:val="000B7B0C"/>
    <w:rsid w:val="000C0E92"/>
    <w:rsid w:val="000C11FD"/>
    <w:rsid w:val="000C1304"/>
    <w:rsid w:val="000C1673"/>
    <w:rsid w:val="000C16A6"/>
    <w:rsid w:val="000C174C"/>
    <w:rsid w:val="000C1C1C"/>
    <w:rsid w:val="000C1D9F"/>
    <w:rsid w:val="000C1FED"/>
    <w:rsid w:val="000C2AF5"/>
    <w:rsid w:val="000C2EE8"/>
    <w:rsid w:val="000C3C39"/>
    <w:rsid w:val="000C42F1"/>
    <w:rsid w:val="000C461E"/>
    <w:rsid w:val="000C4771"/>
    <w:rsid w:val="000C4A92"/>
    <w:rsid w:val="000C4C90"/>
    <w:rsid w:val="000C59EF"/>
    <w:rsid w:val="000C6A9B"/>
    <w:rsid w:val="000C7BB0"/>
    <w:rsid w:val="000D05E4"/>
    <w:rsid w:val="000D08AB"/>
    <w:rsid w:val="000D1A03"/>
    <w:rsid w:val="000D2715"/>
    <w:rsid w:val="000D2923"/>
    <w:rsid w:val="000D2E86"/>
    <w:rsid w:val="000D3ABA"/>
    <w:rsid w:val="000D470F"/>
    <w:rsid w:val="000D4750"/>
    <w:rsid w:val="000D5776"/>
    <w:rsid w:val="000D6E3F"/>
    <w:rsid w:val="000D6EB8"/>
    <w:rsid w:val="000D6F96"/>
    <w:rsid w:val="000D7B56"/>
    <w:rsid w:val="000D7FF5"/>
    <w:rsid w:val="000E0F9A"/>
    <w:rsid w:val="000E1237"/>
    <w:rsid w:val="000E1CC4"/>
    <w:rsid w:val="000E266B"/>
    <w:rsid w:val="000E2DD4"/>
    <w:rsid w:val="000E3B34"/>
    <w:rsid w:val="000E4328"/>
    <w:rsid w:val="000E4B43"/>
    <w:rsid w:val="000E4B50"/>
    <w:rsid w:val="000E5EA8"/>
    <w:rsid w:val="000E5EE6"/>
    <w:rsid w:val="000F10C9"/>
    <w:rsid w:val="000F1F3E"/>
    <w:rsid w:val="000F27A3"/>
    <w:rsid w:val="000F2B75"/>
    <w:rsid w:val="000F3301"/>
    <w:rsid w:val="000F3582"/>
    <w:rsid w:val="000F4266"/>
    <w:rsid w:val="000F4712"/>
    <w:rsid w:val="000F494B"/>
    <w:rsid w:val="000F7122"/>
    <w:rsid w:val="000F7229"/>
    <w:rsid w:val="0010240B"/>
    <w:rsid w:val="00102460"/>
    <w:rsid w:val="0010328E"/>
    <w:rsid w:val="00103A3B"/>
    <w:rsid w:val="00105486"/>
    <w:rsid w:val="001062B7"/>
    <w:rsid w:val="00106666"/>
    <w:rsid w:val="001066A3"/>
    <w:rsid w:val="00106A2B"/>
    <w:rsid w:val="00107943"/>
    <w:rsid w:val="00107C4A"/>
    <w:rsid w:val="001107C9"/>
    <w:rsid w:val="00110CB8"/>
    <w:rsid w:val="001113F2"/>
    <w:rsid w:val="00111645"/>
    <w:rsid w:val="001116F4"/>
    <w:rsid w:val="0011227D"/>
    <w:rsid w:val="00113258"/>
    <w:rsid w:val="001148E9"/>
    <w:rsid w:val="0011492F"/>
    <w:rsid w:val="00114E6B"/>
    <w:rsid w:val="001155CA"/>
    <w:rsid w:val="0011620D"/>
    <w:rsid w:val="0011627C"/>
    <w:rsid w:val="001164E1"/>
    <w:rsid w:val="001168DF"/>
    <w:rsid w:val="00116C72"/>
    <w:rsid w:val="0012142F"/>
    <w:rsid w:val="001214D3"/>
    <w:rsid w:val="00122324"/>
    <w:rsid w:val="0012275E"/>
    <w:rsid w:val="0012301D"/>
    <w:rsid w:val="00123AEA"/>
    <w:rsid w:val="00125D1D"/>
    <w:rsid w:val="00127524"/>
    <w:rsid w:val="00127E9D"/>
    <w:rsid w:val="00130214"/>
    <w:rsid w:val="001315E7"/>
    <w:rsid w:val="00131F67"/>
    <w:rsid w:val="001321AA"/>
    <w:rsid w:val="0013253B"/>
    <w:rsid w:val="0013325B"/>
    <w:rsid w:val="00133D78"/>
    <w:rsid w:val="00134114"/>
    <w:rsid w:val="0013507F"/>
    <w:rsid w:val="00135BBF"/>
    <w:rsid w:val="00136261"/>
    <w:rsid w:val="0013652D"/>
    <w:rsid w:val="00136D14"/>
    <w:rsid w:val="0013758D"/>
    <w:rsid w:val="001379DB"/>
    <w:rsid w:val="00140212"/>
    <w:rsid w:val="00140904"/>
    <w:rsid w:val="00140D06"/>
    <w:rsid w:val="00141CB0"/>
    <w:rsid w:val="00145BF3"/>
    <w:rsid w:val="00145DB6"/>
    <w:rsid w:val="001472E1"/>
    <w:rsid w:val="00147663"/>
    <w:rsid w:val="001510AE"/>
    <w:rsid w:val="001515AB"/>
    <w:rsid w:val="0015262F"/>
    <w:rsid w:val="00152C20"/>
    <w:rsid w:val="00152E5A"/>
    <w:rsid w:val="001555A9"/>
    <w:rsid w:val="00155893"/>
    <w:rsid w:val="001558E7"/>
    <w:rsid w:val="00156AAE"/>
    <w:rsid w:val="00156F6D"/>
    <w:rsid w:val="001612EA"/>
    <w:rsid w:val="00161E1A"/>
    <w:rsid w:val="00162844"/>
    <w:rsid w:val="001638A0"/>
    <w:rsid w:val="00163B52"/>
    <w:rsid w:val="001641CE"/>
    <w:rsid w:val="00164933"/>
    <w:rsid w:val="001649B1"/>
    <w:rsid w:val="001652DC"/>
    <w:rsid w:val="0016687F"/>
    <w:rsid w:val="00166AA3"/>
    <w:rsid w:val="0016794D"/>
    <w:rsid w:val="001706E4"/>
    <w:rsid w:val="00170A27"/>
    <w:rsid w:val="0017155C"/>
    <w:rsid w:val="00171BE8"/>
    <w:rsid w:val="00171F0D"/>
    <w:rsid w:val="00172322"/>
    <w:rsid w:val="0017239B"/>
    <w:rsid w:val="00172A35"/>
    <w:rsid w:val="00174B53"/>
    <w:rsid w:val="001755F7"/>
    <w:rsid w:val="0017569A"/>
    <w:rsid w:val="0018005E"/>
    <w:rsid w:val="001806F2"/>
    <w:rsid w:val="001807E6"/>
    <w:rsid w:val="001817F2"/>
    <w:rsid w:val="00181DEA"/>
    <w:rsid w:val="00181F7D"/>
    <w:rsid w:val="001832F0"/>
    <w:rsid w:val="00183D0B"/>
    <w:rsid w:val="001842AD"/>
    <w:rsid w:val="001852DF"/>
    <w:rsid w:val="00185505"/>
    <w:rsid w:val="0018585F"/>
    <w:rsid w:val="00185A7A"/>
    <w:rsid w:val="00186247"/>
    <w:rsid w:val="00186274"/>
    <w:rsid w:val="001864B6"/>
    <w:rsid w:val="00186C58"/>
    <w:rsid w:val="00192C9C"/>
    <w:rsid w:val="001933C7"/>
    <w:rsid w:val="0019345B"/>
    <w:rsid w:val="0019372C"/>
    <w:rsid w:val="00193D17"/>
    <w:rsid w:val="00193E33"/>
    <w:rsid w:val="00194D90"/>
    <w:rsid w:val="0019567A"/>
    <w:rsid w:val="00195BCF"/>
    <w:rsid w:val="0019793D"/>
    <w:rsid w:val="001A0267"/>
    <w:rsid w:val="001A1D01"/>
    <w:rsid w:val="001A2050"/>
    <w:rsid w:val="001A2B4E"/>
    <w:rsid w:val="001A3D39"/>
    <w:rsid w:val="001A45BC"/>
    <w:rsid w:val="001A558B"/>
    <w:rsid w:val="001A59A2"/>
    <w:rsid w:val="001A5B93"/>
    <w:rsid w:val="001A67FF"/>
    <w:rsid w:val="001A7F7B"/>
    <w:rsid w:val="001B0B44"/>
    <w:rsid w:val="001B0EF3"/>
    <w:rsid w:val="001B1951"/>
    <w:rsid w:val="001B1C10"/>
    <w:rsid w:val="001B2BE3"/>
    <w:rsid w:val="001B3259"/>
    <w:rsid w:val="001B43B2"/>
    <w:rsid w:val="001B45E3"/>
    <w:rsid w:val="001B5763"/>
    <w:rsid w:val="001B721A"/>
    <w:rsid w:val="001B7AAC"/>
    <w:rsid w:val="001C0F3F"/>
    <w:rsid w:val="001C23DB"/>
    <w:rsid w:val="001C32E9"/>
    <w:rsid w:val="001C53CA"/>
    <w:rsid w:val="001C58FD"/>
    <w:rsid w:val="001C60C2"/>
    <w:rsid w:val="001C711B"/>
    <w:rsid w:val="001D08F1"/>
    <w:rsid w:val="001D0DEB"/>
    <w:rsid w:val="001D145B"/>
    <w:rsid w:val="001D14A0"/>
    <w:rsid w:val="001D263B"/>
    <w:rsid w:val="001D2882"/>
    <w:rsid w:val="001D2ED0"/>
    <w:rsid w:val="001D3045"/>
    <w:rsid w:val="001D3FED"/>
    <w:rsid w:val="001D5ABC"/>
    <w:rsid w:val="001D64EF"/>
    <w:rsid w:val="001D7401"/>
    <w:rsid w:val="001D7B8A"/>
    <w:rsid w:val="001E02FE"/>
    <w:rsid w:val="001E07C9"/>
    <w:rsid w:val="001E15FC"/>
    <w:rsid w:val="001E1B0A"/>
    <w:rsid w:val="001E28FE"/>
    <w:rsid w:val="001E4264"/>
    <w:rsid w:val="001E4331"/>
    <w:rsid w:val="001E52D0"/>
    <w:rsid w:val="001E5391"/>
    <w:rsid w:val="001E5DA3"/>
    <w:rsid w:val="001E5FCF"/>
    <w:rsid w:val="001E6087"/>
    <w:rsid w:val="001E619A"/>
    <w:rsid w:val="001E726A"/>
    <w:rsid w:val="001E7AAF"/>
    <w:rsid w:val="001F0082"/>
    <w:rsid w:val="001F17F4"/>
    <w:rsid w:val="001F2D80"/>
    <w:rsid w:val="001F2FF6"/>
    <w:rsid w:val="001F357D"/>
    <w:rsid w:val="001F49F4"/>
    <w:rsid w:val="001F4CF4"/>
    <w:rsid w:val="001F4DC1"/>
    <w:rsid w:val="001F4FB5"/>
    <w:rsid w:val="001F5A04"/>
    <w:rsid w:val="001F7D19"/>
    <w:rsid w:val="00200587"/>
    <w:rsid w:val="00200CB1"/>
    <w:rsid w:val="002019D4"/>
    <w:rsid w:val="00201AFE"/>
    <w:rsid w:val="00202113"/>
    <w:rsid w:val="0020303A"/>
    <w:rsid w:val="002035DE"/>
    <w:rsid w:val="002040D6"/>
    <w:rsid w:val="002048AA"/>
    <w:rsid w:val="00206156"/>
    <w:rsid w:val="0020727C"/>
    <w:rsid w:val="00207A6E"/>
    <w:rsid w:val="002110EC"/>
    <w:rsid w:val="0021120B"/>
    <w:rsid w:val="00212136"/>
    <w:rsid w:val="00212562"/>
    <w:rsid w:val="002126D3"/>
    <w:rsid w:val="00212761"/>
    <w:rsid w:val="0021348F"/>
    <w:rsid w:val="00215999"/>
    <w:rsid w:val="00216181"/>
    <w:rsid w:val="00217021"/>
    <w:rsid w:val="00217870"/>
    <w:rsid w:val="0021798D"/>
    <w:rsid w:val="002213DF"/>
    <w:rsid w:val="00221778"/>
    <w:rsid w:val="00223061"/>
    <w:rsid w:val="00224892"/>
    <w:rsid w:val="00224ECB"/>
    <w:rsid w:val="002254A3"/>
    <w:rsid w:val="0022553C"/>
    <w:rsid w:val="00225AB8"/>
    <w:rsid w:val="00225BD3"/>
    <w:rsid w:val="00225D62"/>
    <w:rsid w:val="002263D8"/>
    <w:rsid w:val="00226A89"/>
    <w:rsid w:val="00226D5D"/>
    <w:rsid w:val="00226F35"/>
    <w:rsid w:val="002276CA"/>
    <w:rsid w:val="002277D7"/>
    <w:rsid w:val="00227BC4"/>
    <w:rsid w:val="002300D9"/>
    <w:rsid w:val="00231567"/>
    <w:rsid w:val="002315F6"/>
    <w:rsid w:val="00231D19"/>
    <w:rsid w:val="00232DE2"/>
    <w:rsid w:val="0023363D"/>
    <w:rsid w:val="002339A5"/>
    <w:rsid w:val="00233A70"/>
    <w:rsid w:val="00235032"/>
    <w:rsid w:val="002352AB"/>
    <w:rsid w:val="00236120"/>
    <w:rsid w:val="00236347"/>
    <w:rsid w:val="002402B6"/>
    <w:rsid w:val="0024132E"/>
    <w:rsid w:val="00242B91"/>
    <w:rsid w:val="002439D1"/>
    <w:rsid w:val="00243FDB"/>
    <w:rsid w:val="00244224"/>
    <w:rsid w:val="0024470C"/>
    <w:rsid w:val="00244B9B"/>
    <w:rsid w:val="0024607E"/>
    <w:rsid w:val="00247028"/>
    <w:rsid w:val="002471CF"/>
    <w:rsid w:val="0025066D"/>
    <w:rsid w:val="0025077C"/>
    <w:rsid w:val="00250885"/>
    <w:rsid w:val="0025275C"/>
    <w:rsid w:val="00253B13"/>
    <w:rsid w:val="002541F9"/>
    <w:rsid w:val="002550A1"/>
    <w:rsid w:val="00255309"/>
    <w:rsid w:val="002566DA"/>
    <w:rsid w:val="0025722A"/>
    <w:rsid w:val="00257259"/>
    <w:rsid w:val="00257407"/>
    <w:rsid w:val="00257C7C"/>
    <w:rsid w:val="00257EB1"/>
    <w:rsid w:val="00260365"/>
    <w:rsid w:val="002603CC"/>
    <w:rsid w:val="0026062B"/>
    <w:rsid w:val="00260E5E"/>
    <w:rsid w:val="0026131D"/>
    <w:rsid w:val="0026186E"/>
    <w:rsid w:val="002628E4"/>
    <w:rsid w:val="00262A6B"/>
    <w:rsid w:val="00264A1E"/>
    <w:rsid w:val="00264BFE"/>
    <w:rsid w:val="002662E0"/>
    <w:rsid w:val="00266652"/>
    <w:rsid w:val="00267FE3"/>
    <w:rsid w:val="0027098C"/>
    <w:rsid w:val="002710F8"/>
    <w:rsid w:val="00271220"/>
    <w:rsid w:val="00272319"/>
    <w:rsid w:val="00272746"/>
    <w:rsid w:val="00272C22"/>
    <w:rsid w:val="00273773"/>
    <w:rsid w:val="0027424F"/>
    <w:rsid w:val="00274AEB"/>
    <w:rsid w:val="00274D53"/>
    <w:rsid w:val="00275DF6"/>
    <w:rsid w:val="00276B47"/>
    <w:rsid w:val="00280E60"/>
    <w:rsid w:val="002810D2"/>
    <w:rsid w:val="0028187B"/>
    <w:rsid w:val="00281B38"/>
    <w:rsid w:val="002846AC"/>
    <w:rsid w:val="00285021"/>
    <w:rsid w:val="00285364"/>
    <w:rsid w:val="00285E16"/>
    <w:rsid w:val="002860B8"/>
    <w:rsid w:val="00293203"/>
    <w:rsid w:val="002935B5"/>
    <w:rsid w:val="00293FB9"/>
    <w:rsid w:val="0029482E"/>
    <w:rsid w:val="0029514D"/>
    <w:rsid w:val="00295D17"/>
    <w:rsid w:val="0029647A"/>
    <w:rsid w:val="0029695A"/>
    <w:rsid w:val="002975C7"/>
    <w:rsid w:val="002975D6"/>
    <w:rsid w:val="00297724"/>
    <w:rsid w:val="00297A55"/>
    <w:rsid w:val="002A0ED2"/>
    <w:rsid w:val="002A0FC5"/>
    <w:rsid w:val="002A100B"/>
    <w:rsid w:val="002A2513"/>
    <w:rsid w:val="002A3B14"/>
    <w:rsid w:val="002A4208"/>
    <w:rsid w:val="002A449A"/>
    <w:rsid w:val="002A4664"/>
    <w:rsid w:val="002A58FD"/>
    <w:rsid w:val="002A5E4A"/>
    <w:rsid w:val="002A6C91"/>
    <w:rsid w:val="002A7456"/>
    <w:rsid w:val="002A797E"/>
    <w:rsid w:val="002A7DA6"/>
    <w:rsid w:val="002B0652"/>
    <w:rsid w:val="002B096D"/>
    <w:rsid w:val="002B18DC"/>
    <w:rsid w:val="002B1A35"/>
    <w:rsid w:val="002B1ECB"/>
    <w:rsid w:val="002B20A1"/>
    <w:rsid w:val="002B22DD"/>
    <w:rsid w:val="002B34E4"/>
    <w:rsid w:val="002B4FE6"/>
    <w:rsid w:val="002B5DB1"/>
    <w:rsid w:val="002B6215"/>
    <w:rsid w:val="002B69F4"/>
    <w:rsid w:val="002B7D44"/>
    <w:rsid w:val="002C0228"/>
    <w:rsid w:val="002C0FD6"/>
    <w:rsid w:val="002C1DEC"/>
    <w:rsid w:val="002C29F8"/>
    <w:rsid w:val="002C2F04"/>
    <w:rsid w:val="002C3706"/>
    <w:rsid w:val="002C5AE8"/>
    <w:rsid w:val="002C7A4D"/>
    <w:rsid w:val="002C7DD5"/>
    <w:rsid w:val="002D0C0F"/>
    <w:rsid w:val="002D1063"/>
    <w:rsid w:val="002D176F"/>
    <w:rsid w:val="002D180C"/>
    <w:rsid w:val="002D2E43"/>
    <w:rsid w:val="002D373C"/>
    <w:rsid w:val="002D3C02"/>
    <w:rsid w:val="002D405F"/>
    <w:rsid w:val="002D46AD"/>
    <w:rsid w:val="002D4C43"/>
    <w:rsid w:val="002D5655"/>
    <w:rsid w:val="002D68CD"/>
    <w:rsid w:val="002D798B"/>
    <w:rsid w:val="002D7A26"/>
    <w:rsid w:val="002E22F0"/>
    <w:rsid w:val="002E3634"/>
    <w:rsid w:val="002E3C68"/>
    <w:rsid w:val="002E56DF"/>
    <w:rsid w:val="002E6471"/>
    <w:rsid w:val="002F055B"/>
    <w:rsid w:val="002F0F7F"/>
    <w:rsid w:val="002F3BA6"/>
    <w:rsid w:val="002F47E3"/>
    <w:rsid w:val="002F4B9B"/>
    <w:rsid w:val="002F5033"/>
    <w:rsid w:val="002F5415"/>
    <w:rsid w:val="002F5797"/>
    <w:rsid w:val="002F5D96"/>
    <w:rsid w:val="002F6607"/>
    <w:rsid w:val="002F661B"/>
    <w:rsid w:val="002F7724"/>
    <w:rsid w:val="002F7A83"/>
    <w:rsid w:val="00300F29"/>
    <w:rsid w:val="00301AFE"/>
    <w:rsid w:val="00301CAC"/>
    <w:rsid w:val="00301F5B"/>
    <w:rsid w:val="0030232F"/>
    <w:rsid w:val="0030285F"/>
    <w:rsid w:val="00302E77"/>
    <w:rsid w:val="00303A0F"/>
    <w:rsid w:val="0030485A"/>
    <w:rsid w:val="00306329"/>
    <w:rsid w:val="0030713A"/>
    <w:rsid w:val="003074AA"/>
    <w:rsid w:val="00307958"/>
    <w:rsid w:val="00307A8D"/>
    <w:rsid w:val="00307DB0"/>
    <w:rsid w:val="00307FB7"/>
    <w:rsid w:val="00311155"/>
    <w:rsid w:val="0031262A"/>
    <w:rsid w:val="0031287D"/>
    <w:rsid w:val="0031293C"/>
    <w:rsid w:val="003131F5"/>
    <w:rsid w:val="00313790"/>
    <w:rsid w:val="00313C7C"/>
    <w:rsid w:val="00314B6B"/>
    <w:rsid w:val="00315654"/>
    <w:rsid w:val="00315D77"/>
    <w:rsid w:val="00315F1E"/>
    <w:rsid w:val="00316880"/>
    <w:rsid w:val="00317C16"/>
    <w:rsid w:val="0032002A"/>
    <w:rsid w:val="0032138C"/>
    <w:rsid w:val="00322EF7"/>
    <w:rsid w:val="003230AC"/>
    <w:rsid w:val="00324988"/>
    <w:rsid w:val="00324D1A"/>
    <w:rsid w:val="00324F3E"/>
    <w:rsid w:val="00325242"/>
    <w:rsid w:val="003256C4"/>
    <w:rsid w:val="00325C98"/>
    <w:rsid w:val="00327393"/>
    <w:rsid w:val="00327EC1"/>
    <w:rsid w:val="0033023E"/>
    <w:rsid w:val="00330C42"/>
    <w:rsid w:val="00331169"/>
    <w:rsid w:val="00332D5B"/>
    <w:rsid w:val="003341EB"/>
    <w:rsid w:val="00334F33"/>
    <w:rsid w:val="00335279"/>
    <w:rsid w:val="00336170"/>
    <w:rsid w:val="00336261"/>
    <w:rsid w:val="003365AB"/>
    <w:rsid w:val="003366A4"/>
    <w:rsid w:val="00336BC7"/>
    <w:rsid w:val="00336CED"/>
    <w:rsid w:val="00340D9E"/>
    <w:rsid w:val="00341291"/>
    <w:rsid w:val="003416F4"/>
    <w:rsid w:val="00342A5E"/>
    <w:rsid w:val="00342E50"/>
    <w:rsid w:val="00343036"/>
    <w:rsid w:val="003435B3"/>
    <w:rsid w:val="00343B64"/>
    <w:rsid w:val="00343CE2"/>
    <w:rsid w:val="0034420B"/>
    <w:rsid w:val="003442E6"/>
    <w:rsid w:val="00344C18"/>
    <w:rsid w:val="00345E93"/>
    <w:rsid w:val="00347863"/>
    <w:rsid w:val="00347F4F"/>
    <w:rsid w:val="00350153"/>
    <w:rsid w:val="00350AD5"/>
    <w:rsid w:val="00350E2F"/>
    <w:rsid w:val="003517A0"/>
    <w:rsid w:val="003519AD"/>
    <w:rsid w:val="00351AD4"/>
    <w:rsid w:val="00351D29"/>
    <w:rsid w:val="00352641"/>
    <w:rsid w:val="003529DF"/>
    <w:rsid w:val="00352D73"/>
    <w:rsid w:val="00352F32"/>
    <w:rsid w:val="00352FAA"/>
    <w:rsid w:val="00353B62"/>
    <w:rsid w:val="00353EA9"/>
    <w:rsid w:val="00354CCE"/>
    <w:rsid w:val="00356DBD"/>
    <w:rsid w:val="00357095"/>
    <w:rsid w:val="00360F07"/>
    <w:rsid w:val="00360F72"/>
    <w:rsid w:val="00361266"/>
    <w:rsid w:val="00361346"/>
    <w:rsid w:val="00361630"/>
    <w:rsid w:val="00361B24"/>
    <w:rsid w:val="00361E12"/>
    <w:rsid w:val="003620F9"/>
    <w:rsid w:val="0036219D"/>
    <w:rsid w:val="0036271E"/>
    <w:rsid w:val="00362833"/>
    <w:rsid w:val="00363CC8"/>
    <w:rsid w:val="00364797"/>
    <w:rsid w:val="00364982"/>
    <w:rsid w:val="00365F0D"/>
    <w:rsid w:val="00366575"/>
    <w:rsid w:val="003678AA"/>
    <w:rsid w:val="00371659"/>
    <w:rsid w:val="0037451E"/>
    <w:rsid w:val="0037516C"/>
    <w:rsid w:val="0037559C"/>
    <w:rsid w:val="00375998"/>
    <w:rsid w:val="00375F0A"/>
    <w:rsid w:val="0037627D"/>
    <w:rsid w:val="003764BF"/>
    <w:rsid w:val="00377443"/>
    <w:rsid w:val="00377631"/>
    <w:rsid w:val="00377B14"/>
    <w:rsid w:val="00381964"/>
    <w:rsid w:val="003822EF"/>
    <w:rsid w:val="00382926"/>
    <w:rsid w:val="00382CD2"/>
    <w:rsid w:val="00382EEA"/>
    <w:rsid w:val="00382F84"/>
    <w:rsid w:val="003838A2"/>
    <w:rsid w:val="00383F6F"/>
    <w:rsid w:val="0038475F"/>
    <w:rsid w:val="00384857"/>
    <w:rsid w:val="00385A41"/>
    <w:rsid w:val="00386393"/>
    <w:rsid w:val="00387178"/>
    <w:rsid w:val="003872C5"/>
    <w:rsid w:val="00387786"/>
    <w:rsid w:val="00387AFE"/>
    <w:rsid w:val="00387D7E"/>
    <w:rsid w:val="00391D3D"/>
    <w:rsid w:val="00393541"/>
    <w:rsid w:val="003936C7"/>
    <w:rsid w:val="0039383F"/>
    <w:rsid w:val="003939F8"/>
    <w:rsid w:val="0039501A"/>
    <w:rsid w:val="003951A6"/>
    <w:rsid w:val="0039582E"/>
    <w:rsid w:val="00396F70"/>
    <w:rsid w:val="00397D3C"/>
    <w:rsid w:val="003A05DB"/>
    <w:rsid w:val="003A1C64"/>
    <w:rsid w:val="003A204E"/>
    <w:rsid w:val="003A22F1"/>
    <w:rsid w:val="003A2EC8"/>
    <w:rsid w:val="003A3574"/>
    <w:rsid w:val="003A3D7A"/>
    <w:rsid w:val="003A439E"/>
    <w:rsid w:val="003A5004"/>
    <w:rsid w:val="003A7284"/>
    <w:rsid w:val="003A7400"/>
    <w:rsid w:val="003A7600"/>
    <w:rsid w:val="003B0031"/>
    <w:rsid w:val="003B0742"/>
    <w:rsid w:val="003B0CDF"/>
    <w:rsid w:val="003B0F2A"/>
    <w:rsid w:val="003B1706"/>
    <w:rsid w:val="003B2A6A"/>
    <w:rsid w:val="003B2EA9"/>
    <w:rsid w:val="003B410D"/>
    <w:rsid w:val="003B48EE"/>
    <w:rsid w:val="003B4BAA"/>
    <w:rsid w:val="003B52C0"/>
    <w:rsid w:val="003B565E"/>
    <w:rsid w:val="003B5FA4"/>
    <w:rsid w:val="003B64EA"/>
    <w:rsid w:val="003B6D43"/>
    <w:rsid w:val="003C0E14"/>
    <w:rsid w:val="003C12C1"/>
    <w:rsid w:val="003C1471"/>
    <w:rsid w:val="003C2187"/>
    <w:rsid w:val="003C2296"/>
    <w:rsid w:val="003C2F06"/>
    <w:rsid w:val="003C3AD6"/>
    <w:rsid w:val="003C4C8D"/>
    <w:rsid w:val="003C4E43"/>
    <w:rsid w:val="003C55BA"/>
    <w:rsid w:val="003C5A58"/>
    <w:rsid w:val="003C6BD8"/>
    <w:rsid w:val="003D0B1B"/>
    <w:rsid w:val="003D0D44"/>
    <w:rsid w:val="003D1264"/>
    <w:rsid w:val="003D2543"/>
    <w:rsid w:val="003D28D1"/>
    <w:rsid w:val="003D2E9B"/>
    <w:rsid w:val="003D3363"/>
    <w:rsid w:val="003D4681"/>
    <w:rsid w:val="003D5134"/>
    <w:rsid w:val="003D5CE1"/>
    <w:rsid w:val="003D6099"/>
    <w:rsid w:val="003D611C"/>
    <w:rsid w:val="003D62F7"/>
    <w:rsid w:val="003D6728"/>
    <w:rsid w:val="003D6B10"/>
    <w:rsid w:val="003D6EF0"/>
    <w:rsid w:val="003D7E50"/>
    <w:rsid w:val="003E06F1"/>
    <w:rsid w:val="003E17FD"/>
    <w:rsid w:val="003E1A08"/>
    <w:rsid w:val="003E2C69"/>
    <w:rsid w:val="003E3393"/>
    <w:rsid w:val="003E458F"/>
    <w:rsid w:val="003E45FB"/>
    <w:rsid w:val="003E4D0A"/>
    <w:rsid w:val="003E4EF6"/>
    <w:rsid w:val="003E5179"/>
    <w:rsid w:val="003E524C"/>
    <w:rsid w:val="003E61C8"/>
    <w:rsid w:val="003E6278"/>
    <w:rsid w:val="003E62A3"/>
    <w:rsid w:val="003F04A0"/>
    <w:rsid w:val="003F0F9A"/>
    <w:rsid w:val="003F19B7"/>
    <w:rsid w:val="003F1AC5"/>
    <w:rsid w:val="003F1B86"/>
    <w:rsid w:val="003F1C0E"/>
    <w:rsid w:val="003F2294"/>
    <w:rsid w:val="003F2B20"/>
    <w:rsid w:val="003F2E7E"/>
    <w:rsid w:val="003F3A7F"/>
    <w:rsid w:val="003F3F29"/>
    <w:rsid w:val="003F3F6E"/>
    <w:rsid w:val="003F46B8"/>
    <w:rsid w:val="003F4A0D"/>
    <w:rsid w:val="003F4C2C"/>
    <w:rsid w:val="003F4ED8"/>
    <w:rsid w:val="003F5772"/>
    <w:rsid w:val="003F5979"/>
    <w:rsid w:val="003F62B3"/>
    <w:rsid w:val="003F6348"/>
    <w:rsid w:val="003F69B1"/>
    <w:rsid w:val="003F73F6"/>
    <w:rsid w:val="003F786B"/>
    <w:rsid w:val="00400028"/>
    <w:rsid w:val="0040138C"/>
    <w:rsid w:val="0040222C"/>
    <w:rsid w:val="00402872"/>
    <w:rsid w:val="00403C19"/>
    <w:rsid w:val="00405AB9"/>
    <w:rsid w:val="00405C32"/>
    <w:rsid w:val="004065CF"/>
    <w:rsid w:val="004065EF"/>
    <w:rsid w:val="004075BD"/>
    <w:rsid w:val="00407718"/>
    <w:rsid w:val="00407A31"/>
    <w:rsid w:val="00410A40"/>
    <w:rsid w:val="00410AF2"/>
    <w:rsid w:val="0041122D"/>
    <w:rsid w:val="00411FEF"/>
    <w:rsid w:val="0041226A"/>
    <w:rsid w:val="00412835"/>
    <w:rsid w:val="00412EB3"/>
    <w:rsid w:val="004133C5"/>
    <w:rsid w:val="0041428D"/>
    <w:rsid w:val="00414C4D"/>
    <w:rsid w:val="0041504F"/>
    <w:rsid w:val="00415CFA"/>
    <w:rsid w:val="00416D27"/>
    <w:rsid w:val="00417063"/>
    <w:rsid w:val="00417408"/>
    <w:rsid w:val="00421475"/>
    <w:rsid w:val="00421A06"/>
    <w:rsid w:val="00422A9C"/>
    <w:rsid w:val="00422B49"/>
    <w:rsid w:val="00423AD6"/>
    <w:rsid w:val="0042423E"/>
    <w:rsid w:val="00424A23"/>
    <w:rsid w:val="004258C2"/>
    <w:rsid w:val="00426145"/>
    <w:rsid w:val="004269D3"/>
    <w:rsid w:val="0042721B"/>
    <w:rsid w:val="0042759B"/>
    <w:rsid w:val="0042791F"/>
    <w:rsid w:val="004300F0"/>
    <w:rsid w:val="004301AD"/>
    <w:rsid w:val="004308A7"/>
    <w:rsid w:val="00430B56"/>
    <w:rsid w:val="00431151"/>
    <w:rsid w:val="00431F3E"/>
    <w:rsid w:val="0043208F"/>
    <w:rsid w:val="00432992"/>
    <w:rsid w:val="00432D3F"/>
    <w:rsid w:val="00433CDD"/>
    <w:rsid w:val="00433DC5"/>
    <w:rsid w:val="004350F1"/>
    <w:rsid w:val="00435EAD"/>
    <w:rsid w:val="00435F5E"/>
    <w:rsid w:val="00436318"/>
    <w:rsid w:val="00437267"/>
    <w:rsid w:val="004372F9"/>
    <w:rsid w:val="004374F4"/>
    <w:rsid w:val="00440CFF"/>
    <w:rsid w:val="00441891"/>
    <w:rsid w:val="004420C9"/>
    <w:rsid w:val="004436DA"/>
    <w:rsid w:val="00443B3D"/>
    <w:rsid w:val="0044430D"/>
    <w:rsid w:val="00444AAB"/>
    <w:rsid w:val="00446CDF"/>
    <w:rsid w:val="00446F78"/>
    <w:rsid w:val="00446FE6"/>
    <w:rsid w:val="004471CE"/>
    <w:rsid w:val="004472C7"/>
    <w:rsid w:val="00450965"/>
    <w:rsid w:val="00451479"/>
    <w:rsid w:val="00451580"/>
    <w:rsid w:val="00451767"/>
    <w:rsid w:val="00451AA1"/>
    <w:rsid w:val="00451CAF"/>
    <w:rsid w:val="00451FF0"/>
    <w:rsid w:val="0045282A"/>
    <w:rsid w:val="00453EEF"/>
    <w:rsid w:val="00454760"/>
    <w:rsid w:val="00454958"/>
    <w:rsid w:val="0045577B"/>
    <w:rsid w:val="0045626F"/>
    <w:rsid w:val="004575E2"/>
    <w:rsid w:val="004577E0"/>
    <w:rsid w:val="00457FDC"/>
    <w:rsid w:val="00460708"/>
    <w:rsid w:val="00461152"/>
    <w:rsid w:val="004612C5"/>
    <w:rsid w:val="004621B8"/>
    <w:rsid w:val="00462E4A"/>
    <w:rsid w:val="004632E5"/>
    <w:rsid w:val="00463A7C"/>
    <w:rsid w:val="004650B8"/>
    <w:rsid w:val="00465AA5"/>
    <w:rsid w:val="00466754"/>
    <w:rsid w:val="00466A9A"/>
    <w:rsid w:val="00467A18"/>
    <w:rsid w:val="00467C51"/>
    <w:rsid w:val="00467DB6"/>
    <w:rsid w:val="00467E01"/>
    <w:rsid w:val="00470BA3"/>
    <w:rsid w:val="00471061"/>
    <w:rsid w:val="004716D7"/>
    <w:rsid w:val="0047209A"/>
    <w:rsid w:val="00472AFD"/>
    <w:rsid w:val="00472E04"/>
    <w:rsid w:val="00473056"/>
    <w:rsid w:val="00473978"/>
    <w:rsid w:val="00473FB5"/>
    <w:rsid w:val="0047483C"/>
    <w:rsid w:val="00474F51"/>
    <w:rsid w:val="004804C3"/>
    <w:rsid w:val="00480B60"/>
    <w:rsid w:val="0048175B"/>
    <w:rsid w:val="00481762"/>
    <w:rsid w:val="00482382"/>
    <w:rsid w:val="004834C6"/>
    <w:rsid w:val="0048375F"/>
    <w:rsid w:val="00483AE0"/>
    <w:rsid w:val="004843D0"/>
    <w:rsid w:val="00485575"/>
    <w:rsid w:val="00485E90"/>
    <w:rsid w:val="00486B1C"/>
    <w:rsid w:val="00486FE1"/>
    <w:rsid w:val="0048716A"/>
    <w:rsid w:val="0048718D"/>
    <w:rsid w:val="00491D21"/>
    <w:rsid w:val="00491EEB"/>
    <w:rsid w:val="004928A9"/>
    <w:rsid w:val="00493A01"/>
    <w:rsid w:val="00493AC6"/>
    <w:rsid w:val="00493EF9"/>
    <w:rsid w:val="004947ED"/>
    <w:rsid w:val="00494900"/>
    <w:rsid w:val="00495213"/>
    <w:rsid w:val="0049606A"/>
    <w:rsid w:val="004963DE"/>
    <w:rsid w:val="004964B9"/>
    <w:rsid w:val="004972AF"/>
    <w:rsid w:val="004A0FCF"/>
    <w:rsid w:val="004A129F"/>
    <w:rsid w:val="004A1986"/>
    <w:rsid w:val="004A3A34"/>
    <w:rsid w:val="004A4091"/>
    <w:rsid w:val="004A53F2"/>
    <w:rsid w:val="004A5DA4"/>
    <w:rsid w:val="004A5E4A"/>
    <w:rsid w:val="004A6470"/>
    <w:rsid w:val="004A6519"/>
    <w:rsid w:val="004A6AE9"/>
    <w:rsid w:val="004A6BE8"/>
    <w:rsid w:val="004A76A0"/>
    <w:rsid w:val="004A7A16"/>
    <w:rsid w:val="004B08A3"/>
    <w:rsid w:val="004B0B02"/>
    <w:rsid w:val="004B3E79"/>
    <w:rsid w:val="004B3E7A"/>
    <w:rsid w:val="004B43E1"/>
    <w:rsid w:val="004B5327"/>
    <w:rsid w:val="004B5ACE"/>
    <w:rsid w:val="004B5BAA"/>
    <w:rsid w:val="004B7D83"/>
    <w:rsid w:val="004C28AA"/>
    <w:rsid w:val="004C32E0"/>
    <w:rsid w:val="004C3770"/>
    <w:rsid w:val="004C4246"/>
    <w:rsid w:val="004C5C64"/>
    <w:rsid w:val="004C60ED"/>
    <w:rsid w:val="004C64D3"/>
    <w:rsid w:val="004C7344"/>
    <w:rsid w:val="004C73C9"/>
    <w:rsid w:val="004C795E"/>
    <w:rsid w:val="004C7C89"/>
    <w:rsid w:val="004C7D13"/>
    <w:rsid w:val="004D0F9B"/>
    <w:rsid w:val="004D2922"/>
    <w:rsid w:val="004D2EE9"/>
    <w:rsid w:val="004D3AD9"/>
    <w:rsid w:val="004D4771"/>
    <w:rsid w:val="004D49FA"/>
    <w:rsid w:val="004D4C65"/>
    <w:rsid w:val="004D5050"/>
    <w:rsid w:val="004D5651"/>
    <w:rsid w:val="004D580D"/>
    <w:rsid w:val="004D6170"/>
    <w:rsid w:val="004D6468"/>
    <w:rsid w:val="004D682A"/>
    <w:rsid w:val="004D6E8F"/>
    <w:rsid w:val="004D7247"/>
    <w:rsid w:val="004D7893"/>
    <w:rsid w:val="004D7BC1"/>
    <w:rsid w:val="004E0B5E"/>
    <w:rsid w:val="004E135B"/>
    <w:rsid w:val="004E1F63"/>
    <w:rsid w:val="004E20A5"/>
    <w:rsid w:val="004E2347"/>
    <w:rsid w:val="004E3D2D"/>
    <w:rsid w:val="004E4762"/>
    <w:rsid w:val="004E49B4"/>
    <w:rsid w:val="004E4B34"/>
    <w:rsid w:val="004E5179"/>
    <w:rsid w:val="004E5BBE"/>
    <w:rsid w:val="004E6E02"/>
    <w:rsid w:val="004E6F00"/>
    <w:rsid w:val="004E7673"/>
    <w:rsid w:val="004E7723"/>
    <w:rsid w:val="004E7BF3"/>
    <w:rsid w:val="004E7C7D"/>
    <w:rsid w:val="004F0259"/>
    <w:rsid w:val="004F14B4"/>
    <w:rsid w:val="004F2FAC"/>
    <w:rsid w:val="004F45D3"/>
    <w:rsid w:val="004F534F"/>
    <w:rsid w:val="004F53AE"/>
    <w:rsid w:val="004F5C01"/>
    <w:rsid w:val="004F7709"/>
    <w:rsid w:val="005004E0"/>
    <w:rsid w:val="005017D4"/>
    <w:rsid w:val="005018B8"/>
    <w:rsid w:val="0050442E"/>
    <w:rsid w:val="005048CF"/>
    <w:rsid w:val="0050507E"/>
    <w:rsid w:val="005067AC"/>
    <w:rsid w:val="00506FD8"/>
    <w:rsid w:val="005105A8"/>
    <w:rsid w:val="005106A2"/>
    <w:rsid w:val="00510B48"/>
    <w:rsid w:val="00510D51"/>
    <w:rsid w:val="00513E0A"/>
    <w:rsid w:val="005142F4"/>
    <w:rsid w:val="00514A36"/>
    <w:rsid w:val="00514C0D"/>
    <w:rsid w:val="00515F43"/>
    <w:rsid w:val="005167CF"/>
    <w:rsid w:val="00516A28"/>
    <w:rsid w:val="00517B05"/>
    <w:rsid w:val="005204CA"/>
    <w:rsid w:val="0052264C"/>
    <w:rsid w:val="00522D5B"/>
    <w:rsid w:val="00522D9C"/>
    <w:rsid w:val="00523B29"/>
    <w:rsid w:val="00523DD8"/>
    <w:rsid w:val="00525FC7"/>
    <w:rsid w:val="005262F1"/>
    <w:rsid w:val="00527752"/>
    <w:rsid w:val="00527A32"/>
    <w:rsid w:val="0053086F"/>
    <w:rsid w:val="005314C4"/>
    <w:rsid w:val="00531D42"/>
    <w:rsid w:val="005326DF"/>
    <w:rsid w:val="0053372B"/>
    <w:rsid w:val="00534D9E"/>
    <w:rsid w:val="00534E42"/>
    <w:rsid w:val="00535129"/>
    <w:rsid w:val="00535269"/>
    <w:rsid w:val="00537331"/>
    <w:rsid w:val="005377E0"/>
    <w:rsid w:val="00537B54"/>
    <w:rsid w:val="00537B6A"/>
    <w:rsid w:val="0054084F"/>
    <w:rsid w:val="00540B22"/>
    <w:rsid w:val="00540E58"/>
    <w:rsid w:val="00540F90"/>
    <w:rsid w:val="00541735"/>
    <w:rsid w:val="005439DC"/>
    <w:rsid w:val="00543F53"/>
    <w:rsid w:val="00544B3B"/>
    <w:rsid w:val="0054789D"/>
    <w:rsid w:val="005478E8"/>
    <w:rsid w:val="00550477"/>
    <w:rsid w:val="005523BC"/>
    <w:rsid w:val="00552482"/>
    <w:rsid w:val="00552F1B"/>
    <w:rsid w:val="005550EE"/>
    <w:rsid w:val="00557637"/>
    <w:rsid w:val="005577ED"/>
    <w:rsid w:val="00557821"/>
    <w:rsid w:val="00557D10"/>
    <w:rsid w:val="00560640"/>
    <w:rsid w:val="005608EE"/>
    <w:rsid w:val="00560DE9"/>
    <w:rsid w:val="005617BD"/>
    <w:rsid w:val="005624EA"/>
    <w:rsid w:val="005625ED"/>
    <w:rsid w:val="00562686"/>
    <w:rsid w:val="00562D9F"/>
    <w:rsid w:val="005638A1"/>
    <w:rsid w:val="00563A0D"/>
    <w:rsid w:val="005643CC"/>
    <w:rsid w:val="0056470C"/>
    <w:rsid w:val="00564FD7"/>
    <w:rsid w:val="00565262"/>
    <w:rsid w:val="00565526"/>
    <w:rsid w:val="00565B51"/>
    <w:rsid w:val="00565CBD"/>
    <w:rsid w:val="00566CF2"/>
    <w:rsid w:val="00567CD3"/>
    <w:rsid w:val="00570022"/>
    <w:rsid w:val="005706A9"/>
    <w:rsid w:val="00570CA4"/>
    <w:rsid w:val="0057151F"/>
    <w:rsid w:val="00572348"/>
    <w:rsid w:val="00572527"/>
    <w:rsid w:val="00573718"/>
    <w:rsid w:val="005737CC"/>
    <w:rsid w:val="00573B8D"/>
    <w:rsid w:val="00575362"/>
    <w:rsid w:val="00575AA5"/>
    <w:rsid w:val="005761C4"/>
    <w:rsid w:val="005777A2"/>
    <w:rsid w:val="00577EB6"/>
    <w:rsid w:val="00580C34"/>
    <w:rsid w:val="00580F79"/>
    <w:rsid w:val="00583883"/>
    <w:rsid w:val="0058390C"/>
    <w:rsid w:val="00584818"/>
    <w:rsid w:val="00586022"/>
    <w:rsid w:val="005863DE"/>
    <w:rsid w:val="0058741D"/>
    <w:rsid w:val="005877CD"/>
    <w:rsid w:val="00590FEA"/>
    <w:rsid w:val="005927B2"/>
    <w:rsid w:val="005928C0"/>
    <w:rsid w:val="005942F2"/>
    <w:rsid w:val="00594B0F"/>
    <w:rsid w:val="0059571E"/>
    <w:rsid w:val="0059575D"/>
    <w:rsid w:val="00595CBE"/>
    <w:rsid w:val="00595D13"/>
    <w:rsid w:val="00595F1E"/>
    <w:rsid w:val="00597140"/>
    <w:rsid w:val="005A0249"/>
    <w:rsid w:val="005A10A4"/>
    <w:rsid w:val="005A2443"/>
    <w:rsid w:val="005A344B"/>
    <w:rsid w:val="005A3841"/>
    <w:rsid w:val="005A3921"/>
    <w:rsid w:val="005A525A"/>
    <w:rsid w:val="005A54B9"/>
    <w:rsid w:val="005A5B15"/>
    <w:rsid w:val="005A5B87"/>
    <w:rsid w:val="005A616F"/>
    <w:rsid w:val="005A61B1"/>
    <w:rsid w:val="005A6286"/>
    <w:rsid w:val="005A6D5A"/>
    <w:rsid w:val="005A7EC9"/>
    <w:rsid w:val="005B3D8A"/>
    <w:rsid w:val="005B3F18"/>
    <w:rsid w:val="005B5324"/>
    <w:rsid w:val="005B54C8"/>
    <w:rsid w:val="005B566C"/>
    <w:rsid w:val="005B6B4C"/>
    <w:rsid w:val="005B7559"/>
    <w:rsid w:val="005B7E31"/>
    <w:rsid w:val="005C0701"/>
    <w:rsid w:val="005C095E"/>
    <w:rsid w:val="005C1E34"/>
    <w:rsid w:val="005C24D2"/>
    <w:rsid w:val="005C25A2"/>
    <w:rsid w:val="005C27DE"/>
    <w:rsid w:val="005C282F"/>
    <w:rsid w:val="005C2DB0"/>
    <w:rsid w:val="005C2F2B"/>
    <w:rsid w:val="005C325C"/>
    <w:rsid w:val="005C3871"/>
    <w:rsid w:val="005C3AF6"/>
    <w:rsid w:val="005C4948"/>
    <w:rsid w:val="005C5533"/>
    <w:rsid w:val="005C5D3C"/>
    <w:rsid w:val="005C5F06"/>
    <w:rsid w:val="005C605E"/>
    <w:rsid w:val="005C670D"/>
    <w:rsid w:val="005C710B"/>
    <w:rsid w:val="005C722C"/>
    <w:rsid w:val="005D1118"/>
    <w:rsid w:val="005D215D"/>
    <w:rsid w:val="005D2487"/>
    <w:rsid w:val="005D2B75"/>
    <w:rsid w:val="005D2FB7"/>
    <w:rsid w:val="005D3C72"/>
    <w:rsid w:val="005D5ADF"/>
    <w:rsid w:val="005D628D"/>
    <w:rsid w:val="005D663F"/>
    <w:rsid w:val="005D6EF3"/>
    <w:rsid w:val="005E04A8"/>
    <w:rsid w:val="005E077F"/>
    <w:rsid w:val="005E0E72"/>
    <w:rsid w:val="005E0F13"/>
    <w:rsid w:val="005E1FF0"/>
    <w:rsid w:val="005E2728"/>
    <w:rsid w:val="005E2DFD"/>
    <w:rsid w:val="005E5038"/>
    <w:rsid w:val="005E6436"/>
    <w:rsid w:val="005E67B0"/>
    <w:rsid w:val="005E6EBA"/>
    <w:rsid w:val="005E7A5F"/>
    <w:rsid w:val="005F08F0"/>
    <w:rsid w:val="005F0EF0"/>
    <w:rsid w:val="005F1790"/>
    <w:rsid w:val="005F19E8"/>
    <w:rsid w:val="005F2561"/>
    <w:rsid w:val="005F2F13"/>
    <w:rsid w:val="005F3676"/>
    <w:rsid w:val="005F4B72"/>
    <w:rsid w:val="005F4FDD"/>
    <w:rsid w:val="005F5D18"/>
    <w:rsid w:val="005F770A"/>
    <w:rsid w:val="00600469"/>
    <w:rsid w:val="006004B8"/>
    <w:rsid w:val="006004D8"/>
    <w:rsid w:val="00601213"/>
    <w:rsid w:val="006029B8"/>
    <w:rsid w:val="00604350"/>
    <w:rsid w:val="00604871"/>
    <w:rsid w:val="00604B65"/>
    <w:rsid w:val="00604BFA"/>
    <w:rsid w:val="00605D16"/>
    <w:rsid w:val="00606335"/>
    <w:rsid w:val="0060678F"/>
    <w:rsid w:val="00607914"/>
    <w:rsid w:val="00610122"/>
    <w:rsid w:val="006105B0"/>
    <w:rsid w:val="006128BE"/>
    <w:rsid w:val="0061322E"/>
    <w:rsid w:val="00613474"/>
    <w:rsid w:val="00614FD2"/>
    <w:rsid w:val="00615772"/>
    <w:rsid w:val="006163B8"/>
    <w:rsid w:val="00616ABE"/>
    <w:rsid w:val="00616CE8"/>
    <w:rsid w:val="00616E30"/>
    <w:rsid w:val="00620253"/>
    <w:rsid w:val="00620A4B"/>
    <w:rsid w:val="00620EFC"/>
    <w:rsid w:val="00621048"/>
    <w:rsid w:val="00621F94"/>
    <w:rsid w:val="006236BF"/>
    <w:rsid w:val="00624180"/>
    <w:rsid w:val="00624454"/>
    <w:rsid w:val="00624735"/>
    <w:rsid w:val="00624748"/>
    <w:rsid w:val="006247B0"/>
    <w:rsid w:val="0062497E"/>
    <w:rsid w:val="00624BBB"/>
    <w:rsid w:val="006259E1"/>
    <w:rsid w:val="0062606F"/>
    <w:rsid w:val="006267A9"/>
    <w:rsid w:val="00627F6D"/>
    <w:rsid w:val="00630D6D"/>
    <w:rsid w:val="006316CD"/>
    <w:rsid w:val="00631EA2"/>
    <w:rsid w:val="00632563"/>
    <w:rsid w:val="00632B74"/>
    <w:rsid w:val="00632CFC"/>
    <w:rsid w:val="00632FD5"/>
    <w:rsid w:val="00633D77"/>
    <w:rsid w:val="006340A8"/>
    <w:rsid w:val="00634ADF"/>
    <w:rsid w:val="00634E86"/>
    <w:rsid w:val="0063536C"/>
    <w:rsid w:val="00635AB1"/>
    <w:rsid w:val="00635B5C"/>
    <w:rsid w:val="00635C8A"/>
    <w:rsid w:val="00636257"/>
    <w:rsid w:val="00636278"/>
    <w:rsid w:val="00636390"/>
    <w:rsid w:val="00637763"/>
    <w:rsid w:val="00640137"/>
    <w:rsid w:val="00640B63"/>
    <w:rsid w:val="006416E8"/>
    <w:rsid w:val="0064265B"/>
    <w:rsid w:val="0064265D"/>
    <w:rsid w:val="0064292A"/>
    <w:rsid w:val="00642B3A"/>
    <w:rsid w:val="00643263"/>
    <w:rsid w:val="006434A3"/>
    <w:rsid w:val="00643B83"/>
    <w:rsid w:val="00644048"/>
    <w:rsid w:val="00644ADD"/>
    <w:rsid w:val="00644AE9"/>
    <w:rsid w:val="006450C3"/>
    <w:rsid w:val="00645424"/>
    <w:rsid w:val="00650B9B"/>
    <w:rsid w:val="006524DB"/>
    <w:rsid w:val="0065388E"/>
    <w:rsid w:val="00654525"/>
    <w:rsid w:val="006545A0"/>
    <w:rsid w:val="00655F7F"/>
    <w:rsid w:val="0065669D"/>
    <w:rsid w:val="0065713E"/>
    <w:rsid w:val="006600E8"/>
    <w:rsid w:val="006607AF"/>
    <w:rsid w:val="00660C24"/>
    <w:rsid w:val="006611CB"/>
    <w:rsid w:val="00661B18"/>
    <w:rsid w:val="0066280F"/>
    <w:rsid w:val="006628C3"/>
    <w:rsid w:val="00664807"/>
    <w:rsid w:val="0066564D"/>
    <w:rsid w:val="006659EE"/>
    <w:rsid w:val="00665EFB"/>
    <w:rsid w:val="0066692F"/>
    <w:rsid w:val="00666B95"/>
    <w:rsid w:val="00666EBA"/>
    <w:rsid w:val="006676ED"/>
    <w:rsid w:val="006709B1"/>
    <w:rsid w:val="00670A99"/>
    <w:rsid w:val="006714FA"/>
    <w:rsid w:val="00671DB9"/>
    <w:rsid w:val="00671E28"/>
    <w:rsid w:val="00672DF1"/>
    <w:rsid w:val="0067378A"/>
    <w:rsid w:val="00673D43"/>
    <w:rsid w:val="00674FD6"/>
    <w:rsid w:val="0067541E"/>
    <w:rsid w:val="00676088"/>
    <w:rsid w:val="00676B60"/>
    <w:rsid w:val="00676CD4"/>
    <w:rsid w:val="00677D85"/>
    <w:rsid w:val="00677EE7"/>
    <w:rsid w:val="0068012C"/>
    <w:rsid w:val="006806B9"/>
    <w:rsid w:val="0068071C"/>
    <w:rsid w:val="00680C3D"/>
    <w:rsid w:val="00682376"/>
    <w:rsid w:val="00683B3B"/>
    <w:rsid w:val="00683F48"/>
    <w:rsid w:val="00684183"/>
    <w:rsid w:val="006849AE"/>
    <w:rsid w:val="0068697A"/>
    <w:rsid w:val="00690002"/>
    <w:rsid w:val="006911A0"/>
    <w:rsid w:val="006913BA"/>
    <w:rsid w:val="00691923"/>
    <w:rsid w:val="0069199A"/>
    <w:rsid w:val="0069203C"/>
    <w:rsid w:val="00692329"/>
    <w:rsid w:val="00695125"/>
    <w:rsid w:val="00695A95"/>
    <w:rsid w:val="00696345"/>
    <w:rsid w:val="00696D9A"/>
    <w:rsid w:val="0069777E"/>
    <w:rsid w:val="00697CE0"/>
    <w:rsid w:val="006A1945"/>
    <w:rsid w:val="006A2013"/>
    <w:rsid w:val="006A28F2"/>
    <w:rsid w:val="006A36C8"/>
    <w:rsid w:val="006A38DA"/>
    <w:rsid w:val="006A4AB5"/>
    <w:rsid w:val="006A5CDD"/>
    <w:rsid w:val="006A6ED6"/>
    <w:rsid w:val="006A6FE1"/>
    <w:rsid w:val="006A7158"/>
    <w:rsid w:val="006A729D"/>
    <w:rsid w:val="006A7378"/>
    <w:rsid w:val="006B090B"/>
    <w:rsid w:val="006B0DBF"/>
    <w:rsid w:val="006B1C9F"/>
    <w:rsid w:val="006B3B57"/>
    <w:rsid w:val="006B5336"/>
    <w:rsid w:val="006B6033"/>
    <w:rsid w:val="006B66BB"/>
    <w:rsid w:val="006B7AAD"/>
    <w:rsid w:val="006C1326"/>
    <w:rsid w:val="006C2BC5"/>
    <w:rsid w:val="006C3EBE"/>
    <w:rsid w:val="006C41FA"/>
    <w:rsid w:val="006C4C94"/>
    <w:rsid w:val="006C53B4"/>
    <w:rsid w:val="006C589A"/>
    <w:rsid w:val="006C679B"/>
    <w:rsid w:val="006C6FBD"/>
    <w:rsid w:val="006C759A"/>
    <w:rsid w:val="006C7F76"/>
    <w:rsid w:val="006D08CA"/>
    <w:rsid w:val="006D0D10"/>
    <w:rsid w:val="006D1039"/>
    <w:rsid w:val="006D174E"/>
    <w:rsid w:val="006D1EBB"/>
    <w:rsid w:val="006D25AE"/>
    <w:rsid w:val="006D3E74"/>
    <w:rsid w:val="006D3E83"/>
    <w:rsid w:val="006D400E"/>
    <w:rsid w:val="006D4C52"/>
    <w:rsid w:val="006D7416"/>
    <w:rsid w:val="006D7625"/>
    <w:rsid w:val="006D7C7F"/>
    <w:rsid w:val="006E004E"/>
    <w:rsid w:val="006E08BF"/>
    <w:rsid w:val="006E22D3"/>
    <w:rsid w:val="006E2A67"/>
    <w:rsid w:val="006E3307"/>
    <w:rsid w:val="006E3D1D"/>
    <w:rsid w:val="006E40D5"/>
    <w:rsid w:val="006E5510"/>
    <w:rsid w:val="006E6312"/>
    <w:rsid w:val="006E6828"/>
    <w:rsid w:val="006E7A40"/>
    <w:rsid w:val="006F0034"/>
    <w:rsid w:val="006F1B8B"/>
    <w:rsid w:val="006F2030"/>
    <w:rsid w:val="006F23ED"/>
    <w:rsid w:val="006F272D"/>
    <w:rsid w:val="006F2873"/>
    <w:rsid w:val="006F3B4C"/>
    <w:rsid w:val="006F3BA9"/>
    <w:rsid w:val="006F54D0"/>
    <w:rsid w:val="006F5E00"/>
    <w:rsid w:val="006F68CC"/>
    <w:rsid w:val="006F6A75"/>
    <w:rsid w:val="006F6D37"/>
    <w:rsid w:val="006F6EA0"/>
    <w:rsid w:val="006F6F5D"/>
    <w:rsid w:val="006F7BE4"/>
    <w:rsid w:val="00700265"/>
    <w:rsid w:val="0070094D"/>
    <w:rsid w:val="00700CC4"/>
    <w:rsid w:val="00701659"/>
    <w:rsid w:val="00701EF6"/>
    <w:rsid w:val="00702356"/>
    <w:rsid w:val="00702544"/>
    <w:rsid w:val="00702BA1"/>
    <w:rsid w:val="00704393"/>
    <w:rsid w:val="00704CB5"/>
    <w:rsid w:val="00704EAC"/>
    <w:rsid w:val="00705195"/>
    <w:rsid w:val="007057C4"/>
    <w:rsid w:val="00705981"/>
    <w:rsid w:val="00705CB4"/>
    <w:rsid w:val="00705E7C"/>
    <w:rsid w:val="00706F79"/>
    <w:rsid w:val="00710D24"/>
    <w:rsid w:val="00711DA2"/>
    <w:rsid w:val="00712263"/>
    <w:rsid w:val="00712793"/>
    <w:rsid w:val="0071314D"/>
    <w:rsid w:val="00713424"/>
    <w:rsid w:val="0071407F"/>
    <w:rsid w:val="007141E6"/>
    <w:rsid w:val="00714335"/>
    <w:rsid w:val="00714368"/>
    <w:rsid w:val="00715269"/>
    <w:rsid w:val="00716505"/>
    <w:rsid w:val="0071691A"/>
    <w:rsid w:val="00716D3C"/>
    <w:rsid w:val="007175D9"/>
    <w:rsid w:val="00717F64"/>
    <w:rsid w:val="00717FFA"/>
    <w:rsid w:val="007203E7"/>
    <w:rsid w:val="00720A4C"/>
    <w:rsid w:val="007212D0"/>
    <w:rsid w:val="00721D2A"/>
    <w:rsid w:val="00724A86"/>
    <w:rsid w:val="00724BAC"/>
    <w:rsid w:val="007253C1"/>
    <w:rsid w:val="00725A8E"/>
    <w:rsid w:val="00725D9F"/>
    <w:rsid w:val="00725DEF"/>
    <w:rsid w:val="00727A03"/>
    <w:rsid w:val="00727E04"/>
    <w:rsid w:val="00727EEC"/>
    <w:rsid w:val="00731458"/>
    <w:rsid w:val="00733B4B"/>
    <w:rsid w:val="00734BE0"/>
    <w:rsid w:val="00736534"/>
    <w:rsid w:val="00736F51"/>
    <w:rsid w:val="007400CC"/>
    <w:rsid w:val="007402FD"/>
    <w:rsid w:val="00740372"/>
    <w:rsid w:val="00740490"/>
    <w:rsid w:val="007406AB"/>
    <w:rsid w:val="0074080A"/>
    <w:rsid w:val="007414D5"/>
    <w:rsid w:val="00742085"/>
    <w:rsid w:val="00743422"/>
    <w:rsid w:val="007438EA"/>
    <w:rsid w:val="00743DEB"/>
    <w:rsid w:val="007456FB"/>
    <w:rsid w:val="00745F22"/>
    <w:rsid w:val="00746729"/>
    <w:rsid w:val="0074685B"/>
    <w:rsid w:val="00746992"/>
    <w:rsid w:val="00746FB9"/>
    <w:rsid w:val="007473A4"/>
    <w:rsid w:val="00747421"/>
    <w:rsid w:val="00747704"/>
    <w:rsid w:val="007479D8"/>
    <w:rsid w:val="007503F0"/>
    <w:rsid w:val="00750EC3"/>
    <w:rsid w:val="00751172"/>
    <w:rsid w:val="007512FD"/>
    <w:rsid w:val="00752785"/>
    <w:rsid w:val="007528FC"/>
    <w:rsid w:val="007529B6"/>
    <w:rsid w:val="00752DBF"/>
    <w:rsid w:val="00753B1A"/>
    <w:rsid w:val="00754403"/>
    <w:rsid w:val="007555FE"/>
    <w:rsid w:val="0075717B"/>
    <w:rsid w:val="00757BA3"/>
    <w:rsid w:val="00757DB0"/>
    <w:rsid w:val="00757E02"/>
    <w:rsid w:val="00760CFF"/>
    <w:rsid w:val="00761722"/>
    <w:rsid w:val="0076177A"/>
    <w:rsid w:val="00761813"/>
    <w:rsid w:val="007628AB"/>
    <w:rsid w:val="00763515"/>
    <w:rsid w:val="007637C7"/>
    <w:rsid w:val="00763ED7"/>
    <w:rsid w:val="00764DBB"/>
    <w:rsid w:val="00765379"/>
    <w:rsid w:val="00765476"/>
    <w:rsid w:val="0076628A"/>
    <w:rsid w:val="0076736A"/>
    <w:rsid w:val="00767817"/>
    <w:rsid w:val="0076797C"/>
    <w:rsid w:val="00767CD8"/>
    <w:rsid w:val="00767D63"/>
    <w:rsid w:val="00770861"/>
    <w:rsid w:val="00770FB7"/>
    <w:rsid w:val="00771070"/>
    <w:rsid w:val="0077164A"/>
    <w:rsid w:val="00771AAA"/>
    <w:rsid w:val="00771AB0"/>
    <w:rsid w:val="00772824"/>
    <w:rsid w:val="00774741"/>
    <w:rsid w:val="00775318"/>
    <w:rsid w:val="00775624"/>
    <w:rsid w:val="00775FCD"/>
    <w:rsid w:val="00776623"/>
    <w:rsid w:val="007771DE"/>
    <w:rsid w:val="007774F6"/>
    <w:rsid w:val="007808E3"/>
    <w:rsid w:val="00781A19"/>
    <w:rsid w:val="00781A23"/>
    <w:rsid w:val="007827AC"/>
    <w:rsid w:val="00784402"/>
    <w:rsid w:val="0078459D"/>
    <w:rsid w:val="007846D3"/>
    <w:rsid w:val="0078499B"/>
    <w:rsid w:val="0078536C"/>
    <w:rsid w:val="00785782"/>
    <w:rsid w:val="00785B48"/>
    <w:rsid w:val="007870F4"/>
    <w:rsid w:val="007872E3"/>
    <w:rsid w:val="00792C5A"/>
    <w:rsid w:val="00793D3E"/>
    <w:rsid w:val="0079472B"/>
    <w:rsid w:val="007A105E"/>
    <w:rsid w:val="007A11BC"/>
    <w:rsid w:val="007A17ED"/>
    <w:rsid w:val="007A1999"/>
    <w:rsid w:val="007A2154"/>
    <w:rsid w:val="007A2471"/>
    <w:rsid w:val="007A3AD0"/>
    <w:rsid w:val="007A42EA"/>
    <w:rsid w:val="007A5714"/>
    <w:rsid w:val="007A5B67"/>
    <w:rsid w:val="007A7388"/>
    <w:rsid w:val="007A7521"/>
    <w:rsid w:val="007B0167"/>
    <w:rsid w:val="007B01EE"/>
    <w:rsid w:val="007B048C"/>
    <w:rsid w:val="007B06BC"/>
    <w:rsid w:val="007B1356"/>
    <w:rsid w:val="007B1AA6"/>
    <w:rsid w:val="007B38CF"/>
    <w:rsid w:val="007B3F3E"/>
    <w:rsid w:val="007B47FC"/>
    <w:rsid w:val="007B5C52"/>
    <w:rsid w:val="007B608F"/>
    <w:rsid w:val="007B64B1"/>
    <w:rsid w:val="007B6895"/>
    <w:rsid w:val="007B6D30"/>
    <w:rsid w:val="007C1482"/>
    <w:rsid w:val="007C1E12"/>
    <w:rsid w:val="007C27E2"/>
    <w:rsid w:val="007C385D"/>
    <w:rsid w:val="007C454E"/>
    <w:rsid w:val="007C4C88"/>
    <w:rsid w:val="007C4CF0"/>
    <w:rsid w:val="007C518B"/>
    <w:rsid w:val="007C5328"/>
    <w:rsid w:val="007C6B10"/>
    <w:rsid w:val="007C6F93"/>
    <w:rsid w:val="007D073D"/>
    <w:rsid w:val="007D0A6B"/>
    <w:rsid w:val="007D0CF9"/>
    <w:rsid w:val="007D1291"/>
    <w:rsid w:val="007D19C9"/>
    <w:rsid w:val="007D1CE1"/>
    <w:rsid w:val="007D244D"/>
    <w:rsid w:val="007D27AC"/>
    <w:rsid w:val="007D2A3C"/>
    <w:rsid w:val="007D32EE"/>
    <w:rsid w:val="007D3EC1"/>
    <w:rsid w:val="007D4E58"/>
    <w:rsid w:val="007D5373"/>
    <w:rsid w:val="007D547A"/>
    <w:rsid w:val="007D5592"/>
    <w:rsid w:val="007D5B23"/>
    <w:rsid w:val="007D5C6C"/>
    <w:rsid w:val="007D5C7D"/>
    <w:rsid w:val="007D5D71"/>
    <w:rsid w:val="007D5F66"/>
    <w:rsid w:val="007D66EA"/>
    <w:rsid w:val="007D6CE6"/>
    <w:rsid w:val="007D71BF"/>
    <w:rsid w:val="007E16AB"/>
    <w:rsid w:val="007E1B49"/>
    <w:rsid w:val="007E2286"/>
    <w:rsid w:val="007E2DAE"/>
    <w:rsid w:val="007E2DC0"/>
    <w:rsid w:val="007E5728"/>
    <w:rsid w:val="007E5745"/>
    <w:rsid w:val="007E5746"/>
    <w:rsid w:val="007E6290"/>
    <w:rsid w:val="007E63BB"/>
    <w:rsid w:val="007E67A4"/>
    <w:rsid w:val="007E6D9E"/>
    <w:rsid w:val="007F0851"/>
    <w:rsid w:val="007F0CAE"/>
    <w:rsid w:val="007F0E1C"/>
    <w:rsid w:val="007F12EF"/>
    <w:rsid w:val="007F19EC"/>
    <w:rsid w:val="007F21A3"/>
    <w:rsid w:val="007F2D2D"/>
    <w:rsid w:val="007F38E7"/>
    <w:rsid w:val="007F406E"/>
    <w:rsid w:val="007F4C45"/>
    <w:rsid w:val="007F4CD8"/>
    <w:rsid w:val="007F5C57"/>
    <w:rsid w:val="007F63CC"/>
    <w:rsid w:val="007F6CD5"/>
    <w:rsid w:val="007F71EE"/>
    <w:rsid w:val="007F7297"/>
    <w:rsid w:val="007F73CA"/>
    <w:rsid w:val="0080027C"/>
    <w:rsid w:val="0080082F"/>
    <w:rsid w:val="00800AA9"/>
    <w:rsid w:val="008010D6"/>
    <w:rsid w:val="0080110C"/>
    <w:rsid w:val="008016A3"/>
    <w:rsid w:val="00801E7B"/>
    <w:rsid w:val="00801F80"/>
    <w:rsid w:val="0080215D"/>
    <w:rsid w:val="00802446"/>
    <w:rsid w:val="00802522"/>
    <w:rsid w:val="0080270F"/>
    <w:rsid w:val="00803121"/>
    <w:rsid w:val="00803242"/>
    <w:rsid w:val="008042BA"/>
    <w:rsid w:val="0080471B"/>
    <w:rsid w:val="00804DDF"/>
    <w:rsid w:val="00804E88"/>
    <w:rsid w:val="00804ED8"/>
    <w:rsid w:val="008052E4"/>
    <w:rsid w:val="0080565F"/>
    <w:rsid w:val="00806B6F"/>
    <w:rsid w:val="008073CB"/>
    <w:rsid w:val="00810984"/>
    <w:rsid w:val="00811862"/>
    <w:rsid w:val="00812B48"/>
    <w:rsid w:val="00812D92"/>
    <w:rsid w:val="008135DD"/>
    <w:rsid w:val="00813A97"/>
    <w:rsid w:val="00814020"/>
    <w:rsid w:val="0081577C"/>
    <w:rsid w:val="00815797"/>
    <w:rsid w:val="008157A5"/>
    <w:rsid w:val="008159B3"/>
    <w:rsid w:val="00815E17"/>
    <w:rsid w:val="00815E75"/>
    <w:rsid w:val="00815FC6"/>
    <w:rsid w:val="008161C2"/>
    <w:rsid w:val="00816F49"/>
    <w:rsid w:val="008172B4"/>
    <w:rsid w:val="00820920"/>
    <w:rsid w:val="008227FB"/>
    <w:rsid w:val="008229E5"/>
    <w:rsid w:val="00822E5A"/>
    <w:rsid w:val="00823276"/>
    <w:rsid w:val="0082353D"/>
    <w:rsid w:val="00823B26"/>
    <w:rsid w:val="00824B44"/>
    <w:rsid w:val="00824D06"/>
    <w:rsid w:val="00824D9C"/>
    <w:rsid w:val="00825703"/>
    <w:rsid w:val="0082614A"/>
    <w:rsid w:val="00826D70"/>
    <w:rsid w:val="00827D7E"/>
    <w:rsid w:val="0083127E"/>
    <w:rsid w:val="0083199D"/>
    <w:rsid w:val="008336A6"/>
    <w:rsid w:val="00834F30"/>
    <w:rsid w:val="0083500A"/>
    <w:rsid w:val="0083592D"/>
    <w:rsid w:val="00835C28"/>
    <w:rsid w:val="00835E9D"/>
    <w:rsid w:val="0083672B"/>
    <w:rsid w:val="00836B71"/>
    <w:rsid w:val="00836E5C"/>
    <w:rsid w:val="0083709E"/>
    <w:rsid w:val="008377D4"/>
    <w:rsid w:val="00840109"/>
    <w:rsid w:val="00840937"/>
    <w:rsid w:val="00840BFB"/>
    <w:rsid w:val="00841788"/>
    <w:rsid w:val="0084278A"/>
    <w:rsid w:val="00843EA5"/>
    <w:rsid w:val="00843FD4"/>
    <w:rsid w:val="00846166"/>
    <w:rsid w:val="00847560"/>
    <w:rsid w:val="00850E64"/>
    <w:rsid w:val="00851240"/>
    <w:rsid w:val="008516E3"/>
    <w:rsid w:val="0085170E"/>
    <w:rsid w:val="008518CD"/>
    <w:rsid w:val="008518F7"/>
    <w:rsid w:val="00851B60"/>
    <w:rsid w:val="00851BD9"/>
    <w:rsid w:val="00852359"/>
    <w:rsid w:val="00852BEB"/>
    <w:rsid w:val="00854474"/>
    <w:rsid w:val="00856592"/>
    <w:rsid w:val="008568E3"/>
    <w:rsid w:val="00857848"/>
    <w:rsid w:val="0086174D"/>
    <w:rsid w:val="008618C5"/>
    <w:rsid w:val="008624B7"/>
    <w:rsid w:val="00863A28"/>
    <w:rsid w:val="00863DD3"/>
    <w:rsid w:val="00865024"/>
    <w:rsid w:val="0086609A"/>
    <w:rsid w:val="008662F1"/>
    <w:rsid w:val="008670E0"/>
    <w:rsid w:val="00871C3F"/>
    <w:rsid w:val="008726A3"/>
    <w:rsid w:val="00873483"/>
    <w:rsid w:val="0087365B"/>
    <w:rsid w:val="00873E09"/>
    <w:rsid w:val="00874274"/>
    <w:rsid w:val="00875B59"/>
    <w:rsid w:val="0088007B"/>
    <w:rsid w:val="00881D18"/>
    <w:rsid w:val="00882B45"/>
    <w:rsid w:val="00883259"/>
    <w:rsid w:val="00883587"/>
    <w:rsid w:val="00883C88"/>
    <w:rsid w:val="00884352"/>
    <w:rsid w:val="008843B2"/>
    <w:rsid w:val="00884E8F"/>
    <w:rsid w:val="00885F65"/>
    <w:rsid w:val="008864BA"/>
    <w:rsid w:val="008868B7"/>
    <w:rsid w:val="00886E93"/>
    <w:rsid w:val="00890605"/>
    <w:rsid w:val="0089100F"/>
    <w:rsid w:val="00891D14"/>
    <w:rsid w:val="008948B2"/>
    <w:rsid w:val="00894EC1"/>
    <w:rsid w:val="008951C6"/>
    <w:rsid w:val="00895432"/>
    <w:rsid w:val="008970FF"/>
    <w:rsid w:val="008A132A"/>
    <w:rsid w:val="008A1B40"/>
    <w:rsid w:val="008A2CCA"/>
    <w:rsid w:val="008A2FA5"/>
    <w:rsid w:val="008A32A5"/>
    <w:rsid w:val="008A3393"/>
    <w:rsid w:val="008A45DD"/>
    <w:rsid w:val="008A48EC"/>
    <w:rsid w:val="008A4E1C"/>
    <w:rsid w:val="008A53E7"/>
    <w:rsid w:val="008A5C9E"/>
    <w:rsid w:val="008A607A"/>
    <w:rsid w:val="008A641B"/>
    <w:rsid w:val="008A706F"/>
    <w:rsid w:val="008A750A"/>
    <w:rsid w:val="008A7512"/>
    <w:rsid w:val="008A777B"/>
    <w:rsid w:val="008A7B10"/>
    <w:rsid w:val="008A7C76"/>
    <w:rsid w:val="008A7D4B"/>
    <w:rsid w:val="008B04FE"/>
    <w:rsid w:val="008B1000"/>
    <w:rsid w:val="008B1019"/>
    <w:rsid w:val="008B1920"/>
    <w:rsid w:val="008B244D"/>
    <w:rsid w:val="008B28E9"/>
    <w:rsid w:val="008B30C5"/>
    <w:rsid w:val="008B3C98"/>
    <w:rsid w:val="008B4AD1"/>
    <w:rsid w:val="008B4EAB"/>
    <w:rsid w:val="008B502B"/>
    <w:rsid w:val="008B5ADD"/>
    <w:rsid w:val="008B5B5A"/>
    <w:rsid w:val="008B617A"/>
    <w:rsid w:val="008B634B"/>
    <w:rsid w:val="008B679A"/>
    <w:rsid w:val="008B6A0E"/>
    <w:rsid w:val="008B6AD1"/>
    <w:rsid w:val="008B6B13"/>
    <w:rsid w:val="008B700F"/>
    <w:rsid w:val="008B7A9B"/>
    <w:rsid w:val="008B7EC2"/>
    <w:rsid w:val="008C0111"/>
    <w:rsid w:val="008C025F"/>
    <w:rsid w:val="008C0986"/>
    <w:rsid w:val="008C1845"/>
    <w:rsid w:val="008C1952"/>
    <w:rsid w:val="008C202B"/>
    <w:rsid w:val="008C21A1"/>
    <w:rsid w:val="008C21ED"/>
    <w:rsid w:val="008C26EE"/>
    <w:rsid w:val="008C27A6"/>
    <w:rsid w:val="008C2B3F"/>
    <w:rsid w:val="008C31C8"/>
    <w:rsid w:val="008C38FB"/>
    <w:rsid w:val="008C4332"/>
    <w:rsid w:val="008C5895"/>
    <w:rsid w:val="008C618C"/>
    <w:rsid w:val="008C724F"/>
    <w:rsid w:val="008D0493"/>
    <w:rsid w:val="008D0BAE"/>
    <w:rsid w:val="008D1284"/>
    <w:rsid w:val="008D15AE"/>
    <w:rsid w:val="008D2111"/>
    <w:rsid w:val="008D25C1"/>
    <w:rsid w:val="008D265B"/>
    <w:rsid w:val="008D2A59"/>
    <w:rsid w:val="008D2F67"/>
    <w:rsid w:val="008D3015"/>
    <w:rsid w:val="008D317D"/>
    <w:rsid w:val="008D4695"/>
    <w:rsid w:val="008D4E0B"/>
    <w:rsid w:val="008D6F9B"/>
    <w:rsid w:val="008D7BAD"/>
    <w:rsid w:val="008D7CCC"/>
    <w:rsid w:val="008E23ED"/>
    <w:rsid w:val="008E25D0"/>
    <w:rsid w:val="008E2A6D"/>
    <w:rsid w:val="008E2DC1"/>
    <w:rsid w:val="008E32AB"/>
    <w:rsid w:val="008E3B9E"/>
    <w:rsid w:val="008E42CF"/>
    <w:rsid w:val="008E52C9"/>
    <w:rsid w:val="008E5464"/>
    <w:rsid w:val="008E7719"/>
    <w:rsid w:val="008E7F2F"/>
    <w:rsid w:val="008F007A"/>
    <w:rsid w:val="008F23B3"/>
    <w:rsid w:val="008F2AF6"/>
    <w:rsid w:val="008F2B1D"/>
    <w:rsid w:val="008F2B1F"/>
    <w:rsid w:val="008F4B1B"/>
    <w:rsid w:val="008F57A6"/>
    <w:rsid w:val="008F6280"/>
    <w:rsid w:val="008F6848"/>
    <w:rsid w:val="008F6E77"/>
    <w:rsid w:val="008F7A3E"/>
    <w:rsid w:val="008F7FB2"/>
    <w:rsid w:val="00900222"/>
    <w:rsid w:val="00901792"/>
    <w:rsid w:val="00902DFC"/>
    <w:rsid w:val="0090344D"/>
    <w:rsid w:val="009034F3"/>
    <w:rsid w:val="0090365E"/>
    <w:rsid w:val="00904D05"/>
    <w:rsid w:val="009057A9"/>
    <w:rsid w:val="0090620C"/>
    <w:rsid w:val="00906BD8"/>
    <w:rsid w:val="00907F7F"/>
    <w:rsid w:val="0091042F"/>
    <w:rsid w:val="009105EB"/>
    <w:rsid w:val="00910880"/>
    <w:rsid w:val="00910A73"/>
    <w:rsid w:val="009123D6"/>
    <w:rsid w:val="00913C65"/>
    <w:rsid w:val="00914BDE"/>
    <w:rsid w:val="009161B5"/>
    <w:rsid w:val="00916C0E"/>
    <w:rsid w:val="00916DB7"/>
    <w:rsid w:val="0091702D"/>
    <w:rsid w:val="0091737E"/>
    <w:rsid w:val="0091791A"/>
    <w:rsid w:val="0092002A"/>
    <w:rsid w:val="00920609"/>
    <w:rsid w:val="00920AE8"/>
    <w:rsid w:val="009235E5"/>
    <w:rsid w:val="00923AE6"/>
    <w:rsid w:val="0092442E"/>
    <w:rsid w:val="009248AF"/>
    <w:rsid w:val="00925540"/>
    <w:rsid w:val="009260FB"/>
    <w:rsid w:val="009277CD"/>
    <w:rsid w:val="00930A0C"/>
    <w:rsid w:val="009311F7"/>
    <w:rsid w:val="0093154F"/>
    <w:rsid w:val="00931679"/>
    <w:rsid w:val="00931BF1"/>
    <w:rsid w:val="00932137"/>
    <w:rsid w:val="00932378"/>
    <w:rsid w:val="00932497"/>
    <w:rsid w:val="00932FA2"/>
    <w:rsid w:val="0093304F"/>
    <w:rsid w:val="00933191"/>
    <w:rsid w:val="0093345E"/>
    <w:rsid w:val="009339FF"/>
    <w:rsid w:val="00933EC3"/>
    <w:rsid w:val="00933FBB"/>
    <w:rsid w:val="009340C1"/>
    <w:rsid w:val="0093417A"/>
    <w:rsid w:val="009346E2"/>
    <w:rsid w:val="00934735"/>
    <w:rsid w:val="00935F76"/>
    <w:rsid w:val="00936E14"/>
    <w:rsid w:val="00937115"/>
    <w:rsid w:val="00937EFE"/>
    <w:rsid w:val="00940E57"/>
    <w:rsid w:val="00941BD8"/>
    <w:rsid w:val="00941EF0"/>
    <w:rsid w:val="009427BE"/>
    <w:rsid w:val="00943546"/>
    <w:rsid w:val="0094355A"/>
    <w:rsid w:val="009435B1"/>
    <w:rsid w:val="00944319"/>
    <w:rsid w:val="009451B1"/>
    <w:rsid w:val="00945987"/>
    <w:rsid w:val="009471D0"/>
    <w:rsid w:val="00947292"/>
    <w:rsid w:val="0094773D"/>
    <w:rsid w:val="009501D2"/>
    <w:rsid w:val="009529E7"/>
    <w:rsid w:val="00954271"/>
    <w:rsid w:val="0095432E"/>
    <w:rsid w:val="0095464F"/>
    <w:rsid w:val="009548B8"/>
    <w:rsid w:val="009557BF"/>
    <w:rsid w:val="009573CF"/>
    <w:rsid w:val="00957C65"/>
    <w:rsid w:val="00960556"/>
    <w:rsid w:val="00960848"/>
    <w:rsid w:val="0096090C"/>
    <w:rsid w:val="00960A99"/>
    <w:rsid w:val="00960C21"/>
    <w:rsid w:val="00960ED2"/>
    <w:rsid w:val="00962101"/>
    <w:rsid w:val="00962C27"/>
    <w:rsid w:val="00963AC3"/>
    <w:rsid w:val="0096469B"/>
    <w:rsid w:val="00965A12"/>
    <w:rsid w:val="00965A4C"/>
    <w:rsid w:val="00965AA5"/>
    <w:rsid w:val="00966A45"/>
    <w:rsid w:val="00966C1B"/>
    <w:rsid w:val="009679DF"/>
    <w:rsid w:val="00967F97"/>
    <w:rsid w:val="00970DCC"/>
    <w:rsid w:val="00970FBB"/>
    <w:rsid w:val="009713EB"/>
    <w:rsid w:val="00971440"/>
    <w:rsid w:val="00971496"/>
    <w:rsid w:val="009716AD"/>
    <w:rsid w:val="00971BFC"/>
    <w:rsid w:val="00972139"/>
    <w:rsid w:val="00975FC3"/>
    <w:rsid w:val="00977804"/>
    <w:rsid w:val="00980E65"/>
    <w:rsid w:val="00982B03"/>
    <w:rsid w:val="0098351E"/>
    <w:rsid w:val="0098411D"/>
    <w:rsid w:val="0098428B"/>
    <w:rsid w:val="00984EE6"/>
    <w:rsid w:val="00985711"/>
    <w:rsid w:val="009860DD"/>
    <w:rsid w:val="00986487"/>
    <w:rsid w:val="00987C1B"/>
    <w:rsid w:val="00991128"/>
    <w:rsid w:val="00991B40"/>
    <w:rsid w:val="00992A6E"/>
    <w:rsid w:val="00993D1E"/>
    <w:rsid w:val="00993DC3"/>
    <w:rsid w:val="0099406F"/>
    <w:rsid w:val="00994653"/>
    <w:rsid w:val="0099489E"/>
    <w:rsid w:val="00995188"/>
    <w:rsid w:val="00997AF1"/>
    <w:rsid w:val="009A002E"/>
    <w:rsid w:val="009A006F"/>
    <w:rsid w:val="009A0446"/>
    <w:rsid w:val="009A1981"/>
    <w:rsid w:val="009A1DB4"/>
    <w:rsid w:val="009A3A94"/>
    <w:rsid w:val="009A5AB3"/>
    <w:rsid w:val="009A6304"/>
    <w:rsid w:val="009A697B"/>
    <w:rsid w:val="009A71C0"/>
    <w:rsid w:val="009A7D8E"/>
    <w:rsid w:val="009B0156"/>
    <w:rsid w:val="009B0449"/>
    <w:rsid w:val="009B1447"/>
    <w:rsid w:val="009B2B76"/>
    <w:rsid w:val="009B36C7"/>
    <w:rsid w:val="009B416C"/>
    <w:rsid w:val="009B5A70"/>
    <w:rsid w:val="009B6544"/>
    <w:rsid w:val="009B6FAD"/>
    <w:rsid w:val="009B73B9"/>
    <w:rsid w:val="009B7530"/>
    <w:rsid w:val="009B791A"/>
    <w:rsid w:val="009C0EEA"/>
    <w:rsid w:val="009C1322"/>
    <w:rsid w:val="009C1668"/>
    <w:rsid w:val="009C17BF"/>
    <w:rsid w:val="009C221E"/>
    <w:rsid w:val="009C235A"/>
    <w:rsid w:val="009C2637"/>
    <w:rsid w:val="009C2876"/>
    <w:rsid w:val="009C345B"/>
    <w:rsid w:val="009C3C74"/>
    <w:rsid w:val="009C46EA"/>
    <w:rsid w:val="009C4B73"/>
    <w:rsid w:val="009C52C6"/>
    <w:rsid w:val="009C53C5"/>
    <w:rsid w:val="009C581F"/>
    <w:rsid w:val="009C6836"/>
    <w:rsid w:val="009C7333"/>
    <w:rsid w:val="009C7A0A"/>
    <w:rsid w:val="009D1463"/>
    <w:rsid w:val="009D24F8"/>
    <w:rsid w:val="009D2715"/>
    <w:rsid w:val="009D2D4E"/>
    <w:rsid w:val="009D3948"/>
    <w:rsid w:val="009D395C"/>
    <w:rsid w:val="009D3EF1"/>
    <w:rsid w:val="009D4C6E"/>
    <w:rsid w:val="009D621A"/>
    <w:rsid w:val="009D728E"/>
    <w:rsid w:val="009D76A0"/>
    <w:rsid w:val="009D7DB7"/>
    <w:rsid w:val="009E0540"/>
    <w:rsid w:val="009E0B63"/>
    <w:rsid w:val="009E0EC9"/>
    <w:rsid w:val="009E1FD4"/>
    <w:rsid w:val="009E21FE"/>
    <w:rsid w:val="009E2D81"/>
    <w:rsid w:val="009E4028"/>
    <w:rsid w:val="009E47AF"/>
    <w:rsid w:val="009E4991"/>
    <w:rsid w:val="009E4A43"/>
    <w:rsid w:val="009E566C"/>
    <w:rsid w:val="009E5719"/>
    <w:rsid w:val="009E675F"/>
    <w:rsid w:val="009E7836"/>
    <w:rsid w:val="009E7A79"/>
    <w:rsid w:val="009F03CC"/>
    <w:rsid w:val="009F1AA0"/>
    <w:rsid w:val="009F1D30"/>
    <w:rsid w:val="009F1D8C"/>
    <w:rsid w:val="009F249E"/>
    <w:rsid w:val="009F30A0"/>
    <w:rsid w:val="009F3D7B"/>
    <w:rsid w:val="009F42B8"/>
    <w:rsid w:val="009F544B"/>
    <w:rsid w:val="009F62DD"/>
    <w:rsid w:val="00A001E1"/>
    <w:rsid w:val="00A003EB"/>
    <w:rsid w:val="00A006BB"/>
    <w:rsid w:val="00A00773"/>
    <w:rsid w:val="00A0179A"/>
    <w:rsid w:val="00A01BAF"/>
    <w:rsid w:val="00A020B0"/>
    <w:rsid w:val="00A0246C"/>
    <w:rsid w:val="00A024C8"/>
    <w:rsid w:val="00A033B3"/>
    <w:rsid w:val="00A03F69"/>
    <w:rsid w:val="00A03FE8"/>
    <w:rsid w:val="00A043CD"/>
    <w:rsid w:val="00A04927"/>
    <w:rsid w:val="00A05B91"/>
    <w:rsid w:val="00A05C7B"/>
    <w:rsid w:val="00A05F63"/>
    <w:rsid w:val="00A06777"/>
    <w:rsid w:val="00A100BE"/>
    <w:rsid w:val="00A1107F"/>
    <w:rsid w:val="00A11250"/>
    <w:rsid w:val="00A118D6"/>
    <w:rsid w:val="00A11FAC"/>
    <w:rsid w:val="00A12683"/>
    <w:rsid w:val="00A142A5"/>
    <w:rsid w:val="00A14F14"/>
    <w:rsid w:val="00A1559E"/>
    <w:rsid w:val="00A17FBC"/>
    <w:rsid w:val="00A217E5"/>
    <w:rsid w:val="00A22768"/>
    <w:rsid w:val="00A2305B"/>
    <w:rsid w:val="00A230E5"/>
    <w:rsid w:val="00A2328F"/>
    <w:rsid w:val="00A23760"/>
    <w:rsid w:val="00A2382D"/>
    <w:rsid w:val="00A23F45"/>
    <w:rsid w:val="00A2419B"/>
    <w:rsid w:val="00A244FA"/>
    <w:rsid w:val="00A2646E"/>
    <w:rsid w:val="00A274B7"/>
    <w:rsid w:val="00A30353"/>
    <w:rsid w:val="00A3043C"/>
    <w:rsid w:val="00A3195F"/>
    <w:rsid w:val="00A327F2"/>
    <w:rsid w:val="00A32F1C"/>
    <w:rsid w:val="00A337E9"/>
    <w:rsid w:val="00A339E9"/>
    <w:rsid w:val="00A3409C"/>
    <w:rsid w:val="00A355A5"/>
    <w:rsid w:val="00A35B30"/>
    <w:rsid w:val="00A35CCF"/>
    <w:rsid w:val="00A36290"/>
    <w:rsid w:val="00A36414"/>
    <w:rsid w:val="00A36BF3"/>
    <w:rsid w:val="00A403BA"/>
    <w:rsid w:val="00A40DF2"/>
    <w:rsid w:val="00A40E62"/>
    <w:rsid w:val="00A41889"/>
    <w:rsid w:val="00A4216E"/>
    <w:rsid w:val="00A423C8"/>
    <w:rsid w:val="00A4263F"/>
    <w:rsid w:val="00A427BF"/>
    <w:rsid w:val="00A42D62"/>
    <w:rsid w:val="00A43532"/>
    <w:rsid w:val="00A44526"/>
    <w:rsid w:val="00A44EB6"/>
    <w:rsid w:val="00A46C0F"/>
    <w:rsid w:val="00A503B5"/>
    <w:rsid w:val="00A50401"/>
    <w:rsid w:val="00A50468"/>
    <w:rsid w:val="00A50813"/>
    <w:rsid w:val="00A50FCF"/>
    <w:rsid w:val="00A51036"/>
    <w:rsid w:val="00A51363"/>
    <w:rsid w:val="00A52A53"/>
    <w:rsid w:val="00A5329B"/>
    <w:rsid w:val="00A53B73"/>
    <w:rsid w:val="00A53FB8"/>
    <w:rsid w:val="00A55448"/>
    <w:rsid w:val="00A562EA"/>
    <w:rsid w:val="00A564EF"/>
    <w:rsid w:val="00A567AB"/>
    <w:rsid w:val="00A5694C"/>
    <w:rsid w:val="00A571BB"/>
    <w:rsid w:val="00A57BC7"/>
    <w:rsid w:val="00A60C5E"/>
    <w:rsid w:val="00A60CE0"/>
    <w:rsid w:val="00A611FA"/>
    <w:rsid w:val="00A614E3"/>
    <w:rsid w:val="00A6162E"/>
    <w:rsid w:val="00A61B58"/>
    <w:rsid w:val="00A632DF"/>
    <w:rsid w:val="00A64D41"/>
    <w:rsid w:val="00A65B2C"/>
    <w:rsid w:val="00A66FB9"/>
    <w:rsid w:val="00A67080"/>
    <w:rsid w:val="00A67736"/>
    <w:rsid w:val="00A67DC9"/>
    <w:rsid w:val="00A71C1E"/>
    <w:rsid w:val="00A71C28"/>
    <w:rsid w:val="00A72D07"/>
    <w:rsid w:val="00A7344B"/>
    <w:rsid w:val="00A734B1"/>
    <w:rsid w:val="00A735D6"/>
    <w:rsid w:val="00A73962"/>
    <w:rsid w:val="00A73DB6"/>
    <w:rsid w:val="00A74194"/>
    <w:rsid w:val="00A755DC"/>
    <w:rsid w:val="00A763ED"/>
    <w:rsid w:val="00A800AE"/>
    <w:rsid w:val="00A80CFD"/>
    <w:rsid w:val="00A81243"/>
    <w:rsid w:val="00A81525"/>
    <w:rsid w:val="00A82A86"/>
    <w:rsid w:val="00A83FC2"/>
    <w:rsid w:val="00A84212"/>
    <w:rsid w:val="00A84A13"/>
    <w:rsid w:val="00A854FE"/>
    <w:rsid w:val="00A85E81"/>
    <w:rsid w:val="00A86B9A"/>
    <w:rsid w:val="00A86ED1"/>
    <w:rsid w:val="00A86FF2"/>
    <w:rsid w:val="00A87A72"/>
    <w:rsid w:val="00A9050D"/>
    <w:rsid w:val="00A90A6A"/>
    <w:rsid w:val="00A90B48"/>
    <w:rsid w:val="00A9211F"/>
    <w:rsid w:val="00A921BD"/>
    <w:rsid w:val="00A92DBB"/>
    <w:rsid w:val="00A93FD3"/>
    <w:rsid w:val="00A946E3"/>
    <w:rsid w:val="00A9472A"/>
    <w:rsid w:val="00A94A1D"/>
    <w:rsid w:val="00A95429"/>
    <w:rsid w:val="00A970DF"/>
    <w:rsid w:val="00AA2C4A"/>
    <w:rsid w:val="00AA2C85"/>
    <w:rsid w:val="00AA2DEE"/>
    <w:rsid w:val="00AA304E"/>
    <w:rsid w:val="00AA3402"/>
    <w:rsid w:val="00AA36ED"/>
    <w:rsid w:val="00AA3915"/>
    <w:rsid w:val="00AA46D7"/>
    <w:rsid w:val="00AA5E58"/>
    <w:rsid w:val="00AA7940"/>
    <w:rsid w:val="00AB1111"/>
    <w:rsid w:val="00AB1562"/>
    <w:rsid w:val="00AB1C5F"/>
    <w:rsid w:val="00AB223E"/>
    <w:rsid w:val="00AB24A2"/>
    <w:rsid w:val="00AB3042"/>
    <w:rsid w:val="00AB3388"/>
    <w:rsid w:val="00AB341B"/>
    <w:rsid w:val="00AB3836"/>
    <w:rsid w:val="00AB3D2B"/>
    <w:rsid w:val="00AB459E"/>
    <w:rsid w:val="00AB4967"/>
    <w:rsid w:val="00AB511A"/>
    <w:rsid w:val="00AB5685"/>
    <w:rsid w:val="00AB58AB"/>
    <w:rsid w:val="00AB6F0D"/>
    <w:rsid w:val="00AB7786"/>
    <w:rsid w:val="00AC009B"/>
    <w:rsid w:val="00AC1D34"/>
    <w:rsid w:val="00AC1E31"/>
    <w:rsid w:val="00AC2950"/>
    <w:rsid w:val="00AC3255"/>
    <w:rsid w:val="00AC36B9"/>
    <w:rsid w:val="00AC37AB"/>
    <w:rsid w:val="00AC38B4"/>
    <w:rsid w:val="00AC4440"/>
    <w:rsid w:val="00AC4B65"/>
    <w:rsid w:val="00AC4C61"/>
    <w:rsid w:val="00AC5AF5"/>
    <w:rsid w:val="00AC6B72"/>
    <w:rsid w:val="00AC70E1"/>
    <w:rsid w:val="00AC7F76"/>
    <w:rsid w:val="00AD05BB"/>
    <w:rsid w:val="00AD110C"/>
    <w:rsid w:val="00AD3512"/>
    <w:rsid w:val="00AD372C"/>
    <w:rsid w:val="00AD3FC3"/>
    <w:rsid w:val="00AD5197"/>
    <w:rsid w:val="00AD5B31"/>
    <w:rsid w:val="00AD5B9C"/>
    <w:rsid w:val="00AD72CA"/>
    <w:rsid w:val="00AE0554"/>
    <w:rsid w:val="00AE0BEE"/>
    <w:rsid w:val="00AE107C"/>
    <w:rsid w:val="00AE10FE"/>
    <w:rsid w:val="00AE1BF0"/>
    <w:rsid w:val="00AE1F77"/>
    <w:rsid w:val="00AE2AF5"/>
    <w:rsid w:val="00AE2C8B"/>
    <w:rsid w:val="00AE37CF"/>
    <w:rsid w:val="00AE3BAB"/>
    <w:rsid w:val="00AE3E44"/>
    <w:rsid w:val="00AE3F1A"/>
    <w:rsid w:val="00AE483C"/>
    <w:rsid w:val="00AE5575"/>
    <w:rsid w:val="00AE5EAB"/>
    <w:rsid w:val="00AE67BB"/>
    <w:rsid w:val="00AE6F9F"/>
    <w:rsid w:val="00AF11C1"/>
    <w:rsid w:val="00AF1BFE"/>
    <w:rsid w:val="00AF1C87"/>
    <w:rsid w:val="00AF28FB"/>
    <w:rsid w:val="00AF2998"/>
    <w:rsid w:val="00AF4100"/>
    <w:rsid w:val="00AF4433"/>
    <w:rsid w:val="00AF4811"/>
    <w:rsid w:val="00AF48B6"/>
    <w:rsid w:val="00AF4B6C"/>
    <w:rsid w:val="00AF5049"/>
    <w:rsid w:val="00AF551D"/>
    <w:rsid w:val="00AF5881"/>
    <w:rsid w:val="00AF5E92"/>
    <w:rsid w:val="00AF6523"/>
    <w:rsid w:val="00AF6A2E"/>
    <w:rsid w:val="00AF6D76"/>
    <w:rsid w:val="00AF6F44"/>
    <w:rsid w:val="00AF707C"/>
    <w:rsid w:val="00AF74B7"/>
    <w:rsid w:val="00B000C0"/>
    <w:rsid w:val="00B01798"/>
    <w:rsid w:val="00B01E49"/>
    <w:rsid w:val="00B03921"/>
    <w:rsid w:val="00B03B1B"/>
    <w:rsid w:val="00B03E4F"/>
    <w:rsid w:val="00B03FB7"/>
    <w:rsid w:val="00B041CA"/>
    <w:rsid w:val="00B048D0"/>
    <w:rsid w:val="00B04ACD"/>
    <w:rsid w:val="00B05F65"/>
    <w:rsid w:val="00B06650"/>
    <w:rsid w:val="00B10351"/>
    <w:rsid w:val="00B10998"/>
    <w:rsid w:val="00B10A83"/>
    <w:rsid w:val="00B10C28"/>
    <w:rsid w:val="00B13667"/>
    <w:rsid w:val="00B13689"/>
    <w:rsid w:val="00B14932"/>
    <w:rsid w:val="00B152FB"/>
    <w:rsid w:val="00B153F8"/>
    <w:rsid w:val="00B15531"/>
    <w:rsid w:val="00B16244"/>
    <w:rsid w:val="00B17BBE"/>
    <w:rsid w:val="00B17D0D"/>
    <w:rsid w:val="00B20082"/>
    <w:rsid w:val="00B2010C"/>
    <w:rsid w:val="00B20932"/>
    <w:rsid w:val="00B2163E"/>
    <w:rsid w:val="00B21F84"/>
    <w:rsid w:val="00B2255E"/>
    <w:rsid w:val="00B22BC5"/>
    <w:rsid w:val="00B2303A"/>
    <w:rsid w:val="00B2403C"/>
    <w:rsid w:val="00B24C55"/>
    <w:rsid w:val="00B25145"/>
    <w:rsid w:val="00B25A2B"/>
    <w:rsid w:val="00B260CE"/>
    <w:rsid w:val="00B26C7D"/>
    <w:rsid w:val="00B2724D"/>
    <w:rsid w:val="00B27DAB"/>
    <w:rsid w:val="00B31359"/>
    <w:rsid w:val="00B32E08"/>
    <w:rsid w:val="00B34216"/>
    <w:rsid w:val="00B356B3"/>
    <w:rsid w:val="00B3587F"/>
    <w:rsid w:val="00B35966"/>
    <w:rsid w:val="00B364C1"/>
    <w:rsid w:val="00B3772B"/>
    <w:rsid w:val="00B41969"/>
    <w:rsid w:val="00B41CF8"/>
    <w:rsid w:val="00B41E99"/>
    <w:rsid w:val="00B42A77"/>
    <w:rsid w:val="00B432EB"/>
    <w:rsid w:val="00B43392"/>
    <w:rsid w:val="00B43D47"/>
    <w:rsid w:val="00B43E55"/>
    <w:rsid w:val="00B45030"/>
    <w:rsid w:val="00B4511D"/>
    <w:rsid w:val="00B4572E"/>
    <w:rsid w:val="00B457CB"/>
    <w:rsid w:val="00B460D1"/>
    <w:rsid w:val="00B47C8D"/>
    <w:rsid w:val="00B50C17"/>
    <w:rsid w:val="00B50CBF"/>
    <w:rsid w:val="00B5309B"/>
    <w:rsid w:val="00B5337B"/>
    <w:rsid w:val="00B53FAD"/>
    <w:rsid w:val="00B53FFF"/>
    <w:rsid w:val="00B540F9"/>
    <w:rsid w:val="00B54778"/>
    <w:rsid w:val="00B54A41"/>
    <w:rsid w:val="00B554AC"/>
    <w:rsid w:val="00B55C40"/>
    <w:rsid w:val="00B55DF1"/>
    <w:rsid w:val="00B60E08"/>
    <w:rsid w:val="00B6235B"/>
    <w:rsid w:val="00B6252B"/>
    <w:rsid w:val="00B629E9"/>
    <w:rsid w:val="00B638F4"/>
    <w:rsid w:val="00B63B47"/>
    <w:rsid w:val="00B63B8C"/>
    <w:rsid w:val="00B643E8"/>
    <w:rsid w:val="00B6454C"/>
    <w:rsid w:val="00B658C7"/>
    <w:rsid w:val="00B660BA"/>
    <w:rsid w:val="00B66705"/>
    <w:rsid w:val="00B670D3"/>
    <w:rsid w:val="00B673F4"/>
    <w:rsid w:val="00B67C70"/>
    <w:rsid w:val="00B67E47"/>
    <w:rsid w:val="00B67EB6"/>
    <w:rsid w:val="00B67F31"/>
    <w:rsid w:val="00B67FB8"/>
    <w:rsid w:val="00B714C9"/>
    <w:rsid w:val="00B72AB4"/>
    <w:rsid w:val="00B73204"/>
    <w:rsid w:val="00B749F2"/>
    <w:rsid w:val="00B75974"/>
    <w:rsid w:val="00B75FC1"/>
    <w:rsid w:val="00B76FFC"/>
    <w:rsid w:val="00B7721A"/>
    <w:rsid w:val="00B774B0"/>
    <w:rsid w:val="00B77FFA"/>
    <w:rsid w:val="00B80B62"/>
    <w:rsid w:val="00B816A5"/>
    <w:rsid w:val="00B817BF"/>
    <w:rsid w:val="00B82744"/>
    <w:rsid w:val="00B82904"/>
    <w:rsid w:val="00B82959"/>
    <w:rsid w:val="00B82DB7"/>
    <w:rsid w:val="00B83C19"/>
    <w:rsid w:val="00B8481E"/>
    <w:rsid w:val="00B85507"/>
    <w:rsid w:val="00B856D7"/>
    <w:rsid w:val="00B8598F"/>
    <w:rsid w:val="00B85A75"/>
    <w:rsid w:val="00B85EA0"/>
    <w:rsid w:val="00B8643D"/>
    <w:rsid w:val="00B86AE2"/>
    <w:rsid w:val="00B90081"/>
    <w:rsid w:val="00B90137"/>
    <w:rsid w:val="00B90506"/>
    <w:rsid w:val="00B90680"/>
    <w:rsid w:val="00B90C80"/>
    <w:rsid w:val="00B9124E"/>
    <w:rsid w:val="00B92031"/>
    <w:rsid w:val="00B92554"/>
    <w:rsid w:val="00B92565"/>
    <w:rsid w:val="00B93377"/>
    <w:rsid w:val="00B9349D"/>
    <w:rsid w:val="00B9366A"/>
    <w:rsid w:val="00B946FF"/>
    <w:rsid w:val="00B9483C"/>
    <w:rsid w:val="00B94C4C"/>
    <w:rsid w:val="00B956EF"/>
    <w:rsid w:val="00B959EE"/>
    <w:rsid w:val="00B96F8D"/>
    <w:rsid w:val="00B9739E"/>
    <w:rsid w:val="00B976DB"/>
    <w:rsid w:val="00BA094F"/>
    <w:rsid w:val="00BA2545"/>
    <w:rsid w:val="00BA29B4"/>
    <w:rsid w:val="00BA2E1F"/>
    <w:rsid w:val="00BA3EF8"/>
    <w:rsid w:val="00BA4098"/>
    <w:rsid w:val="00BA58C1"/>
    <w:rsid w:val="00BA5A02"/>
    <w:rsid w:val="00BA67F1"/>
    <w:rsid w:val="00BA6D4F"/>
    <w:rsid w:val="00BB01E9"/>
    <w:rsid w:val="00BB08BC"/>
    <w:rsid w:val="00BB10CC"/>
    <w:rsid w:val="00BB1B4A"/>
    <w:rsid w:val="00BB1BC9"/>
    <w:rsid w:val="00BB229C"/>
    <w:rsid w:val="00BB2660"/>
    <w:rsid w:val="00BB2F21"/>
    <w:rsid w:val="00BB518D"/>
    <w:rsid w:val="00BB56DC"/>
    <w:rsid w:val="00BB5D36"/>
    <w:rsid w:val="00BC0C8F"/>
    <w:rsid w:val="00BC14F8"/>
    <w:rsid w:val="00BC2A32"/>
    <w:rsid w:val="00BC33FF"/>
    <w:rsid w:val="00BC38B2"/>
    <w:rsid w:val="00BC3B71"/>
    <w:rsid w:val="00BC4341"/>
    <w:rsid w:val="00BC43CC"/>
    <w:rsid w:val="00BC4577"/>
    <w:rsid w:val="00BC47C4"/>
    <w:rsid w:val="00BC57B1"/>
    <w:rsid w:val="00BC58BA"/>
    <w:rsid w:val="00BC6AF8"/>
    <w:rsid w:val="00BC7F15"/>
    <w:rsid w:val="00BD0C24"/>
    <w:rsid w:val="00BD0D76"/>
    <w:rsid w:val="00BD0E3E"/>
    <w:rsid w:val="00BD1BF4"/>
    <w:rsid w:val="00BD2096"/>
    <w:rsid w:val="00BD4586"/>
    <w:rsid w:val="00BD68B4"/>
    <w:rsid w:val="00BE0057"/>
    <w:rsid w:val="00BE0541"/>
    <w:rsid w:val="00BE08B6"/>
    <w:rsid w:val="00BE0C0E"/>
    <w:rsid w:val="00BE0E0F"/>
    <w:rsid w:val="00BE1781"/>
    <w:rsid w:val="00BE1900"/>
    <w:rsid w:val="00BE1C5C"/>
    <w:rsid w:val="00BE23AB"/>
    <w:rsid w:val="00BE455F"/>
    <w:rsid w:val="00BE4670"/>
    <w:rsid w:val="00BE4FF2"/>
    <w:rsid w:val="00BE5074"/>
    <w:rsid w:val="00BE69A4"/>
    <w:rsid w:val="00BE6FCA"/>
    <w:rsid w:val="00BE700D"/>
    <w:rsid w:val="00BE747A"/>
    <w:rsid w:val="00BE76CB"/>
    <w:rsid w:val="00BF0374"/>
    <w:rsid w:val="00BF19BB"/>
    <w:rsid w:val="00BF2228"/>
    <w:rsid w:val="00BF2F21"/>
    <w:rsid w:val="00BF30D0"/>
    <w:rsid w:val="00BF3536"/>
    <w:rsid w:val="00BF362C"/>
    <w:rsid w:val="00BF3A7F"/>
    <w:rsid w:val="00BF3F25"/>
    <w:rsid w:val="00BF4509"/>
    <w:rsid w:val="00BF45B6"/>
    <w:rsid w:val="00BF45D5"/>
    <w:rsid w:val="00BF465F"/>
    <w:rsid w:val="00BF6242"/>
    <w:rsid w:val="00BF69EA"/>
    <w:rsid w:val="00C00D59"/>
    <w:rsid w:val="00C01531"/>
    <w:rsid w:val="00C01604"/>
    <w:rsid w:val="00C0189B"/>
    <w:rsid w:val="00C02FE3"/>
    <w:rsid w:val="00C04731"/>
    <w:rsid w:val="00C049C7"/>
    <w:rsid w:val="00C04C04"/>
    <w:rsid w:val="00C04E54"/>
    <w:rsid w:val="00C057AE"/>
    <w:rsid w:val="00C0580C"/>
    <w:rsid w:val="00C0633D"/>
    <w:rsid w:val="00C0652D"/>
    <w:rsid w:val="00C10AD7"/>
    <w:rsid w:val="00C123E5"/>
    <w:rsid w:val="00C12CEB"/>
    <w:rsid w:val="00C13294"/>
    <w:rsid w:val="00C138C6"/>
    <w:rsid w:val="00C13E3B"/>
    <w:rsid w:val="00C1404C"/>
    <w:rsid w:val="00C14355"/>
    <w:rsid w:val="00C14ECB"/>
    <w:rsid w:val="00C159BA"/>
    <w:rsid w:val="00C16155"/>
    <w:rsid w:val="00C16E53"/>
    <w:rsid w:val="00C177AE"/>
    <w:rsid w:val="00C213ED"/>
    <w:rsid w:val="00C22157"/>
    <w:rsid w:val="00C225F4"/>
    <w:rsid w:val="00C227AF"/>
    <w:rsid w:val="00C22D4C"/>
    <w:rsid w:val="00C253B4"/>
    <w:rsid w:val="00C25915"/>
    <w:rsid w:val="00C25EBD"/>
    <w:rsid w:val="00C26133"/>
    <w:rsid w:val="00C26ED5"/>
    <w:rsid w:val="00C26F78"/>
    <w:rsid w:val="00C2759F"/>
    <w:rsid w:val="00C276C4"/>
    <w:rsid w:val="00C30908"/>
    <w:rsid w:val="00C313A3"/>
    <w:rsid w:val="00C319A9"/>
    <w:rsid w:val="00C32131"/>
    <w:rsid w:val="00C32933"/>
    <w:rsid w:val="00C32A66"/>
    <w:rsid w:val="00C34780"/>
    <w:rsid w:val="00C35856"/>
    <w:rsid w:val="00C35B74"/>
    <w:rsid w:val="00C36C32"/>
    <w:rsid w:val="00C37292"/>
    <w:rsid w:val="00C414FE"/>
    <w:rsid w:val="00C418D2"/>
    <w:rsid w:val="00C4195F"/>
    <w:rsid w:val="00C42457"/>
    <w:rsid w:val="00C44588"/>
    <w:rsid w:val="00C4634F"/>
    <w:rsid w:val="00C4658C"/>
    <w:rsid w:val="00C503FC"/>
    <w:rsid w:val="00C50595"/>
    <w:rsid w:val="00C51631"/>
    <w:rsid w:val="00C52E12"/>
    <w:rsid w:val="00C537ED"/>
    <w:rsid w:val="00C537FE"/>
    <w:rsid w:val="00C544E4"/>
    <w:rsid w:val="00C54B1F"/>
    <w:rsid w:val="00C54B62"/>
    <w:rsid w:val="00C55639"/>
    <w:rsid w:val="00C5595E"/>
    <w:rsid w:val="00C564BF"/>
    <w:rsid w:val="00C574BD"/>
    <w:rsid w:val="00C57828"/>
    <w:rsid w:val="00C57BF2"/>
    <w:rsid w:val="00C6231A"/>
    <w:rsid w:val="00C633BB"/>
    <w:rsid w:val="00C63E32"/>
    <w:rsid w:val="00C644E9"/>
    <w:rsid w:val="00C6469B"/>
    <w:rsid w:val="00C66EFC"/>
    <w:rsid w:val="00C6712D"/>
    <w:rsid w:val="00C70CBF"/>
    <w:rsid w:val="00C71B77"/>
    <w:rsid w:val="00C71B8C"/>
    <w:rsid w:val="00C71CCA"/>
    <w:rsid w:val="00C7222A"/>
    <w:rsid w:val="00C729C6"/>
    <w:rsid w:val="00C72FB3"/>
    <w:rsid w:val="00C73F7E"/>
    <w:rsid w:val="00C750DE"/>
    <w:rsid w:val="00C75293"/>
    <w:rsid w:val="00C763FA"/>
    <w:rsid w:val="00C766A5"/>
    <w:rsid w:val="00C77FDE"/>
    <w:rsid w:val="00C800EF"/>
    <w:rsid w:val="00C80688"/>
    <w:rsid w:val="00C80706"/>
    <w:rsid w:val="00C8175D"/>
    <w:rsid w:val="00C8272D"/>
    <w:rsid w:val="00C83DAD"/>
    <w:rsid w:val="00C84B03"/>
    <w:rsid w:val="00C84B56"/>
    <w:rsid w:val="00C84C1F"/>
    <w:rsid w:val="00C865B4"/>
    <w:rsid w:val="00C865C7"/>
    <w:rsid w:val="00C8692C"/>
    <w:rsid w:val="00C87377"/>
    <w:rsid w:val="00C9081D"/>
    <w:rsid w:val="00C90925"/>
    <w:rsid w:val="00C90E8E"/>
    <w:rsid w:val="00C90F89"/>
    <w:rsid w:val="00C91C2C"/>
    <w:rsid w:val="00C924CE"/>
    <w:rsid w:val="00C930B0"/>
    <w:rsid w:val="00C93374"/>
    <w:rsid w:val="00C94C15"/>
    <w:rsid w:val="00C951FE"/>
    <w:rsid w:val="00C95B87"/>
    <w:rsid w:val="00C95B93"/>
    <w:rsid w:val="00C96EF5"/>
    <w:rsid w:val="00C979C0"/>
    <w:rsid w:val="00C97DE0"/>
    <w:rsid w:val="00CA0F12"/>
    <w:rsid w:val="00CA13C2"/>
    <w:rsid w:val="00CA2510"/>
    <w:rsid w:val="00CA2712"/>
    <w:rsid w:val="00CA37C0"/>
    <w:rsid w:val="00CA4850"/>
    <w:rsid w:val="00CA4A79"/>
    <w:rsid w:val="00CA5CCA"/>
    <w:rsid w:val="00CA70B4"/>
    <w:rsid w:val="00CB1290"/>
    <w:rsid w:val="00CB173C"/>
    <w:rsid w:val="00CB228B"/>
    <w:rsid w:val="00CB26E1"/>
    <w:rsid w:val="00CB2861"/>
    <w:rsid w:val="00CB2A93"/>
    <w:rsid w:val="00CB2DBF"/>
    <w:rsid w:val="00CB32F5"/>
    <w:rsid w:val="00CB3879"/>
    <w:rsid w:val="00CB3D91"/>
    <w:rsid w:val="00CB4BAA"/>
    <w:rsid w:val="00CB545B"/>
    <w:rsid w:val="00CB5626"/>
    <w:rsid w:val="00CB608D"/>
    <w:rsid w:val="00CB66F9"/>
    <w:rsid w:val="00CB6AD4"/>
    <w:rsid w:val="00CB6D7F"/>
    <w:rsid w:val="00CB7521"/>
    <w:rsid w:val="00CB7F90"/>
    <w:rsid w:val="00CC07B5"/>
    <w:rsid w:val="00CC1CD6"/>
    <w:rsid w:val="00CC30CC"/>
    <w:rsid w:val="00CC3D32"/>
    <w:rsid w:val="00CC4F38"/>
    <w:rsid w:val="00CC5179"/>
    <w:rsid w:val="00CC55EE"/>
    <w:rsid w:val="00CC5E0F"/>
    <w:rsid w:val="00CC5F29"/>
    <w:rsid w:val="00CC601C"/>
    <w:rsid w:val="00CC63BD"/>
    <w:rsid w:val="00CC7285"/>
    <w:rsid w:val="00CC7496"/>
    <w:rsid w:val="00CC75E7"/>
    <w:rsid w:val="00CC771F"/>
    <w:rsid w:val="00CD055A"/>
    <w:rsid w:val="00CD0A5F"/>
    <w:rsid w:val="00CD0B9C"/>
    <w:rsid w:val="00CD1A89"/>
    <w:rsid w:val="00CD31EB"/>
    <w:rsid w:val="00CD4062"/>
    <w:rsid w:val="00CD42AB"/>
    <w:rsid w:val="00CD5D42"/>
    <w:rsid w:val="00CD5D5A"/>
    <w:rsid w:val="00CD6804"/>
    <w:rsid w:val="00CD7439"/>
    <w:rsid w:val="00CD7478"/>
    <w:rsid w:val="00CE1D3F"/>
    <w:rsid w:val="00CE1F0E"/>
    <w:rsid w:val="00CE2047"/>
    <w:rsid w:val="00CE24A5"/>
    <w:rsid w:val="00CE2E09"/>
    <w:rsid w:val="00CE2F54"/>
    <w:rsid w:val="00CE32E7"/>
    <w:rsid w:val="00CE35DC"/>
    <w:rsid w:val="00CE3D2C"/>
    <w:rsid w:val="00CE3EE2"/>
    <w:rsid w:val="00CE4051"/>
    <w:rsid w:val="00CE4488"/>
    <w:rsid w:val="00CE50C5"/>
    <w:rsid w:val="00CE5B2F"/>
    <w:rsid w:val="00CE72EF"/>
    <w:rsid w:val="00CE7533"/>
    <w:rsid w:val="00CF0C5E"/>
    <w:rsid w:val="00CF10E4"/>
    <w:rsid w:val="00CF146F"/>
    <w:rsid w:val="00CF16AF"/>
    <w:rsid w:val="00CF176C"/>
    <w:rsid w:val="00CF2773"/>
    <w:rsid w:val="00CF41E7"/>
    <w:rsid w:val="00CF47C0"/>
    <w:rsid w:val="00CF527A"/>
    <w:rsid w:val="00CF6581"/>
    <w:rsid w:val="00CF68C6"/>
    <w:rsid w:val="00CF6B64"/>
    <w:rsid w:val="00CF6DB9"/>
    <w:rsid w:val="00CF707F"/>
    <w:rsid w:val="00D002F0"/>
    <w:rsid w:val="00D00B27"/>
    <w:rsid w:val="00D0192D"/>
    <w:rsid w:val="00D02C99"/>
    <w:rsid w:val="00D02D12"/>
    <w:rsid w:val="00D03305"/>
    <w:rsid w:val="00D0392E"/>
    <w:rsid w:val="00D03F29"/>
    <w:rsid w:val="00D04600"/>
    <w:rsid w:val="00D04905"/>
    <w:rsid w:val="00D0511C"/>
    <w:rsid w:val="00D05586"/>
    <w:rsid w:val="00D05B76"/>
    <w:rsid w:val="00D06A5A"/>
    <w:rsid w:val="00D06B3B"/>
    <w:rsid w:val="00D06C28"/>
    <w:rsid w:val="00D078A6"/>
    <w:rsid w:val="00D10DE1"/>
    <w:rsid w:val="00D12795"/>
    <w:rsid w:val="00D13540"/>
    <w:rsid w:val="00D159E4"/>
    <w:rsid w:val="00D15E68"/>
    <w:rsid w:val="00D1663C"/>
    <w:rsid w:val="00D177CF"/>
    <w:rsid w:val="00D17C69"/>
    <w:rsid w:val="00D17EFE"/>
    <w:rsid w:val="00D2100D"/>
    <w:rsid w:val="00D21139"/>
    <w:rsid w:val="00D221E8"/>
    <w:rsid w:val="00D22298"/>
    <w:rsid w:val="00D2265B"/>
    <w:rsid w:val="00D22EAE"/>
    <w:rsid w:val="00D230FA"/>
    <w:rsid w:val="00D23A4F"/>
    <w:rsid w:val="00D245F0"/>
    <w:rsid w:val="00D24B46"/>
    <w:rsid w:val="00D25814"/>
    <w:rsid w:val="00D26DC9"/>
    <w:rsid w:val="00D27EB0"/>
    <w:rsid w:val="00D306C1"/>
    <w:rsid w:val="00D30D3D"/>
    <w:rsid w:val="00D3288F"/>
    <w:rsid w:val="00D3548B"/>
    <w:rsid w:val="00D36F53"/>
    <w:rsid w:val="00D377F7"/>
    <w:rsid w:val="00D379C3"/>
    <w:rsid w:val="00D400BF"/>
    <w:rsid w:val="00D41069"/>
    <w:rsid w:val="00D4155F"/>
    <w:rsid w:val="00D425B3"/>
    <w:rsid w:val="00D427E9"/>
    <w:rsid w:val="00D4311D"/>
    <w:rsid w:val="00D43B8B"/>
    <w:rsid w:val="00D44661"/>
    <w:rsid w:val="00D45087"/>
    <w:rsid w:val="00D4577E"/>
    <w:rsid w:val="00D46AE2"/>
    <w:rsid w:val="00D471D9"/>
    <w:rsid w:val="00D51A83"/>
    <w:rsid w:val="00D539BE"/>
    <w:rsid w:val="00D55A7C"/>
    <w:rsid w:val="00D55B71"/>
    <w:rsid w:val="00D55E2D"/>
    <w:rsid w:val="00D55F23"/>
    <w:rsid w:val="00D567EC"/>
    <w:rsid w:val="00D56E13"/>
    <w:rsid w:val="00D57344"/>
    <w:rsid w:val="00D57B59"/>
    <w:rsid w:val="00D57E2C"/>
    <w:rsid w:val="00D60166"/>
    <w:rsid w:val="00D602A9"/>
    <w:rsid w:val="00D608EA"/>
    <w:rsid w:val="00D60C64"/>
    <w:rsid w:val="00D61137"/>
    <w:rsid w:val="00D6138C"/>
    <w:rsid w:val="00D6171E"/>
    <w:rsid w:val="00D62E90"/>
    <w:rsid w:val="00D63097"/>
    <w:rsid w:val="00D63258"/>
    <w:rsid w:val="00D6390C"/>
    <w:rsid w:val="00D642CC"/>
    <w:rsid w:val="00D64B93"/>
    <w:rsid w:val="00D665E8"/>
    <w:rsid w:val="00D66654"/>
    <w:rsid w:val="00D668A4"/>
    <w:rsid w:val="00D679E8"/>
    <w:rsid w:val="00D67CF0"/>
    <w:rsid w:val="00D67E5D"/>
    <w:rsid w:val="00D7001F"/>
    <w:rsid w:val="00D7127F"/>
    <w:rsid w:val="00D717D6"/>
    <w:rsid w:val="00D71E85"/>
    <w:rsid w:val="00D7280A"/>
    <w:rsid w:val="00D737ED"/>
    <w:rsid w:val="00D73C4F"/>
    <w:rsid w:val="00D73F1A"/>
    <w:rsid w:val="00D759DE"/>
    <w:rsid w:val="00D75AC0"/>
    <w:rsid w:val="00D75C08"/>
    <w:rsid w:val="00D76E6B"/>
    <w:rsid w:val="00D77E29"/>
    <w:rsid w:val="00D8032A"/>
    <w:rsid w:val="00D805EB"/>
    <w:rsid w:val="00D80C4B"/>
    <w:rsid w:val="00D80ED5"/>
    <w:rsid w:val="00D8197D"/>
    <w:rsid w:val="00D82592"/>
    <w:rsid w:val="00D8335E"/>
    <w:rsid w:val="00D833DB"/>
    <w:rsid w:val="00D84B2E"/>
    <w:rsid w:val="00D85D02"/>
    <w:rsid w:val="00D85F67"/>
    <w:rsid w:val="00D862CD"/>
    <w:rsid w:val="00D86C88"/>
    <w:rsid w:val="00D87203"/>
    <w:rsid w:val="00D87FD7"/>
    <w:rsid w:val="00D9007D"/>
    <w:rsid w:val="00D90882"/>
    <w:rsid w:val="00D909CB"/>
    <w:rsid w:val="00D90D8F"/>
    <w:rsid w:val="00D91B28"/>
    <w:rsid w:val="00D91CB6"/>
    <w:rsid w:val="00D92807"/>
    <w:rsid w:val="00D9290C"/>
    <w:rsid w:val="00D931D4"/>
    <w:rsid w:val="00D93361"/>
    <w:rsid w:val="00D93B17"/>
    <w:rsid w:val="00D9475D"/>
    <w:rsid w:val="00D94AF1"/>
    <w:rsid w:val="00D94D06"/>
    <w:rsid w:val="00D95E3B"/>
    <w:rsid w:val="00D95E71"/>
    <w:rsid w:val="00D95F82"/>
    <w:rsid w:val="00D96A7D"/>
    <w:rsid w:val="00DA0507"/>
    <w:rsid w:val="00DA2E88"/>
    <w:rsid w:val="00DA44E4"/>
    <w:rsid w:val="00DA45A0"/>
    <w:rsid w:val="00DA624E"/>
    <w:rsid w:val="00DA7AFD"/>
    <w:rsid w:val="00DA7CA8"/>
    <w:rsid w:val="00DB0127"/>
    <w:rsid w:val="00DB039E"/>
    <w:rsid w:val="00DB0925"/>
    <w:rsid w:val="00DB1A35"/>
    <w:rsid w:val="00DB253A"/>
    <w:rsid w:val="00DB2926"/>
    <w:rsid w:val="00DB319C"/>
    <w:rsid w:val="00DB3563"/>
    <w:rsid w:val="00DB35D7"/>
    <w:rsid w:val="00DB4788"/>
    <w:rsid w:val="00DB5D6D"/>
    <w:rsid w:val="00DB6AA4"/>
    <w:rsid w:val="00DB6BF3"/>
    <w:rsid w:val="00DB6C96"/>
    <w:rsid w:val="00DB6F18"/>
    <w:rsid w:val="00DB7124"/>
    <w:rsid w:val="00DB718F"/>
    <w:rsid w:val="00DB7415"/>
    <w:rsid w:val="00DC15E4"/>
    <w:rsid w:val="00DC2146"/>
    <w:rsid w:val="00DC2B7A"/>
    <w:rsid w:val="00DC2F0B"/>
    <w:rsid w:val="00DC2F1F"/>
    <w:rsid w:val="00DC3A56"/>
    <w:rsid w:val="00DC4024"/>
    <w:rsid w:val="00DC40AF"/>
    <w:rsid w:val="00DC4E1B"/>
    <w:rsid w:val="00DC4FFA"/>
    <w:rsid w:val="00DC5182"/>
    <w:rsid w:val="00DC5DBC"/>
    <w:rsid w:val="00DC66CB"/>
    <w:rsid w:val="00DC6A93"/>
    <w:rsid w:val="00DC6DD4"/>
    <w:rsid w:val="00DC7082"/>
    <w:rsid w:val="00DC7B20"/>
    <w:rsid w:val="00DD0123"/>
    <w:rsid w:val="00DD0DAC"/>
    <w:rsid w:val="00DD11DF"/>
    <w:rsid w:val="00DD2EBA"/>
    <w:rsid w:val="00DD2F92"/>
    <w:rsid w:val="00DD3043"/>
    <w:rsid w:val="00DD33B1"/>
    <w:rsid w:val="00DD3C2F"/>
    <w:rsid w:val="00DD3C8A"/>
    <w:rsid w:val="00DD4036"/>
    <w:rsid w:val="00DD52CD"/>
    <w:rsid w:val="00DD56E1"/>
    <w:rsid w:val="00DD5843"/>
    <w:rsid w:val="00DD75AF"/>
    <w:rsid w:val="00DD79DB"/>
    <w:rsid w:val="00DE0A43"/>
    <w:rsid w:val="00DE0EF5"/>
    <w:rsid w:val="00DE0FE6"/>
    <w:rsid w:val="00DE14EF"/>
    <w:rsid w:val="00DE1A4F"/>
    <w:rsid w:val="00DE2696"/>
    <w:rsid w:val="00DE36F7"/>
    <w:rsid w:val="00DE3906"/>
    <w:rsid w:val="00DE3952"/>
    <w:rsid w:val="00DE3F7D"/>
    <w:rsid w:val="00DE4242"/>
    <w:rsid w:val="00DE67BB"/>
    <w:rsid w:val="00DE6A85"/>
    <w:rsid w:val="00DE7453"/>
    <w:rsid w:val="00DE7F2F"/>
    <w:rsid w:val="00DE7FC7"/>
    <w:rsid w:val="00DF092A"/>
    <w:rsid w:val="00DF1503"/>
    <w:rsid w:val="00DF16D8"/>
    <w:rsid w:val="00DF1F9B"/>
    <w:rsid w:val="00DF2CBE"/>
    <w:rsid w:val="00DF5168"/>
    <w:rsid w:val="00DF5779"/>
    <w:rsid w:val="00DF6F8A"/>
    <w:rsid w:val="00DF76CD"/>
    <w:rsid w:val="00DF776A"/>
    <w:rsid w:val="00E00852"/>
    <w:rsid w:val="00E023E7"/>
    <w:rsid w:val="00E04078"/>
    <w:rsid w:val="00E041E6"/>
    <w:rsid w:val="00E04DDC"/>
    <w:rsid w:val="00E05728"/>
    <w:rsid w:val="00E05A63"/>
    <w:rsid w:val="00E0664F"/>
    <w:rsid w:val="00E06CA4"/>
    <w:rsid w:val="00E06EE1"/>
    <w:rsid w:val="00E07DB6"/>
    <w:rsid w:val="00E1120A"/>
    <w:rsid w:val="00E11353"/>
    <w:rsid w:val="00E122CC"/>
    <w:rsid w:val="00E13C0D"/>
    <w:rsid w:val="00E14304"/>
    <w:rsid w:val="00E14473"/>
    <w:rsid w:val="00E14B48"/>
    <w:rsid w:val="00E15489"/>
    <w:rsid w:val="00E15EAD"/>
    <w:rsid w:val="00E17EF2"/>
    <w:rsid w:val="00E20039"/>
    <w:rsid w:val="00E20345"/>
    <w:rsid w:val="00E20EA3"/>
    <w:rsid w:val="00E21F8C"/>
    <w:rsid w:val="00E21FD7"/>
    <w:rsid w:val="00E23410"/>
    <w:rsid w:val="00E23588"/>
    <w:rsid w:val="00E244D9"/>
    <w:rsid w:val="00E25E96"/>
    <w:rsid w:val="00E27CB0"/>
    <w:rsid w:val="00E30653"/>
    <w:rsid w:val="00E30E8B"/>
    <w:rsid w:val="00E314A0"/>
    <w:rsid w:val="00E31E5B"/>
    <w:rsid w:val="00E31F65"/>
    <w:rsid w:val="00E3267A"/>
    <w:rsid w:val="00E33951"/>
    <w:rsid w:val="00E34038"/>
    <w:rsid w:val="00E3451F"/>
    <w:rsid w:val="00E34723"/>
    <w:rsid w:val="00E35321"/>
    <w:rsid w:val="00E354F4"/>
    <w:rsid w:val="00E359BA"/>
    <w:rsid w:val="00E35D09"/>
    <w:rsid w:val="00E3634A"/>
    <w:rsid w:val="00E36352"/>
    <w:rsid w:val="00E36431"/>
    <w:rsid w:val="00E36446"/>
    <w:rsid w:val="00E3658F"/>
    <w:rsid w:val="00E36EBA"/>
    <w:rsid w:val="00E377C9"/>
    <w:rsid w:val="00E377CC"/>
    <w:rsid w:val="00E37DB0"/>
    <w:rsid w:val="00E40227"/>
    <w:rsid w:val="00E40DC4"/>
    <w:rsid w:val="00E42212"/>
    <w:rsid w:val="00E42509"/>
    <w:rsid w:val="00E425AF"/>
    <w:rsid w:val="00E4292B"/>
    <w:rsid w:val="00E42C24"/>
    <w:rsid w:val="00E43E7D"/>
    <w:rsid w:val="00E44990"/>
    <w:rsid w:val="00E45253"/>
    <w:rsid w:val="00E457DD"/>
    <w:rsid w:val="00E46121"/>
    <w:rsid w:val="00E469AA"/>
    <w:rsid w:val="00E47061"/>
    <w:rsid w:val="00E47484"/>
    <w:rsid w:val="00E47487"/>
    <w:rsid w:val="00E476FA"/>
    <w:rsid w:val="00E50302"/>
    <w:rsid w:val="00E50E7E"/>
    <w:rsid w:val="00E50F4E"/>
    <w:rsid w:val="00E5101D"/>
    <w:rsid w:val="00E51DBF"/>
    <w:rsid w:val="00E51DE6"/>
    <w:rsid w:val="00E52681"/>
    <w:rsid w:val="00E52FA6"/>
    <w:rsid w:val="00E5360D"/>
    <w:rsid w:val="00E537BD"/>
    <w:rsid w:val="00E53F1D"/>
    <w:rsid w:val="00E54CEA"/>
    <w:rsid w:val="00E55533"/>
    <w:rsid w:val="00E565DB"/>
    <w:rsid w:val="00E56B2C"/>
    <w:rsid w:val="00E57E7F"/>
    <w:rsid w:val="00E57EE0"/>
    <w:rsid w:val="00E600C4"/>
    <w:rsid w:val="00E606B1"/>
    <w:rsid w:val="00E61F15"/>
    <w:rsid w:val="00E62791"/>
    <w:rsid w:val="00E629B4"/>
    <w:rsid w:val="00E64EA6"/>
    <w:rsid w:val="00E651F6"/>
    <w:rsid w:val="00E65451"/>
    <w:rsid w:val="00E6553F"/>
    <w:rsid w:val="00E65F1A"/>
    <w:rsid w:val="00E6630C"/>
    <w:rsid w:val="00E664F7"/>
    <w:rsid w:val="00E66B47"/>
    <w:rsid w:val="00E66D90"/>
    <w:rsid w:val="00E678D7"/>
    <w:rsid w:val="00E67C00"/>
    <w:rsid w:val="00E70569"/>
    <w:rsid w:val="00E70E81"/>
    <w:rsid w:val="00E71172"/>
    <w:rsid w:val="00E71F1D"/>
    <w:rsid w:val="00E73476"/>
    <w:rsid w:val="00E7398D"/>
    <w:rsid w:val="00E73A5D"/>
    <w:rsid w:val="00E73DC0"/>
    <w:rsid w:val="00E74784"/>
    <w:rsid w:val="00E74EE1"/>
    <w:rsid w:val="00E76589"/>
    <w:rsid w:val="00E76723"/>
    <w:rsid w:val="00E7762B"/>
    <w:rsid w:val="00E802B0"/>
    <w:rsid w:val="00E810F8"/>
    <w:rsid w:val="00E81595"/>
    <w:rsid w:val="00E816B8"/>
    <w:rsid w:val="00E81979"/>
    <w:rsid w:val="00E8214E"/>
    <w:rsid w:val="00E82177"/>
    <w:rsid w:val="00E827C3"/>
    <w:rsid w:val="00E82B4F"/>
    <w:rsid w:val="00E82E7C"/>
    <w:rsid w:val="00E83835"/>
    <w:rsid w:val="00E8389C"/>
    <w:rsid w:val="00E83FF8"/>
    <w:rsid w:val="00E8430D"/>
    <w:rsid w:val="00E8459D"/>
    <w:rsid w:val="00E847A3"/>
    <w:rsid w:val="00E848C6"/>
    <w:rsid w:val="00E8568A"/>
    <w:rsid w:val="00E85994"/>
    <w:rsid w:val="00E85CB6"/>
    <w:rsid w:val="00E86554"/>
    <w:rsid w:val="00E86C56"/>
    <w:rsid w:val="00E87205"/>
    <w:rsid w:val="00E877CB"/>
    <w:rsid w:val="00E91577"/>
    <w:rsid w:val="00E9198A"/>
    <w:rsid w:val="00E92EE3"/>
    <w:rsid w:val="00E93093"/>
    <w:rsid w:val="00E93505"/>
    <w:rsid w:val="00E93775"/>
    <w:rsid w:val="00E93EE4"/>
    <w:rsid w:val="00E94502"/>
    <w:rsid w:val="00E945A6"/>
    <w:rsid w:val="00E95356"/>
    <w:rsid w:val="00E95890"/>
    <w:rsid w:val="00E958C5"/>
    <w:rsid w:val="00E95B16"/>
    <w:rsid w:val="00E95B34"/>
    <w:rsid w:val="00E95BFA"/>
    <w:rsid w:val="00E961DA"/>
    <w:rsid w:val="00E96827"/>
    <w:rsid w:val="00E97241"/>
    <w:rsid w:val="00EA000F"/>
    <w:rsid w:val="00EA05D3"/>
    <w:rsid w:val="00EA0ACF"/>
    <w:rsid w:val="00EA19C7"/>
    <w:rsid w:val="00EA23AF"/>
    <w:rsid w:val="00EA32E1"/>
    <w:rsid w:val="00EA35DB"/>
    <w:rsid w:val="00EA37AF"/>
    <w:rsid w:val="00EA4309"/>
    <w:rsid w:val="00EA4C19"/>
    <w:rsid w:val="00EA4F0A"/>
    <w:rsid w:val="00EA5252"/>
    <w:rsid w:val="00EA68EF"/>
    <w:rsid w:val="00EA728C"/>
    <w:rsid w:val="00EA736D"/>
    <w:rsid w:val="00EA7ABC"/>
    <w:rsid w:val="00EB2607"/>
    <w:rsid w:val="00EB283F"/>
    <w:rsid w:val="00EB2BFD"/>
    <w:rsid w:val="00EB3101"/>
    <w:rsid w:val="00EB3B27"/>
    <w:rsid w:val="00EB40F4"/>
    <w:rsid w:val="00EB4C4D"/>
    <w:rsid w:val="00EB5B12"/>
    <w:rsid w:val="00EB5CC2"/>
    <w:rsid w:val="00EB6421"/>
    <w:rsid w:val="00EB6B8F"/>
    <w:rsid w:val="00EB71C3"/>
    <w:rsid w:val="00EC0A90"/>
    <w:rsid w:val="00EC2E0E"/>
    <w:rsid w:val="00EC308A"/>
    <w:rsid w:val="00EC344A"/>
    <w:rsid w:val="00EC3489"/>
    <w:rsid w:val="00EC573E"/>
    <w:rsid w:val="00EC6553"/>
    <w:rsid w:val="00EC685E"/>
    <w:rsid w:val="00EC74A7"/>
    <w:rsid w:val="00EC77AE"/>
    <w:rsid w:val="00EC78EA"/>
    <w:rsid w:val="00EC7CB4"/>
    <w:rsid w:val="00EC7E1F"/>
    <w:rsid w:val="00ED02F3"/>
    <w:rsid w:val="00ED1185"/>
    <w:rsid w:val="00ED1292"/>
    <w:rsid w:val="00ED12F9"/>
    <w:rsid w:val="00ED16B3"/>
    <w:rsid w:val="00ED1E6C"/>
    <w:rsid w:val="00ED20DB"/>
    <w:rsid w:val="00ED2124"/>
    <w:rsid w:val="00ED322A"/>
    <w:rsid w:val="00ED55CA"/>
    <w:rsid w:val="00ED55DC"/>
    <w:rsid w:val="00ED59BC"/>
    <w:rsid w:val="00ED76BE"/>
    <w:rsid w:val="00EE0D0E"/>
    <w:rsid w:val="00EE193C"/>
    <w:rsid w:val="00EE1FF7"/>
    <w:rsid w:val="00EE258C"/>
    <w:rsid w:val="00EE2E59"/>
    <w:rsid w:val="00EE2EAE"/>
    <w:rsid w:val="00EE342F"/>
    <w:rsid w:val="00EE4084"/>
    <w:rsid w:val="00EE4AAB"/>
    <w:rsid w:val="00EE5240"/>
    <w:rsid w:val="00EE5251"/>
    <w:rsid w:val="00EE5872"/>
    <w:rsid w:val="00EE6612"/>
    <w:rsid w:val="00EE6ECA"/>
    <w:rsid w:val="00EE745B"/>
    <w:rsid w:val="00EE7A2D"/>
    <w:rsid w:val="00EE7DD2"/>
    <w:rsid w:val="00EF0CB8"/>
    <w:rsid w:val="00EF1C5C"/>
    <w:rsid w:val="00EF314D"/>
    <w:rsid w:val="00EF348A"/>
    <w:rsid w:val="00EF3FBC"/>
    <w:rsid w:val="00EF41D7"/>
    <w:rsid w:val="00EF48C5"/>
    <w:rsid w:val="00EF64F0"/>
    <w:rsid w:val="00EF69E3"/>
    <w:rsid w:val="00F00460"/>
    <w:rsid w:val="00F00C4B"/>
    <w:rsid w:val="00F00E20"/>
    <w:rsid w:val="00F012C4"/>
    <w:rsid w:val="00F01DC1"/>
    <w:rsid w:val="00F02880"/>
    <w:rsid w:val="00F03CB2"/>
    <w:rsid w:val="00F04A8A"/>
    <w:rsid w:val="00F04AEC"/>
    <w:rsid w:val="00F0587B"/>
    <w:rsid w:val="00F05F8F"/>
    <w:rsid w:val="00F065DA"/>
    <w:rsid w:val="00F06840"/>
    <w:rsid w:val="00F06D0C"/>
    <w:rsid w:val="00F07649"/>
    <w:rsid w:val="00F079D6"/>
    <w:rsid w:val="00F10039"/>
    <w:rsid w:val="00F10E2B"/>
    <w:rsid w:val="00F117AE"/>
    <w:rsid w:val="00F11BC0"/>
    <w:rsid w:val="00F11D38"/>
    <w:rsid w:val="00F1213D"/>
    <w:rsid w:val="00F121F7"/>
    <w:rsid w:val="00F12A68"/>
    <w:rsid w:val="00F12F66"/>
    <w:rsid w:val="00F14967"/>
    <w:rsid w:val="00F15247"/>
    <w:rsid w:val="00F15AD4"/>
    <w:rsid w:val="00F164C0"/>
    <w:rsid w:val="00F17C4A"/>
    <w:rsid w:val="00F17EEA"/>
    <w:rsid w:val="00F20AA4"/>
    <w:rsid w:val="00F20D97"/>
    <w:rsid w:val="00F21C3B"/>
    <w:rsid w:val="00F2218D"/>
    <w:rsid w:val="00F2234C"/>
    <w:rsid w:val="00F22575"/>
    <w:rsid w:val="00F22644"/>
    <w:rsid w:val="00F23479"/>
    <w:rsid w:val="00F2435F"/>
    <w:rsid w:val="00F24381"/>
    <w:rsid w:val="00F254D1"/>
    <w:rsid w:val="00F25CE6"/>
    <w:rsid w:val="00F279FA"/>
    <w:rsid w:val="00F27BDB"/>
    <w:rsid w:val="00F3025E"/>
    <w:rsid w:val="00F31B5D"/>
    <w:rsid w:val="00F31D99"/>
    <w:rsid w:val="00F322F6"/>
    <w:rsid w:val="00F32428"/>
    <w:rsid w:val="00F32A45"/>
    <w:rsid w:val="00F34422"/>
    <w:rsid w:val="00F344FA"/>
    <w:rsid w:val="00F348B7"/>
    <w:rsid w:val="00F35147"/>
    <w:rsid w:val="00F35531"/>
    <w:rsid w:val="00F365E5"/>
    <w:rsid w:val="00F427CF"/>
    <w:rsid w:val="00F428EB"/>
    <w:rsid w:val="00F432EC"/>
    <w:rsid w:val="00F433C1"/>
    <w:rsid w:val="00F43503"/>
    <w:rsid w:val="00F43BB1"/>
    <w:rsid w:val="00F43C92"/>
    <w:rsid w:val="00F459E1"/>
    <w:rsid w:val="00F45C2F"/>
    <w:rsid w:val="00F45E53"/>
    <w:rsid w:val="00F465B8"/>
    <w:rsid w:val="00F47903"/>
    <w:rsid w:val="00F50073"/>
    <w:rsid w:val="00F511E6"/>
    <w:rsid w:val="00F51A62"/>
    <w:rsid w:val="00F522E2"/>
    <w:rsid w:val="00F52F11"/>
    <w:rsid w:val="00F535B2"/>
    <w:rsid w:val="00F55734"/>
    <w:rsid w:val="00F55E8F"/>
    <w:rsid w:val="00F56B60"/>
    <w:rsid w:val="00F575E9"/>
    <w:rsid w:val="00F576CC"/>
    <w:rsid w:val="00F614DC"/>
    <w:rsid w:val="00F6296E"/>
    <w:rsid w:val="00F63A86"/>
    <w:rsid w:val="00F6411E"/>
    <w:rsid w:val="00F6466E"/>
    <w:rsid w:val="00F64831"/>
    <w:rsid w:val="00F64918"/>
    <w:rsid w:val="00F65405"/>
    <w:rsid w:val="00F655A8"/>
    <w:rsid w:val="00F66BAC"/>
    <w:rsid w:val="00F67452"/>
    <w:rsid w:val="00F67C20"/>
    <w:rsid w:val="00F67F47"/>
    <w:rsid w:val="00F70456"/>
    <w:rsid w:val="00F7230D"/>
    <w:rsid w:val="00F7493F"/>
    <w:rsid w:val="00F76C0F"/>
    <w:rsid w:val="00F81AD8"/>
    <w:rsid w:val="00F8212E"/>
    <w:rsid w:val="00F840F7"/>
    <w:rsid w:val="00F84481"/>
    <w:rsid w:val="00F84A3D"/>
    <w:rsid w:val="00F84E48"/>
    <w:rsid w:val="00F85255"/>
    <w:rsid w:val="00F85DB6"/>
    <w:rsid w:val="00F85F2E"/>
    <w:rsid w:val="00F86D03"/>
    <w:rsid w:val="00F8747F"/>
    <w:rsid w:val="00F87B11"/>
    <w:rsid w:val="00F905A0"/>
    <w:rsid w:val="00F92446"/>
    <w:rsid w:val="00F92C72"/>
    <w:rsid w:val="00F9319E"/>
    <w:rsid w:val="00F931E8"/>
    <w:rsid w:val="00F937BD"/>
    <w:rsid w:val="00F93AD2"/>
    <w:rsid w:val="00F95195"/>
    <w:rsid w:val="00F96BE9"/>
    <w:rsid w:val="00F96C7E"/>
    <w:rsid w:val="00FA0203"/>
    <w:rsid w:val="00FA03CE"/>
    <w:rsid w:val="00FA09D1"/>
    <w:rsid w:val="00FA15A4"/>
    <w:rsid w:val="00FA190E"/>
    <w:rsid w:val="00FA20BC"/>
    <w:rsid w:val="00FA2357"/>
    <w:rsid w:val="00FA23E0"/>
    <w:rsid w:val="00FA24F9"/>
    <w:rsid w:val="00FA2F92"/>
    <w:rsid w:val="00FA3A2F"/>
    <w:rsid w:val="00FA43A4"/>
    <w:rsid w:val="00FA786C"/>
    <w:rsid w:val="00FB140C"/>
    <w:rsid w:val="00FB16AF"/>
    <w:rsid w:val="00FB20F6"/>
    <w:rsid w:val="00FB25AF"/>
    <w:rsid w:val="00FB26E1"/>
    <w:rsid w:val="00FB29A4"/>
    <w:rsid w:val="00FB2EF3"/>
    <w:rsid w:val="00FB4752"/>
    <w:rsid w:val="00FB5CB1"/>
    <w:rsid w:val="00FB5F2A"/>
    <w:rsid w:val="00FB6103"/>
    <w:rsid w:val="00FB6E59"/>
    <w:rsid w:val="00FB76A7"/>
    <w:rsid w:val="00FC017D"/>
    <w:rsid w:val="00FC0837"/>
    <w:rsid w:val="00FC08C8"/>
    <w:rsid w:val="00FC0C7E"/>
    <w:rsid w:val="00FC0D55"/>
    <w:rsid w:val="00FC1784"/>
    <w:rsid w:val="00FC36F2"/>
    <w:rsid w:val="00FC3DE1"/>
    <w:rsid w:val="00FC3DED"/>
    <w:rsid w:val="00FC4F6A"/>
    <w:rsid w:val="00FC5903"/>
    <w:rsid w:val="00FC76F8"/>
    <w:rsid w:val="00FC7E79"/>
    <w:rsid w:val="00FD09CF"/>
    <w:rsid w:val="00FD5776"/>
    <w:rsid w:val="00FD5C44"/>
    <w:rsid w:val="00FD5CE8"/>
    <w:rsid w:val="00FD5D60"/>
    <w:rsid w:val="00FD619C"/>
    <w:rsid w:val="00FD6DFC"/>
    <w:rsid w:val="00FD6E50"/>
    <w:rsid w:val="00FD7D55"/>
    <w:rsid w:val="00FD7F5F"/>
    <w:rsid w:val="00FE0349"/>
    <w:rsid w:val="00FE0766"/>
    <w:rsid w:val="00FE1DEC"/>
    <w:rsid w:val="00FE293E"/>
    <w:rsid w:val="00FE3165"/>
    <w:rsid w:val="00FE31DA"/>
    <w:rsid w:val="00FE32AB"/>
    <w:rsid w:val="00FE4D3A"/>
    <w:rsid w:val="00FE50A8"/>
    <w:rsid w:val="00FE5514"/>
    <w:rsid w:val="00FE5E2B"/>
    <w:rsid w:val="00FE6255"/>
    <w:rsid w:val="00FE6C3F"/>
    <w:rsid w:val="00FE762B"/>
    <w:rsid w:val="00FE78A8"/>
    <w:rsid w:val="00FE7997"/>
    <w:rsid w:val="00FF0382"/>
    <w:rsid w:val="00FF12B6"/>
    <w:rsid w:val="00FF35A8"/>
    <w:rsid w:val="00FF39E1"/>
    <w:rsid w:val="00FF3ADE"/>
    <w:rsid w:val="00FF3BF9"/>
    <w:rsid w:val="00FF51D4"/>
    <w:rsid w:val="00FF5A87"/>
    <w:rsid w:val="00FF6797"/>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block">
    <w:name w:val="textblock"/>
    <w:basedOn w:val="Standard"/>
    <w:rsid w:val="00A57B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seminar">
    <w:name w:val="bodytext_seminar"/>
    <w:basedOn w:val="Standard"/>
    <w:rsid w:val="00D0392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emsubtitel">
    <w:name w:val="semsubtitel"/>
    <w:basedOn w:val="Absatz-Standardschriftart"/>
    <w:rsid w:val="00DE14EF"/>
  </w:style>
  <w:style w:type="character" w:customStyle="1" w:styleId="vm-hook">
    <w:name w:val="vm-hook"/>
    <w:basedOn w:val="Absatz-Standardschriftart"/>
    <w:rsid w:val="00125D1D"/>
  </w:style>
  <w:style w:type="paragraph" w:customStyle="1" w:styleId="widgettext">
    <w:name w:val="widget_text"/>
    <w:basedOn w:val="Standard"/>
    <w:rsid w:val="00204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aternamenachname">
    <w:name w:val="beratername_nachname"/>
    <w:basedOn w:val="Absatz-Standardschriftart"/>
    <w:rsid w:val="00823B26"/>
  </w:style>
  <w:style w:type="character" w:customStyle="1" w:styleId="kundenbewertungnotenotestate">
    <w:name w:val="kundenbewertungnote_notestate"/>
    <w:basedOn w:val="Absatz-Standardschriftart"/>
    <w:rsid w:val="00823B26"/>
  </w:style>
  <w:style w:type="character" w:customStyle="1" w:styleId="kundenbewertungnotenotemax">
    <w:name w:val="kundenbewertungnote_notemax"/>
    <w:basedOn w:val="Absatz-Standardschriftart"/>
    <w:rsid w:val="00823B26"/>
  </w:style>
  <w:style w:type="character" w:customStyle="1" w:styleId="beratervisitenkarteanzahlberater">
    <w:name w:val="beratervisitenkarte_anzahlberater"/>
    <w:basedOn w:val="Absatz-Standardschriftart"/>
    <w:rsid w:val="00823B26"/>
  </w:style>
  <w:style w:type="character" w:customStyle="1" w:styleId="sprunglistehead">
    <w:name w:val="sprungliste_head"/>
    <w:basedOn w:val="Absatz-Standardschriftart"/>
    <w:rsid w:val="00823B26"/>
  </w:style>
  <w:style w:type="paragraph" w:styleId="KeinLeerraum">
    <w:name w:val="No Spacing"/>
    <w:basedOn w:val="Standard"/>
    <w:uiPriority w:val="1"/>
    <w:qFormat/>
    <w:rsid w:val="00823B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lidercurrent">
    <w:name w:val="slider_current"/>
    <w:basedOn w:val="Absatz-Standardschriftart"/>
    <w:rsid w:val="00823B26"/>
  </w:style>
  <w:style w:type="character" w:customStyle="1" w:styleId="sliderminimum">
    <w:name w:val="slider_minimum"/>
    <w:basedOn w:val="Absatz-Standardschriftart"/>
    <w:rsid w:val="00823B26"/>
  </w:style>
  <w:style w:type="character" w:customStyle="1" w:styleId="slidermaximum">
    <w:name w:val="slider_maximum"/>
    <w:basedOn w:val="Absatz-Standardschriftart"/>
    <w:rsid w:val="00823B26"/>
  </w:style>
  <w:style w:type="character" w:customStyle="1" w:styleId="author-heading">
    <w:name w:val="author-heading"/>
    <w:basedOn w:val="Absatz-Standardschriftart"/>
    <w:rsid w:val="006F0034"/>
  </w:style>
  <w:style w:type="paragraph" w:customStyle="1" w:styleId="author-bio">
    <w:name w:val="author-bio"/>
    <w:basedOn w:val="Standard"/>
    <w:rsid w:val="006F00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print">
    <w:name w:val="noprint"/>
    <w:basedOn w:val="Absatz-Standardschriftart"/>
    <w:rsid w:val="00257EB1"/>
  </w:style>
  <w:style w:type="character" w:customStyle="1" w:styleId="nomobile">
    <w:name w:val="nomobile"/>
    <w:basedOn w:val="Absatz-Standardschriftart"/>
    <w:rsid w:val="00257EB1"/>
  </w:style>
  <w:style w:type="character" w:customStyle="1" w:styleId="s3">
    <w:name w:val="s3"/>
    <w:basedOn w:val="Absatz-Standardschriftart"/>
    <w:rsid w:val="000A5216"/>
  </w:style>
  <w:style w:type="character" w:customStyle="1" w:styleId="s2">
    <w:name w:val="s2"/>
    <w:basedOn w:val="Absatz-Standardschriftart"/>
    <w:rsid w:val="000A5216"/>
  </w:style>
  <w:style w:type="paragraph" w:customStyle="1" w:styleId="li2">
    <w:name w:val="li2"/>
    <w:basedOn w:val="Standard"/>
    <w:rsid w:val="000A521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usion-button-text">
    <w:name w:val="fusion-button-text"/>
    <w:basedOn w:val="Absatz-Standardschriftart"/>
    <w:rsid w:val="000A5216"/>
  </w:style>
  <w:style w:type="character" w:customStyle="1" w:styleId="tm6">
    <w:name w:val="tm6"/>
    <w:basedOn w:val="Absatz-Standardschriftart"/>
    <w:rsid w:val="001107C9"/>
  </w:style>
  <w:style w:type="character" w:customStyle="1" w:styleId="tm7">
    <w:name w:val="tm7"/>
    <w:basedOn w:val="Absatz-Standardschriftart"/>
    <w:rsid w:val="001107C9"/>
  </w:style>
  <w:style w:type="paragraph" w:customStyle="1" w:styleId="Standard1">
    <w:name w:val="Standard1"/>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stenabsatz0">
    <w:name w:val="listenabsatz"/>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11">
    <w:name w:val="tm11"/>
    <w:basedOn w:val="Absatz-Standardschriftart"/>
    <w:rsid w:val="00E43E7D"/>
  </w:style>
  <w:style w:type="character" w:customStyle="1" w:styleId="tm8">
    <w:name w:val="tm8"/>
    <w:basedOn w:val="Absatz-Standardschriftart"/>
    <w:rsid w:val="00E43E7D"/>
  </w:style>
  <w:style w:type="character" w:customStyle="1" w:styleId="tm14">
    <w:name w:val="tm14"/>
    <w:basedOn w:val="Absatz-Standardschriftart"/>
    <w:rsid w:val="00771070"/>
  </w:style>
  <w:style w:type="paragraph" w:customStyle="1" w:styleId="blogquote">
    <w:name w:val="blogquote"/>
    <w:basedOn w:val="Standard"/>
    <w:rsid w:val="00D91B2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2">
    <w:name w:val="Standard2"/>
    <w:basedOn w:val="Standard"/>
    <w:rsid w:val="00A755D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aqsection">
    <w:name w:val="faq__section"/>
    <w:basedOn w:val="Standard"/>
    <w:rsid w:val="002402B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greencheck-li">
    <w:name w:val="greencheck-li"/>
    <w:basedOn w:val="Standard"/>
    <w:rsid w:val="009B75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rmal">
    <w:name w:val="normal"/>
    <w:basedOn w:val="Standard"/>
    <w:rsid w:val="00BA5A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9">
    <w:name w:val="tm9"/>
    <w:basedOn w:val="Absatz-Standardschriftart"/>
    <w:rsid w:val="00BA5A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38744502">
      <w:bodyDiv w:val="1"/>
      <w:marLeft w:val="0"/>
      <w:marRight w:val="0"/>
      <w:marTop w:val="0"/>
      <w:marBottom w:val="0"/>
      <w:divBdr>
        <w:top w:val="none" w:sz="0" w:space="0" w:color="auto"/>
        <w:left w:val="none" w:sz="0" w:space="0" w:color="auto"/>
        <w:bottom w:val="none" w:sz="0" w:space="0" w:color="auto"/>
        <w:right w:val="none" w:sz="0" w:space="0" w:color="auto"/>
      </w:divBdr>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2994203">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89002">
      <w:bodyDiv w:val="1"/>
      <w:marLeft w:val="0"/>
      <w:marRight w:val="0"/>
      <w:marTop w:val="0"/>
      <w:marBottom w:val="0"/>
      <w:divBdr>
        <w:top w:val="none" w:sz="0" w:space="0" w:color="auto"/>
        <w:left w:val="none" w:sz="0" w:space="0" w:color="auto"/>
        <w:bottom w:val="none" w:sz="0" w:space="0" w:color="auto"/>
        <w:right w:val="none" w:sz="0" w:space="0" w:color="auto"/>
      </w:divBdr>
      <w:divsChild>
        <w:div w:id="1246644723">
          <w:marLeft w:val="0"/>
          <w:marRight w:val="0"/>
          <w:marTop w:val="0"/>
          <w:marBottom w:val="0"/>
          <w:divBdr>
            <w:top w:val="none" w:sz="0" w:space="0" w:color="auto"/>
            <w:left w:val="none" w:sz="0" w:space="0" w:color="auto"/>
            <w:bottom w:val="none" w:sz="0" w:space="0" w:color="auto"/>
            <w:right w:val="none" w:sz="0" w:space="0" w:color="auto"/>
          </w:divBdr>
          <w:divsChild>
            <w:div w:id="1032995426">
              <w:marLeft w:val="0"/>
              <w:marRight w:val="0"/>
              <w:marTop w:val="0"/>
              <w:marBottom w:val="0"/>
              <w:divBdr>
                <w:top w:val="none" w:sz="0" w:space="0" w:color="auto"/>
                <w:left w:val="none" w:sz="0" w:space="0" w:color="auto"/>
                <w:bottom w:val="none" w:sz="0" w:space="0" w:color="auto"/>
                <w:right w:val="none" w:sz="0" w:space="0" w:color="auto"/>
              </w:divBdr>
            </w:div>
          </w:divsChild>
        </w:div>
        <w:div w:id="535312133">
          <w:marLeft w:val="0"/>
          <w:marRight w:val="0"/>
          <w:marTop w:val="0"/>
          <w:marBottom w:val="0"/>
          <w:divBdr>
            <w:top w:val="none" w:sz="0" w:space="0" w:color="auto"/>
            <w:left w:val="none" w:sz="0" w:space="0" w:color="auto"/>
            <w:bottom w:val="none" w:sz="0" w:space="0" w:color="auto"/>
            <w:right w:val="none" w:sz="0" w:space="0" w:color="auto"/>
          </w:divBdr>
        </w:div>
        <w:div w:id="583732751">
          <w:marLeft w:val="150"/>
          <w:marRight w:val="0"/>
          <w:marTop w:val="0"/>
          <w:marBottom w:val="0"/>
          <w:divBdr>
            <w:top w:val="none" w:sz="0" w:space="0" w:color="auto"/>
            <w:left w:val="none" w:sz="0" w:space="0" w:color="auto"/>
            <w:bottom w:val="none" w:sz="0" w:space="0" w:color="auto"/>
            <w:right w:val="none" w:sz="0" w:space="0" w:color="auto"/>
          </w:divBdr>
          <w:divsChild>
            <w:div w:id="1301573981">
              <w:marLeft w:val="0"/>
              <w:marRight w:val="0"/>
              <w:marTop w:val="0"/>
              <w:marBottom w:val="0"/>
              <w:divBdr>
                <w:top w:val="none" w:sz="0" w:space="0" w:color="auto"/>
                <w:left w:val="none" w:sz="0" w:space="0" w:color="auto"/>
                <w:bottom w:val="none" w:sz="0" w:space="0" w:color="auto"/>
                <w:right w:val="none" w:sz="0" w:space="0" w:color="auto"/>
              </w:divBdr>
            </w:div>
          </w:divsChild>
        </w:div>
        <w:div w:id="1093359718">
          <w:marLeft w:val="0"/>
          <w:marRight w:val="0"/>
          <w:marTop w:val="0"/>
          <w:marBottom w:val="0"/>
          <w:divBdr>
            <w:top w:val="none" w:sz="0" w:space="0" w:color="auto"/>
            <w:left w:val="none" w:sz="0" w:space="0" w:color="auto"/>
            <w:bottom w:val="none" w:sz="0" w:space="0" w:color="auto"/>
            <w:right w:val="none" w:sz="0" w:space="0" w:color="auto"/>
          </w:divBdr>
          <w:divsChild>
            <w:div w:id="743835870">
              <w:marLeft w:val="0"/>
              <w:marRight w:val="0"/>
              <w:marTop w:val="0"/>
              <w:marBottom w:val="0"/>
              <w:divBdr>
                <w:top w:val="none" w:sz="0" w:space="0" w:color="auto"/>
                <w:left w:val="none" w:sz="0" w:space="0" w:color="auto"/>
                <w:bottom w:val="none" w:sz="0" w:space="0" w:color="auto"/>
                <w:right w:val="none" w:sz="0" w:space="0" w:color="auto"/>
              </w:divBdr>
              <w:divsChild>
                <w:div w:id="134678945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454445860">
          <w:marLeft w:val="0"/>
          <w:marRight w:val="0"/>
          <w:marTop w:val="0"/>
          <w:marBottom w:val="0"/>
          <w:divBdr>
            <w:top w:val="none" w:sz="0" w:space="0" w:color="auto"/>
            <w:left w:val="none" w:sz="0" w:space="0" w:color="auto"/>
            <w:bottom w:val="none" w:sz="0" w:space="0" w:color="auto"/>
            <w:right w:val="none" w:sz="0" w:space="0" w:color="auto"/>
          </w:divBdr>
          <w:divsChild>
            <w:div w:id="1435899487">
              <w:marLeft w:val="0"/>
              <w:marRight w:val="0"/>
              <w:marTop w:val="0"/>
              <w:marBottom w:val="0"/>
              <w:divBdr>
                <w:top w:val="none" w:sz="0" w:space="0" w:color="auto"/>
                <w:left w:val="none" w:sz="0" w:space="0" w:color="auto"/>
                <w:bottom w:val="none" w:sz="0" w:space="0" w:color="auto"/>
                <w:right w:val="none" w:sz="0" w:space="0" w:color="auto"/>
              </w:divBdr>
              <w:divsChild>
                <w:div w:id="154509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7327396">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57891919">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2184584">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7276355">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092342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39946123">
      <w:bodyDiv w:val="1"/>
      <w:marLeft w:val="0"/>
      <w:marRight w:val="0"/>
      <w:marTop w:val="0"/>
      <w:marBottom w:val="0"/>
      <w:divBdr>
        <w:top w:val="none" w:sz="0" w:space="0" w:color="auto"/>
        <w:left w:val="none" w:sz="0" w:space="0" w:color="auto"/>
        <w:bottom w:val="none" w:sz="0" w:space="0" w:color="auto"/>
        <w:right w:val="none" w:sz="0" w:space="0" w:color="auto"/>
      </w:divBdr>
    </w:div>
    <w:div w:id="240406129">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1276">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399864">
      <w:bodyDiv w:val="1"/>
      <w:marLeft w:val="0"/>
      <w:marRight w:val="0"/>
      <w:marTop w:val="0"/>
      <w:marBottom w:val="0"/>
      <w:divBdr>
        <w:top w:val="none" w:sz="0" w:space="0" w:color="auto"/>
        <w:left w:val="none" w:sz="0" w:space="0" w:color="auto"/>
        <w:bottom w:val="none" w:sz="0" w:space="0" w:color="auto"/>
        <w:right w:val="none" w:sz="0" w:space="0" w:color="auto"/>
      </w:divBdr>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7820806">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11320217">
      <w:bodyDiv w:val="1"/>
      <w:marLeft w:val="0"/>
      <w:marRight w:val="0"/>
      <w:marTop w:val="0"/>
      <w:marBottom w:val="0"/>
      <w:divBdr>
        <w:top w:val="none" w:sz="0" w:space="0" w:color="auto"/>
        <w:left w:val="none" w:sz="0" w:space="0" w:color="auto"/>
        <w:bottom w:val="none" w:sz="0" w:space="0" w:color="auto"/>
        <w:right w:val="none" w:sz="0" w:space="0" w:color="auto"/>
      </w:divBdr>
      <w:divsChild>
        <w:div w:id="1685478134">
          <w:marLeft w:val="0"/>
          <w:marRight w:val="0"/>
          <w:marTop w:val="0"/>
          <w:marBottom w:val="0"/>
          <w:divBdr>
            <w:top w:val="none" w:sz="0" w:space="0" w:color="auto"/>
            <w:left w:val="none" w:sz="0" w:space="0" w:color="auto"/>
            <w:bottom w:val="none" w:sz="0" w:space="0" w:color="auto"/>
            <w:right w:val="none" w:sz="0" w:space="0" w:color="auto"/>
          </w:divBdr>
          <w:divsChild>
            <w:div w:id="1023824184">
              <w:marLeft w:val="0"/>
              <w:marRight w:val="0"/>
              <w:marTop w:val="0"/>
              <w:marBottom w:val="0"/>
              <w:divBdr>
                <w:top w:val="none" w:sz="0" w:space="0" w:color="auto"/>
                <w:left w:val="none" w:sz="0" w:space="0" w:color="auto"/>
                <w:bottom w:val="none" w:sz="0" w:space="0" w:color="auto"/>
                <w:right w:val="none" w:sz="0" w:space="0" w:color="auto"/>
              </w:divBdr>
            </w:div>
            <w:div w:id="1818254985">
              <w:marLeft w:val="0"/>
              <w:marRight w:val="0"/>
              <w:marTop w:val="0"/>
              <w:marBottom w:val="0"/>
              <w:divBdr>
                <w:top w:val="none" w:sz="0" w:space="0" w:color="auto"/>
                <w:left w:val="none" w:sz="0" w:space="0" w:color="auto"/>
                <w:bottom w:val="none" w:sz="0" w:space="0" w:color="auto"/>
                <w:right w:val="none" w:sz="0" w:space="0" w:color="auto"/>
              </w:divBdr>
            </w:div>
          </w:divsChild>
        </w:div>
        <w:div w:id="2047679197">
          <w:marLeft w:val="0"/>
          <w:marRight w:val="0"/>
          <w:marTop w:val="0"/>
          <w:marBottom w:val="0"/>
          <w:divBdr>
            <w:top w:val="none" w:sz="0" w:space="0" w:color="auto"/>
            <w:left w:val="none" w:sz="0" w:space="0" w:color="auto"/>
            <w:bottom w:val="none" w:sz="0" w:space="0" w:color="auto"/>
            <w:right w:val="none" w:sz="0" w:space="0" w:color="auto"/>
          </w:divBdr>
          <w:divsChild>
            <w:div w:id="1016423204">
              <w:marLeft w:val="0"/>
              <w:marRight w:val="0"/>
              <w:marTop w:val="0"/>
              <w:marBottom w:val="0"/>
              <w:divBdr>
                <w:top w:val="none" w:sz="0" w:space="0" w:color="auto"/>
                <w:left w:val="none" w:sz="0" w:space="0" w:color="auto"/>
                <w:bottom w:val="none" w:sz="0" w:space="0" w:color="auto"/>
                <w:right w:val="none" w:sz="0" w:space="0" w:color="auto"/>
              </w:divBdr>
            </w:div>
            <w:div w:id="13218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0026977">
      <w:bodyDiv w:val="1"/>
      <w:marLeft w:val="0"/>
      <w:marRight w:val="0"/>
      <w:marTop w:val="0"/>
      <w:marBottom w:val="0"/>
      <w:divBdr>
        <w:top w:val="none" w:sz="0" w:space="0" w:color="auto"/>
        <w:left w:val="none" w:sz="0" w:space="0" w:color="auto"/>
        <w:bottom w:val="none" w:sz="0" w:space="0" w:color="auto"/>
        <w:right w:val="none" w:sz="0" w:space="0" w:color="auto"/>
      </w:divBdr>
      <w:divsChild>
        <w:div w:id="695035782">
          <w:marLeft w:val="0"/>
          <w:marRight w:val="0"/>
          <w:marTop w:val="0"/>
          <w:marBottom w:val="0"/>
          <w:divBdr>
            <w:top w:val="none" w:sz="0" w:space="0" w:color="auto"/>
            <w:left w:val="none" w:sz="0" w:space="0" w:color="auto"/>
            <w:bottom w:val="none" w:sz="0" w:space="0" w:color="auto"/>
            <w:right w:val="none" w:sz="0" w:space="0" w:color="auto"/>
          </w:divBdr>
          <w:divsChild>
            <w:div w:id="1262108654">
              <w:marLeft w:val="-150"/>
              <w:marRight w:val="-150"/>
              <w:marTop w:val="300"/>
              <w:marBottom w:val="300"/>
              <w:divBdr>
                <w:top w:val="none" w:sz="0" w:space="0" w:color="auto"/>
                <w:left w:val="none" w:sz="0" w:space="0" w:color="auto"/>
                <w:bottom w:val="none" w:sz="0" w:space="0" w:color="auto"/>
                <w:right w:val="none" w:sz="0" w:space="0" w:color="auto"/>
              </w:divBdr>
              <w:divsChild>
                <w:div w:id="741879181">
                  <w:marLeft w:val="0"/>
                  <w:marRight w:val="0"/>
                  <w:marTop w:val="0"/>
                  <w:marBottom w:val="0"/>
                  <w:divBdr>
                    <w:top w:val="none" w:sz="0" w:space="0" w:color="auto"/>
                    <w:left w:val="none" w:sz="0" w:space="0" w:color="auto"/>
                    <w:bottom w:val="none" w:sz="0" w:space="0" w:color="auto"/>
                    <w:right w:val="none" w:sz="0" w:space="0" w:color="auto"/>
                  </w:divBdr>
                  <w:divsChild>
                    <w:div w:id="668214756">
                      <w:marLeft w:val="0"/>
                      <w:marRight w:val="0"/>
                      <w:marTop w:val="0"/>
                      <w:marBottom w:val="0"/>
                      <w:divBdr>
                        <w:top w:val="none" w:sz="0" w:space="0" w:color="auto"/>
                        <w:left w:val="none" w:sz="0" w:space="0" w:color="auto"/>
                        <w:bottom w:val="none" w:sz="0" w:space="0" w:color="auto"/>
                        <w:right w:val="none" w:sz="0" w:space="0" w:color="auto"/>
                      </w:divBdr>
                      <w:divsChild>
                        <w:div w:id="561523789">
                          <w:marLeft w:val="0"/>
                          <w:marRight w:val="0"/>
                          <w:marTop w:val="0"/>
                          <w:marBottom w:val="0"/>
                          <w:divBdr>
                            <w:top w:val="none" w:sz="0" w:space="0" w:color="auto"/>
                            <w:left w:val="none" w:sz="0" w:space="0" w:color="auto"/>
                            <w:bottom w:val="none" w:sz="0" w:space="0" w:color="auto"/>
                            <w:right w:val="none" w:sz="0" w:space="0" w:color="auto"/>
                          </w:divBdr>
                          <w:divsChild>
                            <w:div w:id="335615391">
                              <w:marLeft w:val="150"/>
                              <w:marRight w:val="150"/>
                              <w:marTop w:val="0"/>
                              <w:marBottom w:val="0"/>
                              <w:divBdr>
                                <w:top w:val="none" w:sz="0" w:space="0" w:color="auto"/>
                                <w:left w:val="none" w:sz="0" w:space="0" w:color="auto"/>
                                <w:bottom w:val="none" w:sz="0" w:space="0" w:color="auto"/>
                                <w:right w:val="none" w:sz="0" w:space="0" w:color="auto"/>
                              </w:divBdr>
                            </w:div>
                            <w:div w:id="208683966">
                              <w:marLeft w:val="150"/>
                              <w:marRight w:val="150"/>
                              <w:marTop w:val="0"/>
                              <w:marBottom w:val="0"/>
                              <w:divBdr>
                                <w:top w:val="none" w:sz="0" w:space="0" w:color="auto"/>
                                <w:left w:val="none" w:sz="0" w:space="0" w:color="auto"/>
                                <w:bottom w:val="none" w:sz="0" w:space="0" w:color="auto"/>
                                <w:right w:val="none" w:sz="0" w:space="0" w:color="auto"/>
                              </w:divBdr>
                            </w:div>
                            <w:div w:id="1339962219">
                              <w:marLeft w:val="150"/>
                              <w:marRight w:val="150"/>
                              <w:marTop w:val="0"/>
                              <w:marBottom w:val="0"/>
                              <w:divBdr>
                                <w:top w:val="none" w:sz="0" w:space="0" w:color="auto"/>
                                <w:left w:val="none" w:sz="0" w:space="0" w:color="auto"/>
                                <w:bottom w:val="none" w:sz="0" w:space="0" w:color="auto"/>
                                <w:right w:val="none" w:sz="0" w:space="0" w:color="auto"/>
                              </w:divBdr>
                            </w:div>
                            <w:div w:id="1929345319">
                              <w:marLeft w:val="150"/>
                              <w:marRight w:val="150"/>
                              <w:marTop w:val="0"/>
                              <w:marBottom w:val="0"/>
                              <w:divBdr>
                                <w:top w:val="none" w:sz="0" w:space="0" w:color="auto"/>
                                <w:left w:val="none" w:sz="0" w:space="0" w:color="auto"/>
                                <w:bottom w:val="none" w:sz="0" w:space="0" w:color="auto"/>
                                <w:right w:val="none" w:sz="0" w:space="0" w:color="auto"/>
                              </w:divBdr>
                            </w:div>
                            <w:div w:id="1958952235">
                              <w:marLeft w:val="150"/>
                              <w:marRight w:val="150"/>
                              <w:marTop w:val="0"/>
                              <w:marBottom w:val="0"/>
                              <w:divBdr>
                                <w:top w:val="none" w:sz="0" w:space="0" w:color="auto"/>
                                <w:left w:val="none" w:sz="0" w:space="0" w:color="auto"/>
                                <w:bottom w:val="none" w:sz="0" w:space="0" w:color="auto"/>
                                <w:right w:val="none" w:sz="0" w:space="0" w:color="auto"/>
                              </w:divBdr>
                            </w:div>
                            <w:div w:id="1765779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92845126">
                  <w:marLeft w:val="0"/>
                  <w:marRight w:val="0"/>
                  <w:marTop w:val="0"/>
                  <w:marBottom w:val="0"/>
                  <w:divBdr>
                    <w:top w:val="none" w:sz="0" w:space="0" w:color="auto"/>
                    <w:left w:val="none" w:sz="0" w:space="0" w:color="auto"/>
                    <w:bottom w:val="none" w:sz="0" w:space="0" w:color="auto"/>
                    <w:right w:val="none" w:sz="0" w:space="0" w:color="auto"/>
                  </w:divBdr>
                  <w:divsChild>
                    <w:div w:id="1524630118">
                      <w:marLeft w:val="0"/>
                      <w:marRight w:val="0"/>
                      <w:marTop w:val="0"/>
                      <w:marBottom w:val="0"/>
                      <w:divBdr>
                        <w:top w:val="none" w:sz="0" w:space="0" w:color="auto"/>
                        <w:left w:val="none" w:sz="0" w:space="0" w:color="auto"/>
                        <w:bottom w:val="none" w:sz="0" w:space="0" w:color="auto"/>
                        <w:right w:val="none" w:sz="0" w:space="0" w:color="auto"/>
                      </w:divBdr>
                      <w:divsChild>
                        <w:div w:id="1990747969">
                          <w:marLeft w:val="0"/>
                          <w:marRight w:val="0"/>
                          <w:marTop w:val="0"/>
                          <w:marBottom w:val="0"/>
                          <w:divBdr>
                            <w:top w:val="none" w:sz="0" w:space="0" w:color="auto"/>
                            <w:left w:val="none" w:sz="0" w:space="0" w:color="auto"/>
                            <w:bottom w:val="none" w:sz="0" w:space="0" w:color="auto"/>
                            <w:right w:val="none" w:sz="0" w:space="0" w:color="auto"/>
                          </w:divBdr>
                          <w:divsChild>
                            <w:div w:id="5805261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954523">
          <w:marLeft w:val="0"/>
          <w:marRight w:val="0"/>
          <w:marTop w:val="0"/>
          <w:marBottom w:val="0"/>
          <w:divBdr>
            <w:top w:val="none" w:sz="0" w:space="0" w:color="auto"/>
            <w:left w:val="none" w:sz="0" w:space="0" w:color="auto"/>
            <w:bottom w:val="none" w:sz="0" w:space="0" w:color="auto"/>
            <w:right w:val="none" w:sz="0" w:space="0" w:color="auto"/>
          </w:divBdr>
          <w:divsChild>
            <w:div w:id="444623032">
              <w:marLeft w:val="-150"/>
              <w:marRight w:val="-150"/>
              <w:marTop w:val="300"/>
              <w:marBottom w:val="300"/>
              <w:divBdr>
                <w:top w:val="none" w:sz="0" w:space="0" w:color="auto"/>
                <w:left w:val="none" w:sz="0" w:space="0" w:color="auto"/>
                <w:bottom w:val="none" w:sz="0" w:space="0" w:color="auto"/>
                <w:right w:val="none" w:sz="0" w:space="0" w:color="auto"/>
              </w:divBdr>
              <w:divsChild>
                <w:div w:id="823088295">
                  <w:marLeft w:val="0"/>
                  <w:marRight w:val="0"/>
                  <w:marTop w:val="0"/>
                  <w:marBottom w:val="0"/>
                  <w:divBdr>
                    <w:top w:val="none" w:sz="0" w:space="0" w:color="auto"/>
                    <w:left w:val="none" w:sz="0" w:space="0" w:color="auto"/>
                    <w:bottom w:val="none" w:sz="0" w:space="0" w:color="auto"/>
                    <w:right w:val="none" w:sz="0" w:space="0" w:color="auto"/>
                  </w:divBdr>
                  <w:divsChild>
                    <w:div w:id="700515096">
                      <w:marLeft w:val="0"/>
                      <w:marRight w:val="0"/>
                      <w:marTop w:val="0"/>
                      <w:marBottom w:val="0"/>
                      <w:divBdr>
                        <w:top w:val="none" w:sz="0" w:space="0" w:color="auto"/>
                        <w:left w:val="none" w:sz="0" w:space="0" w:color="auto"/>
                        <w:bottom w:val="none" w:sz="0" w:space="0" w:color="auto"/>
                        <w:right w:val="none" w:sz="0" w:space="0" w:color="auto"/>
                      </w:divBdr>
                      <w:divsChild>
                        <w:div w:id="148638011">
                          <w:marLeft w:val="0"/>
                          <w:marRight w:val="0"/>
                          <w:marTop w:val="0"/>
                          <w:marBottom w:val="0"/>
                          <w:divBdr>
                            <w:top w:val="none" w:sz="0" w:space="0" w:color="auto"/>
                            <w:left w:val="none" w:sz="0" w:space="0" w:color="auto"/>
                            <w:bottom w:val="none" w:sz="0" w:space="0" w:color="auto"/>
                            <w:right w:val="none" w:sz="0" w:space="0" w:color="auto"/>
                          </w:divBdr>
                          <w:divsChild>
                            <w:div w:id="118274244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51857167">
              <w:marLeft w:val="-150"/>
              <w:marRight w:val="-150"/>
              <w:marTop w:val="300"/>
              <w:marBottom w:val="300"/>
              <w:divBdr>
                <w:top w:val="none" w:sz="0" w:space="0" w:color="auto"/>
                <w:left w:val="none" w:sz="0" w:space="0" w:color="auto"/>
                <w:bottom w:val="none" w:sz="0" w:space="0" w:color="auto"/>
                <w:right w:val="none" w:sz="0" w:space="0" w:color="auto"/>
              </w:divBdr>
              <w:divsChild>
                <w:div w:id="1900095471">
                  <w:marLeft w:val="0"/>
                  <w:marRight w:val="0"/>
                  <w:marTop w:val="0"/>
                  <w:marBottom w:val="0"/>
                  <w:divBdr>
                    <w:top w:val="none" w:sz="0" w:space="0" w:color="auto"/>
                    <w:left w:val="none" w:sz="0" w:space="0" w:color="auto"/>
                    <w:bottom w:val="none" w:sz="0" w:space="0" w:color="auto"/>
                    <w:right w:val="none" w:sz="0" w:space="0" w:color="auto"/>
                  </w:divBdr>
                  <w:divsChild>
                    <w:div w:id="1744445752">
                      <w:marLeft w:val="0"/>
                      <w:marRight w:val="0"/>
                      <w:marTop w:val="0"/>
                      <w:marBottom w:val="0"/>
                      <w:divBdr>
                        <w:top w:val="none" w:sz="0" w:space="0" w:color="auto"/>
                        <w:left w:val="none" w:sz="0" w:space="0" w:color="auto"/>
                        <w:bottom w:val="none" w:sz="0" w:space="0" w:color="auto"/>
                        <w:right w:val="none" w:sz="0" w:space="0" w:color="auto"/>
                      </w:divBdr>
                      <w:divsChild>
                        <w:div w:id="1458835066">
                          <w:marLeft w:val="0"/>
                          <w:marRight w:val="0"/>
                          <w:marTop w:val="0"/>
                          <w:marBottom w:val="0"/>
                          <w:divBdr>
                            <w:top w:val="none" w:sz="0" w:space="0" w:color="auto"/>
                            <w:left w:val="none" w:sz="0" w:space="0" w:color="auto"/>
                            <w:bottom w:val="none" w:sz="0" w:space="0" w:color="auto"/>
                            <w:right w:val="none" w:sz="0" w:space="0" w:color="auto"/>
                          </w:divBdr>
                          <w:divsChild>
                            <w:div w:id="696614229">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819536882">
              <w:marLeft w:val="-150"/>
              <w:marRight w:val="-150"/>
              <w:marTop w:val="300"/>
              <w:marBottom w:val="300"/>
              <w:divBdr>
                <w:top w:val="none" w:sz="0" w:space="0" w:color="auto"/>
                <w:left w:val="none" w:sz="0" w:space="0" w:color="auto"/>
                <w:bottom w:val="none" w:sz="0" w:space="0" w:color="auto"/>
                <w:right w:val="none" w:sz="0" w:space="0" w:color="auto"/>
              </w:divBdr>
              <w:divsChild>
                <w:div w:id="900168754">
                  <w:marLeft w:val="0"/>
                  <w:marRight w:val="0"/>
                  <w:marTop w:val="0"/>
                  <w:marBottom w:val="0"/>
                  <w:divBdr>
                    <w:top w:val="none" w:sz="0" w:space="0" w:color="auto"/>
                    <w:left w:val="none" w:sz="0" w:space="0" w:color="auto"/>
                    <w:bottom w:val="none" w:sz="0" w:space="0" w:color="auto"/>
                    <w:right w:val="none" w:sz="0" w:space="0" w:color="auto"/>
                  </w:divBdr>
                  <w:divsChild>
                    <w:div w:id="1857767303">
                      <w:marLeft w:val="150"/>
                      <w:marRight w:val="150"/>
                      <w:marTop w:val="0"/>
                      <w:marBottom w:val="0"/>
                      <w:divBdr>
                        <w:top w:val="none" w:sz="0" w:space="0" w:color="auto"/>
                        <w:left w:val="none" w:sz="0" w:space="0" w:color="auto"/>
                        <w:bottom w:val="none" w:sz="0" w:space="0" w:color="auto"/>
                        <w:right w:val="none" w:sz="0" w:space="0" w:color="auto"/>
                      </w:divBdr>
                      <w:divsChild>
                        <w:div w:id="1049493707">
                          <w:marLeft w:val="0"/>
                          <w:marRight w:val="0"/>
                          <w:marTop w:val="0"/>
                          <w:marBottom w:val="0"/>
                          <w:divBdr>
                            <w:top w:val="none" w:sz="0" w:space="0" w:color="auto"/>
                            <w:left w:val="none" w:sz="0" w:space="0" w:color="auto"/>
                            <w:bottom w:val="none" w:sz="0" w:space="0" w:color="auto"/>
                            <w:right w:val="none" w:sz="0" w:space="0" w:color="auto"/>
                          </w:divBdr>
                          <w:divsChild>
                            <w:div w:id="589508886">
                              <w:marLeft w:val="150"/>
                              <w:marRight w:val="150"/>
                              <w:marTop w:val="0"/>
                              <w:marBottom w:val="0"/>
                              <w:divBdr>
                                <w:top w:val="none" w:sz="0" w:space="0" w:color="auto"/>
                                <w:left w:val="none" w:sz="0" w:space="0" w:color="auto"/>
                                <w:bottom w:val="none" w:sz="0" w:space="0" w:color="auto"/>
                                <w:right w:val="none" w:sz="0" w:space="0" w:color="auto"/>
                              </w:divBdr>
                              <w:divsChild>
                                <w:div w:id="486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3364">
          <w:marLeft w:val="0"/>
          <w:marRight w:val="0"/>
          <w:marTop w:val="0"/>
          <w:marBottom w:val="0"/>
          <w:divBdr>
            <w:top w:val="none" w:sz="0" w:space="0" w:color="auto"/>
            <w:left w:val="none" w:sz="0" w:space="0" w:color="auto"/>
            <w:bottom w:val="none" w:sz="0" w:space="0" w:color="auto"/>
            <w:right w:val="none" w:sz="0" w:space="0" w:color="auto"/>
          </w:divBdr>
          <w:divsChild>
            <w:div w:id="48499384">
              <w:marLeft w:val="-150"/>
              <w:marRight w:val="-150"/>
              <w:marTop w:val="300"/>
              <w:marBottom w:val="300"/>
              <w:divBdr>
                <w:top w:val="none" w:sz="0" w:space="0" w:color="auto"/>
                <w:left w:val="none" w:sz="0" w:space="0" w:color="auto"/>
                <w:bottom w:val="none" w:sz="0" w:space="0" w:color="auto"/>
                <w:right w:val="none" w:sz="0" w:space="0" w:color="auto"/>
              </w:divBdr>
              <w:divsChild>
                <w:div w:id="44529205">
                  <w:marLeft w:val="0"/>
                  <w:marRight w:val="0"/>
                  <w:marTop w:val="0"/>
                  <w:marBottom w:val="0"/>
                  <w:divBdr>
                    <w:top w:val="none" w:sz="0" w:space="0" w:color="auto"/>
                    <w:left w:val="none" w:sz="0" w:space="0" w:color="auto"/>
                    <w:bottom w:val="none" w:sz="0" w:space="0" w:color="auto"/>
                    <w:right w:val="none" w:sz="0" w:space="0" w:color="auto"/>
                  </w:divBdr>
                  <w:divsChild>
                    <w:div w:id="1759056871">
                      <w:marLeft w:val="0"/>
                      <w:marRight w:val="0"/>
                      <w:marTop w:val="0"/>
                      <w:marBottom w:val="0"/>
                      <w:divBdr>
                        <w:top w:val="none" w:sz="0" w:space="0" w:color="auto"/>
                        <w:left w:val="none" w:sz="0" w:space="0" w:color="auto"/>
                        <w:bottom w:val="none" w:sz="0" w:space="0" w:color="auto"/>
                        <w:right w:val="none" w:sz="0" w:space="0" w:color="auto"/>
                      </w:divBdr>
                      <w:divsChild>
                        <w:div w:id="1145858989">
                          <w:marLeft w:val="0"/>
                          <w:marRight w:val="0"/>
                          <w:marTop w:val="0"/>
                          <w:marBottom w:val="0"/>
                          <w:divBdr>
                            <w:top w:val="none" w:sz="0" w:space="0" w:color="auto"/>
                            <w:left w:val="none" w:sz="0" w:space="0" w:color="auto"/>
                            <w:bottom w:val="none" w:sz="0" w:space="0" w:color="auto"/>
                            <w:right w:val="none" w:sz="0" w:space="0" w:color="auto"/>
                          </w:divBdr>
                          <w:divsChild>
                            <w:div w:id="17460316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5394">
              <w:marLeft w:val="-150"/>
              <w:marRight w:val="-150"/>
              <w:marTop w:val="300"/>
              <w:marBottom w:val="300"/>
              <w:divBdr>
                <w:top w:val="none" w:sz="0" w:space="0" w:color="auto"/>
                <w:left w:val="none" w:sz="0" w:space="0" w:color="auto"/>
                <w:bottom w:val="none" w:sz="0" w:space="0" w:color="auto"/>
                <w:right w:val="none" w:sz="0" w:space="0" w:color="auto"/>
              </w:divBdr>
              <w:divsChild>
                <w:div w:id="2080905770">
                  <w:marLeft w:val="0"/>
                  <w:marRight w:val="0"/>
                  <w:marTop w:val="0"/>
                  <w:marBottom w:val="0"/>
                  <w:divBdr>
                    <w:top w:val="none" w:sz="0" w:space="0" w:color="auto"/>
                    <w:left w:val="none" w:sz="0" w:space="0" w:color="auto"/>
                    <w:bottom w:val="none" w:sz="0" w:space="0" w:color="auto"/>
                    <w:right w:val="none" w:sz="0" w:space="0" w:color="auto"/>
                  </w:divBdr>
                  <w:divsChild>
                    <w:div w:id="211237198">
                      <w:marLeft w:val="0"/>
                      <w:marRight w:val="0"/>
                      <w:marTop w:val="0"/>
                      <w:marBottom w:val="0"/>
                      <w:divBdr>
                        <w:top w:val="none" w:sz="0" w:space="0" w:color="auto"/>
                        <w:left w:val="none" w:sz="0" w:space="0" w:color="auto"/>
                        <w:bottom w:val="none" w:sz="0" w:space="0" w:color="auto"/>
                        <w:right w:val="none" w:sz="0" w:space="0" w:color="auto"/>
                      </w:divBdr>
                      <w:divsChild>
                        <w:div w:id="2079014420">
                          <w:marLeft w:val="0"/>
                          <w:marRight w:val="0"/>
                          <w:marTop w:val="0"/>
                          <w:marBottom w:val="0"/>
                          <w:divBdr>
                            <w:top w:val="none" w:sz="0" w:space="0" w:color="auto"/>
                            <w:left w:val="none" w:sz="0" w:space="0" w:color="auto"/>
                            <w:bottom w:val="none" w:sz="0" w:space="0" w:color="auto"/>
                            <w:right w:val="none" w:sz="0" w:space="0" w:color="auto"/>
                          </w:divBdr>
                          <w:divsChild>
                            <w:div w:id="1650203736">
                              <w:marLeft w:val="150"/>
                              <w:marRight w:val="150"/>
                              <w:marTop w:val="0"/>
                              <w:marBottom w:val="0"/>
                              <w:divBdr>
                                <w:top w:val="none" w:sz="0" w:space="0" w:color="auto"/>
                                <w:left w:val="none" w:sz="0" w:space="0" w:color="auto"/>
                                <w:bottom w:val="none" w:sz="0" w:space="0" w:color="auto"/>
                                <w:right w:val="none" w:sz="0" w:space="0" w:color="auto"/>
                              </w:divBdr>
                              <w:divsChild>
                                <w:div w:id="810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6463">
                  <w:marLeft w:val="0"/>
                  <w:marRight w:val="0"/>
                  <w:marTop w:val="0"/>
                  <w:marBottom w:val="0"/>
                  <w:divBdr>
                    <w:top w:val="none" w:sz="0" w:space="0" w:color="auto"/>
                    <w:left w:val="none" w:sz="0" w:space="0" w:color="auto"/>
                    <w:bottom w:val="none" w:sz="0" w:space="0" w:color="auto"/>
                    <w:right w:val="none" w:sz="0" w:space="0" w:color="auto"/>
                  </w:divBdr>
                  <w:divsChild>
                    <w:div w:id="1110509698">
                      <w:marLeft w:val="0"/>
                      <w:marRight w:val="0"/>
                      <w:marTop w:val="0"/>
                      <w:marBottom w:val="0"/>
                      <w:divBdr>
                        <w:top w:val="none" w:sz="0" w:space="0" w:color="auto"/>
                        <w:left w:val="none" w:sz="0" w:space="0" w:color="auto"/>
                        <w:bottom w:val="none" w:sz="0" w:space="0" w:color="auto"/>
                        <w:right w:val="none" w:sz="0" w:space="0" w:color="auto"/>
                      </w:divBdr>
                      <w:divsChild>
                        <w:div w:id="2085684966">
                          <w:marLeft w:val="0"/>
                          <w:marRight w:val="0"/>
                          <w:marTop w:val="0"/>
                          <w:marBottom w:val="0"/>
                          <w:divBdr>
                            <w:top w:val="none" w:sz="0" w:space="0" w:color="auto"/>
                            <w:left w:val="none" w:sz="0" w:space="0" w:color="auto"/>
                            <w:bottom w:val="none" w:sz="0" w:space="0" w:color="auto"/>
                            <w:right w:val="none" w:sz="0" w:space="0" w:color="auto"/>
                          </w:divBdr>
                          <w:divsChild>
                            <w:div w:id="64377750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1131686">
              <w:marLeft w:val="-150"/>
              <w:marRight w:val="-150"/>
              <w:marTop w:val="300"/>
              <w:marBottom w:val="300"/>
              <w:divBdr>
                <w:top w:val="none" w:sz="0" w:space="0" w:color="auto"/>
                <w:left w:val="none" w:sz="0" w:space="0" w:color="auto"/>
                <w:bottom w:val="none" w:sz="0" w:space="0" w:color="auto"/>
                <w:right w:val="none" w:sz="0" w:space="0" w:color="auto"/>
              </w:divBdr>
              <w:divsChild>
                <w:div w:id="2020112914">
                  <w:marLeft w:val="0"/>
                  <w:marRight w:val="0"/>
                  <w:marTop w:val="0"/>
                  <w:marBottom w:val="0"/>
                  <w:divBdr>
                    <w:top w:val="none" w:sz="0" w:space="0" w:color="auto"/>
                    <w:left w:val="none" w:sz="0" w:space="0" w:color="auto"/>
                    <w:bottom w:val="none" w:sz="0" w:space="0" w:color="auto"/>
                    <w:right w:val="none" w:sz="0" w:space="0" w:color="auto"/>
                  </w:divBdr>
                  <w:divsChild>
                    <w:div w:id="617873728">
                      <w:marLeft w:val="0"/>
                      <w:marRight w:val="0"/>
                      <w:marTop w:val="0"/>
                      <w:marBottom w:val="0"/>
                      <w:divBdr>
                        <w:top w:val="none" w:sz="0" w:space="0" w:color="auto"/>
                        <w:left w:val="none" w:sz="0" w:space="0" w:color="auto"/>
                        <w:bottom w:val="none" w:sz="0" w:space="0" w:color="auto"/>
                        <w:right w:val="none" w:sz="0" w:space="0" w:color="auto"/>
                      </w:divBdr>
                      <w:divsChild>
                        <w:div w:id="1776749553">
                          <w:marLeft w:val="0"/>
                          <w:marRight w:val="0"/>
                          <w:marTop w:val="0"/>
                          <w:marBottom w:val="0"/>
                          <w:divBdr>
                            <w:top w:val="none" w:sz="0" w:space="0" w:color="auto"/>
                            <w:left w:val="none" w:sz="0" w:space="0" w:color="auto"/>
                            <w:bottom w:val="none" w:sz="0" w:space="0" w:color="auto"/>
                            <w:right w:val="none" w:sz="0" w:space="0" w:color="auto"/>
                          </w:divBdr>
                          <w:divsChild>
                            <w:div w:id="2043700774">
                              <w:marLeft w:val="150"/>
                              <w:marRight w:val="150"/>
                              <w:marTop w:val="0"/>
                              <w:marBottom w:val="0"/>
                              <w:divBdr>
                                <w:top w:val="none" w:sz="0" w:space="0" w:color="auto"/>
                                <w:left w:val="none" w:sz="0" w:space="0" w:color="auto"/>
                                <w:bottom w:val="none" w:sz="0" w:space="0" w:color="auto"/>
                                <w:right w:val="none" w:sz="0" w:space="0" w:color="auto"/>
                              </w:divBdr>
                              <w:divsChild>
                                <w:div w:id="1392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79215">
                  <w:marLeft w:val="0"/>
                  <w:marRight w:val="0"/>
                  <w:marTop w:val="0"/>
                  <w:marBottom w:val="0"/>
                  <w:divBdr>
                    <w:top w:val="none" w:sz="0" w:space="0" w:color="auto"/>
                    <w:left w:val="none" w:sz="0" w:space="0" w:color="auto"/>
                    <w:bottom w:val="none" w:sz="0" w:space="0" w:color="auto"/>
                    <w:right w:val="none" w:sz="0" w:space="0" w:color="auto"/>
                  </w:divBdr>
                  <w:divsChild>
                    <w:div w:id="48379036">
                      <w:marLeft w:val="0"/>
                      <w:marRight w:val="0"/>
                      <w:marTop w:val="0"/>
                      <w:marBottom w:val="0"/>
                      <w:divBdr>
                        <w:top w:val="none" w:sz="0" w:space="0" w:color="auto"/>
                        <w:left w:val="none" w:sz="0" w:space="0" w:color="auto"/>
                        <w:bottom w:val="none" w:sz="0" w:space="0" w:color="auto"/>
                        <w:right w:val="none" w:sz="0" w:space="0" w:color="auto"/>
                      </w:divBdr>
                      <w:divsChild>
                        <w:div w:id="252008190">
                          <w:marLeft w:val="0"/>
                          <w:marRight w:val="0"/>
                          <w:marTop w:val="0"/>
                          <w:marBottom w:val="0"/>
                          <w:divBdr>
                            <w:top w:val="none" w:sz="0" w:space="0" w:color="auto"/>
                            <w:left w:val="none" w:sz="0" w:space="0" w:color="auto"/>
                            <w:bottom w:val="none" w:sz="0" w:space="0" w:color="auto"/>
                            <w:right w:val="none" w:sz="0" w:space="0" w:color="auto"/>
                          </w:divBdr>
                          <w:divsChild>
                            <w:div w:id="2051175876">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03946">
              <w:marLeft w:val="-150"/>
              <w:marRight w:val="-150"/>
              <w:marTop w:val="300"/>
              <w:marBottom w:val="300"/>
              <w:divBdr>
                <w:top w:val="none" w:sz="0" w:space="0" w:color="auto"/>
                <w:left w:val="none" w:sz="0" w:space="0" w:color="auto"/>
                <w:bottom w:val="none" w:sz="0" w:space="0" w:color="auto"/>
                <w:right w:val="none" w:sz="0" w:space="0" w:color="auto"/>
              </w:divBdr>
              <w:divsChild>
                <w:div w:id="496380511">
                  <w:marLeft w:val="0"/>
                  <w:marRight w:val="0"/>
                  <w:marTop w:val="0"/>
                  <w:marBottom w:val="0"/>
                  <w:divBdr>
                    <w:top w:val="none" w:sz="0" w:space="0" w:color="auto"/>
                    <w:left w:val="none" w:sz="0" w:space="0" w:color="auto"/>
                    <w:bottom w:val="none" w:sz="0" w:space="0" w:color="auto"/>
                    <w:right w:val="none" w:sz="0" w:space="0" w:color="auto"/>
                  </w:divBdr>
                  <w:divsChild>
                    <w:div w:id="247083973">
                      <w:marLeft w:val="0"/>
                      <w:marRight w:val="0"/>
                      <w:marTop w:val="0"/>
                      <w:marBottom w:val="0"/>
                      <w:divBdr>
                        <w:top w:val="none" w:sz="0" w:space="0" w:color="auto"/>
                        <w:left w:val="none" w:sz="0" w:space="0" w:color="auto"/>
                        <w:bottom w:val="none" w:sz="0" w:space="0" w:color="auto"/>
                        <w:right w:val="none" w:sz="0" w:space="0" w:color="auto"/>
                      </w:divBdr>
                      <w:divsChild>
                        <w:div w:id="704403179">
                          <w:marLeft w:val="0"/>
                          <w:marRight w:val="0"/>
                          <w:marTop w:val="0"/>
                          <w:marBottom w:val="0"/>
                          <w:divBdr>
                            <w:top w:val="none" w:sz="0" w:space="0" w:color="auto"/>
                            <w:left w:val="none" w:sz="0" w:space="0" w:color="auto"/>
                            <w:bottom w:val="none" w:sz="0" w:space="0" w:color="auto"/>
                            <w:right w:val="none" w:sz="0" w:space="0" w:color="auto"/>
                          </w:divBdr>
                          <w:divsChild>
                            <w:div w:id="984507800">
                              <w:marLeft w:val="150"/>
                              <w:marRight w:val="150"/>
                              <w:marTop w:val="0"/>
                              <w:marBottom w:val="0"/>
                              <w:divBdr>
                                <w:top w:val="none" w:sz="0" w:space="0" w:color="auto"/>
                                <w:left w:val="none" w:sz="0" w:space="0" w:color="auto"/>
                                <w:bottom w:val="none" w:sz="0" w:space="0" w:color="auto"/>
                                <w:right w:val="none" w:sz="0" w:space="0" w:color="auto"/>
                              </w:divBdr>
                              <w:divsChild>
                                <w:div w:id="5910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574365">
                  <w:marLeft w:val="0"/>
                  <w:marRight w:val="0"/>
                  <w:marTop w:val="0"/>
                  <w:marBottom w:val="0"/>
                  <w:divBdr>
                    <w:top w:val="none" w:sz="0" w:space="0" w:color="auto"/>
                    <w:left w:val="none" w:sz="0" w:space="0" w:color="auto"/>
                    <w:bottom w:val="none" w:sz="0" w:space="0" w:color="auto"/>
                    <w:right w:val="none" w:sz="0" w:space="0" w:color="auto"/>
                  </w:divBdr>
                  <w:divsChild>
                    <w:div w:id="5138883">
                      <w:marLeft w:val="0"/>
                      <w:marRight w:val="0"/>
                      <w:marTop w:val="0"/>
                      <w:marBottom w:val="0"/>
                      <w:divBdr>
                        <w:top w:val="none" w:sz="0" w:space="0" w:color="auto"/>
                        <w:left w:val="none" w:sz="0" w:space="0" w:color="auto"/>
                        <w:bottom w:val="none" w:sz="0" w:space="0" w:color="auto"/>
                        <w:right w:val="none" w:sz="0" w:space="0" w:color="auto"/>
                      </w:divBdr>
                      <w:divsChild>
                        <w:div w:id="3076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7034">
              <w:marLeft w:val="-150"/>
              <w:marRight w:val="-150"/>
              <w:marTop w:val="300"/>
              <w:marBottom w:val="300"/>
              <w:divBdr>
                <w:top w:val="none" w:sz="0" w:space="0" w:color="auto"/>
                <w:left w:val="none" w:sz="0" w:space="0" w:color="auto"/>
                <w:bottom w:val="none" w:sz="0" w:space="0" w:color="auto"/>
                <w:right w:val="none" w:sz="0" w:space="0" w:color="auto"/>
              </w:divBdr>
              <w:divsChild>
                <w:div w:id="1953433553">
                  <w:marLeft w:val="0"/>
                  <w:marRight w:val="0"/>
                  <w:marTop w:val="0"/>
                  <w:marBottom w:val="0"/>
                  <w:divBdr>
                    <w:top w:val="none" w:sz="0" w:space="0" w:color="auto"/>
                    <w:left w:val="none" w:sz="0" w:space="0" w:color="auto"/>
                    <w:bottom w:val="none" w:sz="0" w:space="0" w:color="auto"/>
                    <w:right w:val="none" w:sz="0" w:space="0" w:color="auto"/>
                  </w:divBdr>
                  <w:divsChild>
                    <w:div w:id="607935661">
                      <w:marLeft w:val="0"/>
                      <w:marRight w:val="0"/>
                      <w:marTop w:val="0"/>
                      <w:marBottom w:val="0"/>
                      <w:divBdr>
                        <w:top w:val="none" w:sz="0" w:space="0" w:color="auto"/>
                        <w:left w:val="none" w:sz="0" w:space="0" w:color="auto"/>
                        <w:bottom w:val="none" w:sz="0" w:space="0" w:color="auto"/>
                        <w:right w:val="none" w:sz="0" w:space="0" w:color="auto"/>
                      </w:divBdr>
                      <w:divsChild>
                        <w:div w:id="1112360132">
                          <w:marLeft w:val="0"/>
                          <w:marRight w:val="0"/>
                          <w:marTop w:val="0"/>
                          <w:marBottom w:val="0"/>
                          <w:divBdr>
                            <w:top w:val="none" w:sz="0" w:space="0" w:color="auto"/>
                            <w:left w:val="none" w:sz="0" w:space="0" w:color="auto"/>
                            <w:bottom w:val="none" w:sz="0" w:space="0" w:color="auto"/>
                            <w:right w:val="none" w:sz="0" w:space="0" w:color="auto"/>
                          </w:divBdr>
                          <w:divsChild>
                            <w:div w:id="919561261">
                              <w:marLeft w:val="150"/>
                              <w:marRight w:val="150"/>
                              <w:marTop w:val="0"/>
                              <w:marBottom w:val="0"/>
                              <w:divBdr>
                                <w:top w:val="none" w:sz="0" w:space="0" w:color="auto"/>
                                <w:left w:val="none" w:sz="0" w:space="0" w:color="auto"/>
                                <w:bottom w:val="none" w:sz="0" w:space="0" w:color="auto"/>
                                <w:right w:val="none" w:sz="0" w:space="0" w:color="auto"/>
                              </w:divBdr>
                              <w:divsChild>
                                <w:div w:id="12941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25028">
                  <w:marLeft w:val="0"/>
                  <w:marRight w:val="0"/>
                  <w:marTop w:val="0"/>
                  <w:marBottom w:val="0"/>
                  <w:divBdr>
                    <w:top w:val="none" w:sz="0" w:space="0" w:color="auto"/>
                    <w:left w:val="none" w:sz="0" w:space="0" w:color="auto"/>
                    <w:bottom w:val="none" w:sz="0" w:space="0" w:color="auto"/>
                    <w:right w:val="none" w:sz="0" w:space="0" w:color="auto"/>
                  </w:divBdr>
                  <w:divsChild>
                    <w:div w:id="197860026">
                      <w:marLeft w:val="0"/>
                      <w:marRight w:val="0"/>
                      <w:marTop w:val="0"/>
                      <w:marBottom w:val="0"/>
                      <w:divBdr>
                        <w:top w:val="none" w:sz="0" w:space="0" w:color="auto"/>
                        <w:left w:val="none" w:sz="0" w:space="0" w:color="auto"/>
                        <w:bottom w:val="none" w:sz="0" w:space="0" w:color="auto"/>
                        <w:right w:val="none" w:sz="0" w:space="0" w:color="auto"/>
                      </w:divBdr>
                      <w:divsChild>
                        <w:div w:id="17213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0060">
              <w:marLeft w:val="-150"/>
              <w:marRight w:val="-150"/>
              <w:marTop w:val="300"/>
              <w:marBottom w:val="300"/>
              <w:divBdr>
                <w:top w:val="none" w:sz="0" w:space="0" w:color="auto"/>
                <w:left w:val="none" w:sz="0" w:space="0" w:color="auto"/>
                <w:bottom w:val="none" w:sz="0" w:space="0" w:color="auto"/>
                <w:right w:val="none" w:sz="0" w:space="0" w:color="auto"/>
              </w:divBdr>
              <w:divsChild>
                <w:div w:id="899824692">
                  <w:marLeft w:val="0"/>
                  <w:marRight w:val="0"/>
                  <w:marTop w:val="0"/>
                  <w:marBottom w:val="0"/>
                  <w:divBdr>
                    <w:top w:val="none" w:sz="0" w:space="0" w:color="auto"/>
                    <w:left w:val="none" w:sz="0" w:space="0" w:color="auto"/>
                    <w:bottom w:val="none" w:sz="0" w:space="0" w:color="auto"/>
                    <w:right w:val="none" w:sz="0" w:space="0" w:color="auto"/>
                  </w:divBdr>
                  <w:divsChild>
                    <w:div w:id="1649743768">
                      <w:marLeft w:val="0"/>
                      <w:marRight w:val="0"/>
                      <w:marTop w:val="0"/>
                      <w:marBottom w:val="0"/>
                      <w:divBdr>
                        <w:top w:val="none" w:sz="0" w:space="0" w:color="auto"/>
                        <w:left w:val="none" w:sz="0" w:space="0" w:color="auto"/>
                        <w:bottom w:val="none" w:sz="0" w:space="0" w:color="auto"/>
                        <w:right w:val="none" w:sz="0" w:space="0" w:color="auto"/>
                      </w:divBdr>
                      <w:divsChild>
                        <w:div w:id="1742827620">
                          <w:marLeft w:val="0"/>
                          <w:marRight w:val="0"/>
                          <w:marTop w:val="0"/>
                          <w:marBottom w:val="0"/>
                          <w:divBdr>
                            <w:top w:val="none" w:sz="0" w:space="0" w:color="auto"/>
                            <w:left w:val="none" w:sz="0" w:space="0" w:color="auto"/>
                            <w:bottom w:val="none" w:sz="0" w:space="0" w:color="auto"/>
                            <w:right w:val="none" w:sz="0" w:space="0" w:color="auto"/>
                          </w:divBdr>
                          <w:divsChild>
                            <w:div w:id="14662379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542">
          <w:marLeft w:val="0"/>
          <w:marRight w:val="0"/>
          <w:marTop w:val="0"/>
          <w:marBottom w:val="0"/>
          <w:divBdr>
            <w:top w:val="none" w:sz="0" w:space="0" w:color="auto"/>
            <w:left w:val="none" w:sz="0" w:space="0" w:color="auto"/>
            <w:bottom w:val="none" w:sz="0" w:space="0" w:color="auto"/>
            <w:right w:val="none" w:sz="0" w:space="0" w:color="auto"/>
          </w:divBdr>
          <w:divsChild>
            <w:div w:id="168718735">
              <w:marLeft w:val="-150"/>
              <w:marRight w:val="-150"/>
              <w:marTop w:val="300"/>
              <w:marBottom w:val="300"/>
              <w:divBdr>
                <w:top w:val="none" w:sz="0" w:space="0" w:color="auto"/>
                <w:left w:val="none" w:sz="0" w:space="0" w:color="auto"/>
                <w:bottom w:val="none" w:sz="0" w:space="0" w:color="auto"/>
                <w:right w:val="none" w:sz="0" w:space="0" w:color="auto"/>
              </w:divBdr>
              <w:divsChild>
                <w:div w:id="1337919851">
                  <w:marLeft w:val="0"/>
                  <w:marRight w:val="0"/>
                  <w:marTop w:val="0"/>
                  <w:marBottom w:val="0"/>
                  <w:divBdr>
                    <w:top w:val="none" w:sz="0" w:space="0" w:color="auto"/>
                    <w:left w:val="none" w:sz="0" w:space="0" w:color="auto"/>
                    <w:bottom w:val="none" w:sz="0" w:space="0" w:color="auto"/>
                    <w:right w:val="none" w:sz="0" w:space="0" w:color="auto"/>
                  </w:divBdr>
                  <w:divsChild>
                    <w:div w:id="155885651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sChild>
                            <w:div w:id="972098758">
                              <w:marLeft w:val="150"/>
                              <w:marRight w:val="150"/>
                              <w:marTop w:val="0"/>
                              <w:marBottom w:val="0"/>
                              <w:divBdr>
                                <w:top w:val="none" w:sz="0" w:space="0" w:color="auto"/>
                                <w:left w:val="none" w:sz="0" w:space="0" w:color="auto"/>
                                <w:bottom w:val="none" w:sz="0" w:space="0" w:color="auto"/>
                                <w:right w:val="none" w:sz="0" w:space="0" w:color="auto"/>
                              </w:divBdr>
                              <w:divsChild>
                                <w:div w:id="7952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02522">
                  <w:marLeft w:val="0"/>
                  <w:marRight w:val="0"/>
                  <w:marTop w:val="0"/>
                  <w:marBottom w:val="0"/>
                  <w:divBdr>
                    <w:top w:val="none" w:sz="0" w:space="0" w:color="auto"/>
                    <w:left w:val="none" w:sz="0" w:space="0" w:color="auto"/>
                    <w:bottom w:val="none" w:sz="0" w:space="0" w:color="auto"/>
                    <w:right w:val="none" w:sz="0" w:space="0" w:color="auto"/>
                  </w:divBdr>
                  <w:divsChild>
                    <w:div w:id="1734935833">
                      <w:marLeft w:val="0"/>
                      <w:marRight w:val="0"/>
                      <w:marTop w:val="0"/>
                      <w:marBottom w:val="0"/>
                      <w:divBdr>
                        <w:top w:val="none" w:sz="0" w:space="0" w:color="auto"/>
                        <w:left w:val="none" w:sz="0" w:space="0" w:color="auto"/>
                        <w:bottom w:val="none" w:sz="0" w:space="0" w:color="auto"/>
                        <w:right w:val="none" w:sz="0" w:space="0" w:color="auto"/>
                      </w:divBdr>
                      <w:divsChild>
                        <w:div w:id="387151166">
                          <w:marLeft w:val="0"/>
                          <w:marRight w:val="0"/>
                          <w:marTop w:val="0"/>
                          <w:marBottom w:val="0"/>
                          <w:divBdr>
                            <w:top w:val="none" w:sz="0" w:space="0" w:color="auto"/>
                            <w:left w:val="none" w:sz="0" w:space="0" w:color="auto"/>
                            <w:bottom w:val="none" w:sz="0" w:space="0" w:color="auto"/>
                            <w:right w:val="none" w:sz="0" w:space="0" w:color="auto"/>
                          </w:divBdr>
                          <w:divsChild>
                            <w:div w:id="1657227502">
                              <w:marLeft w:val="150"/>
                              <w:marRight w:val="150"/>
                              <w:marTop w:val="0"/>
                              <w:marBottom w:val="0"/>
                              <w:divBdr>
                                <w:top w:val="none" w:sz="0" w:space="0" w:color="auto"/>
                                <w:left w:val="none" w:sz="0" w:space="0" w:color="auto"/>
                                <w:bottom w:val="none" w:sz="0" w:space="0" w:color="auto"/>
                                <w:right w:val="none" w:sz="0" w:space="0" w:color="auto"/>
                              </w:divBdr>
                            </w:div>
                            <w:div w:id="17746657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232806">
          <w:marLeft w:val="0"/>
          <w:marRight w:val="0"/>
          <w:marTop w:val="225"/>
          <w:marBottom w:val="0"/>
          <w:divBdr>
            <w:top w:val="none" w:sz="0" w:space="0" w:color="auto"/>
            <w:left w:val="none" w:sz="0" w:space="0" w:color="auto"/>
            <w:bottom w:val="none" w:sz="0" w:space="0" w:color="auto"/>
            <w:right w:val="none" w:sz="0" w:space="0" w:color="auto"/>
          </w:divBdr>
          <w:divsChild>
            <w:div w:id="1180775030">
              <w:marLeft w:val="225"/>
              <w:marRight w:val="225"/>
              <w:marTop w:val="0"/>
              <w:marBottom w:val="225"/>
              <w:divBdr>
                <w:top w:val="none" w:sz="0" w:space="0" w:color="auto"/>
                <w:left w:val="none" w:sz="0" w:space="0" w:color="auto"/>
                <w:bottom w:val="none" w:sz="0" w:space="0" w:color="auto"/>
                <w:right w:val="none" w:sz="0" w:space="0" w:color="auto"/>
              </w:divBdr>
              <w:divsChild>
                <w:div w:id="1053042569">
                  <w:marLeft w:val="0"/>
                  <w:marRight w:val="0"/>
                  <w:marTop w:val="0"/>
                  <w:marBottom w:val="0"/>
                  <w:divBdr>
                    <w:top w:val="none" w:sz="0" w:space="0" w:color="auto"/>
                    <w:left w:val="none" w:sz="0" w:space="0" w:color="auto"/>
                    <w:bottom w:val="none" w:sz="0" w:space="0" w:color="auto"/>
                    <w:right w:val="none" w:sz="0" w:space="0" w:color="auto"/>
                  </w:divBdr>
                  <w:divsChild>
                    <w:div w:id="600139358">
                      <w:marLeft w:val="150"/>
                      <w:marRight w:val="150"/>
                      <w:marTop w:val="0"/>
                      <w:marBottom w:val="0"/>
                      <w:divBdr>
                        <w:top w:val="none" w:sz="0" w:space="0" w:color="auto"/>
                        <w:left w:val="none" w:sz="0" w:space="0" w:color="auto"/>
                        <w:bottom w:val="none" w:sz="0" w:space="0" w:color="auto"/>
                        <w:right w:val="none" w:sz="0" w:space="0" w:color="auto"/>
                      </w:divBdr>
                      <w:divsChild>
                        <w:div w:id="664671298">
                          <w:marLeft w:val="0"/>
                          <w:marRight w:val="0"/>
                          <w:marTop w:val="0"/>
                          <w:marBottom w:val="0"/>
                          <w:divBdr>
                            <w:top w:val="none" w:sz="0" w:space="0" w:color="auto"/>
                            <w:left w:val="none" w:sz="0" w:space="0" w:color="auto"/>
                            <w:bottom w:val="none" w:sz="0" w:space="0" w:color="auto"/>
                            <w:right w:val="none" w:sz="0" w:space="0" w:color="auto"/>
                          </w:divBdr>
                          <w:divsChild>
                            <w:div w:id="1554080470">
                              <w:marLeft w:val="150"/>
                              <w:marRight w:val="150"/>
                              <w:marTop w:val="0"/>
                              <w:marBottom w:val="0"/>
                              <w:divBdr>
                                <w:top w:val="none" w:sz="0" w:space="0" w:color="auto"/>
                                <w:left w:val="none" w:sz="0" w:space="0" w:color="auto"/>
                                <w:bottom w:val="none" w:sz="0" w:space="0" w:color="auto"/>
                                <w:right w:val="none" w:sz="0" w:space="0" w:color="auto"/>
                              </w:divBdr>
                            </w:div>
                            <w:div w:id="107867106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9001">
              <w:marLeft w:val="225"/>
              <w:marRight w:val="225"/>
              <w:marTop w:val="0"/>
              <w:marBottom w:val="225"/>
              <w:divBdr>
                <w:top w:val="none" w:sz="0" w:space="0" w:color="auto"/>
                <w:left w:val="none" w:sz="0" w:space="0" w:color="auto"/>
                <w:bottom w:val="none" w:sz="0" w:space="0" w:color="auto"/>
                <w:right w:val="none" w:sz="0" w:space="0" w:color="auto"/>
              </w:divBdr>
              <w:divsChild>
                <w:div w:id="1746301670">
                  <w:marLeft w:val="0"/>
                  <w:marRight w:val="0"/>
                  <w:marTop w:val="0"/>
                  <w:marBottom w:val="0"/>
                  <w:divBdr>
                    <w:top w:val="none" w:sz="0" w:space="0" w:color="auto"/>
                    <w:left w:val="none" w:sz="0" w:space="0" w:color="auto"/>
                    <w:bottom w:val="none" w:sz="0" w:space="0" w:color="auto"/>
                    <w:right w:val="none" w:sz="0" w:space="0" w:color="auto"/>
                  </w:divBdr>
                  <w:divsChild>
                    <w:div w:id="436680067">
                      <w:marLeft w:val="0"/>
                      <w:marRight w:val="0"/>
                      <w:marTop w:val="0"/>
                      <w:marBottom w:val="0"/>
                      <w:divBdr>
                        <w:top w:val="none" w:sz="0" w:space="0" w:color="auto"/>
                        <w:left w:val="none" w:sz="0" w:space="0" w:color="auto"/>
                        <w:bottom w:val="none" w:sz="0" w:space="0" w:color="auto"/>
                        <w:right w:val="none" w:sz="0" w:space="0" w:color="auto"/>
                      </w:divBdr>
                      <w:divsChild>
                        <w:div w:id="688599891">
                          <w:marLeft w:val="0"/>
                          <w:marRight w:val="0"/>
                          <w:marTop w:val="0"/>
                          <w:marBottom w:val="0"/>
                          <w:divBdr>
                            <w:top w:val="none" w:sz="0" w:space="0" w:color="auto"/>
                            <w:left w:val="none" w:sz="0" w:space="0" w:color="auto"/>
                            <w:bottom w:val="none" w:sz="0" w:space="0" w:color="auto"/>
                            <w:right w:val="none" w:sz="0" w:space="0" w:color="auto"/>
                          </w:divBdr>
                          <w:divsChild>
                            <w:div w:id="21451908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20153">
          <w:marLeft w:val="0"/>
          <w:marRight w:val="0"/>
          <w:marTop w:val="0"/>
          <w:marBottom w:val="0"/>
          <w:divBdr>
            <w:top w:val="none" w:sz="0" w:space="0" w:color="auto"/>
            <w:left w:val="none" w:sz="0" w:space="0" w:color="auto"/>
            <w:bottom w:val="none" w:sz="0" w:space="0" w:color="auto"/>
            <w:right w:val="none" w:sz="0" w:space="0" w:color="auto"/>
          </w:divBdr>
          <w:divsChild>
            <w:div w:id="1192114163">
              <w:marLeft w:val="-150"/>
              <w:marRight w:val="-150"/>
              <w:marTop w:val="300"/>
              <w:marBottom w:val="300"/>
              <w:divBdr>
                <w:top w:val="none" w:sz="0" w:space="0" w:color="auto"/>
                <w:left w:val="none" w:sz="0" w:space="0" w:color="auto"/>
                <w:bottom w:val="none" w:sz="0" w:space="0" w:color="auto"/>
                <w:right w:val="none" w:sz="0" w:space="0" w:color="auto"/>
              </w:divBdr>
              <w:divsChild>
                <w:div w:id="358748486">
                  <w:marLeft w:val="0"/>
                  <w:marRight w:val="0"/>
                  <w:marTop w:val="0"/>
                  <w:marBottom w:val="0"/>
                  <w:divBdr>
                    <w:top w:val="none" w:sz="0" w:space="0" w:color="auto"/>
                    <w:left w:val="none" w:sz="0" w:space="0" w:color="auto"/>
                    <w:bottom w:val="none" w:sz="0" w:space="0" w:color="auto"/>
                    <w:right w:val="none" w:sz="0" w:space="0" w:color="auto"/>
                  </w:divBdr>
                  <w:divsChild>
                    <w:div w:id="1434587952">
                      <w:marLeft w:val="0"/>
                      <w:marRight w:val="0"/>
                      <w:marTop w:val="0"/>
                      <w:marBottom w:val="0"/>
                      <w:divBdr>
                        <w:top w:val="none" w:sz="0" w:space="0" w:color="auto"/>
                        <w:left w:val="none" w:sz="0" w:space="0" w:color="auto"/>
                        <w:bottom w:val="none" w:sz="0" w:space="0" w:color="auto"/>
                        <w:right w:val="none" w:sz="0" w:space="0" w:color="auto"/>
                      </w:divBdr>
                      <w:divsChild>
                        <w:div w:id="4136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55352">
              <w:marLeft w:val="-150"/>
              <w:marRight w:val="-150"/>
              <w:marTop w:val="300"/>
              <w:marBottom w:val="300"/>
              <w:divBdr>
                <w:top w:val="none" w:sz="0" w:space="0" w:color="auto"/>
                <w:left w:val="none" w:sz="0" w:space="0" w:color="auto"/>
                <w:bottom w:val="none" w:sz="0" w:space="0" w:color="auto"/>
                <w:right w:val="none" w:sz="0" w:space="0" w:color="auto"/>
              </w:divBdr>
              <w:divsChild>
                <w:div w:id="965627327">
                  <w:marLeft w:val="0"/>
                  <w:marRight w:val="0"/>
                  <w:marTop w:val="0"/>
                  <w:marBottom w:val="0"/>
                  <w:divBdr>
                    <w:top w:val="none" w:sz="0" w:space="0" w:color="auto"/>
                    <w:left w:val="none" w:sz="0" w:space="0" w:color="auto"/>
                    <w:bottom w:val="none" w:sz="0" w:space="0" w:color="auto"/>
                    <w:right w:val="none" w:sz="0" w:space="0" w:color="auto"/>
                  </w:divBdr>
                  <w:divsChild>
                    <w:div w:id="1502430451">
                      <w:marLeft w:val="0"/>
                      <w:marRight w:val="0"/>
                      <w:marTop w:val="0"/>
                      <w:marBottom w:val="0"/>
                      <w:divBdr>
                        <w:top w:val="none" w:sz="0" w:space="0" w:color="auto"/>
                        <w:left w:val="none" w:sz="0" w:space="0" w:color="auto"/>
                        <w:bottom w:val="none" w:sz="0" w:space="0" w:color="auto"/>
                        <w:right w:val="none" w:sz="0" w:space="0" w:color="auto"/>
                      </w:divBdr>
                      <w:divsChild>
                        <w:div w:id="1537692180">
                          <w:marLeft w:val="150"/>
                          <w:marRight w:val="150"/>
                          <w:marTop w:val="0"/>
                          <w:marBottom w:val="0"/>
                          <w:divBdr>
                            <w:top w:val="none" w:sz="0" w:space="0" w:color="auto"/>
                            <w:left w:val="none" w:sz="0" w:space="0" w:color="auto"/>
                            <w:bottom w:val="none" w:sz="0" w:space="0" w:color="auto"/>
                            <w:right w:val="none" w:sz="0" w:space="0" w:color="auto"/>
                          </w:divBdr>
                          <w:divsChild>
                            <w:div w:id="735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2457">
                  <w:marLeft w:val="0"/>
                  <w:marRight w:val="0"/>
                  <w:marTop w:val="0"/>
                  <w:marBottom w:val="0"/>
                  <w:divBdr>
                    <w:top w:val="none" w:sz="0" w:space="0" w:color="auto"/>
                    <w:left w:val="none" w:sz="0" w:space="0" w:color="auto"/>
                    <w:bottom w:val="none" w:sz="0" w:space="0" w:color="auto"/>
                    <w:right w:val="none" w:sz="0" w:space="0" w:color="auto"/>
                  </w:divBdr>
                  <w:divsChild>
                    <w:div w:id="85151583">
                      <w:marLeft w:val="0"/>
                      <w:marRight w:val="0"/>
                      <w:marTop w:val="0"/>
                      <w:marBottom w:val="0"/>
                      <w:divBdr>
                        <w:top w:val="none" w:sz="0" w:space="0" w:color="auto"/>
                        <w:left w:val="none" w:sz="0" w:space="0" w:color="auto"/>
                        <w:bottom w:val="none" w:sz="0" w:space="0" w:color="auto"/>
                        <w:right w:val="none" w:sz="0" w:space="0" w:color="auto"/>
                      </w:divBdr>
                      <w:divsChild>
                        <w:div w:id="997004796">
                          <w:marLeft w:val="0"/>
                          <w:marRight w:val="0"/>
                          <w:marTop w:val="0"/>
                          <w:marBottom w:val="0"/>
                          <w:divBdr>
                            <w:top w:val="none" w:sz="0" w:space="0" w:color="auto"/>
                            <w:left w:val="none" w:sz="0" w:space="0" w:color="auto"/>
                            <w:bottom w:val="none" w:sz="0" w:space="0" w:color="auto"/>
                            <w:right w:val="none" w:sz="0" w:space="0" w:color="auto"/>
                          </w:divBdr>
                          <w:divsChild>
                            <w:div w:id="171268243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2144058">
              <w:marLeft w:val="-150"/>
              <w:marRight w:val="-150"/>
              <w:marTop w:val="300"/>
              <w:marBottom w:val="300"/>
              <w:divBdr>
                <w:top w:val="none" w:sz="0" w:space="0" w:color="auto"/>
                <w:left w:val="none" w:sz="0" w:space="0" w:color="auto"/>
                <w:bottom w:val="none" w:sz="0" w:space="0" w:color="auto"/>
                <w:right w:val="none" w:sz="0" w:space="0" w:color="auto"/>
              </w:divBdr>
              <w:divsChild>
                <w:div w:id="807238999">
                  <w:marLeft w:val="0"/>
                  <w:marRight w:val="0"/>
                  <w:marTop w:val="0"/>
                  <w:marBottom w:val="0"/>
                  <w:divBdr>
                    <w:top w:val="none" w:sz="0" w:space="0" w:color="auto"/>
                    <w:left w:val="none" w:sz="0" w:space="0" w:color="auto"/>
                    <w:bottom w:val="none" w:sz="0" w:space="0" w:color="auto"/>
                    <w:right w:val="none" w:sz="0" w:space="0" w:color="auto"/>
                  </w:divBdr>
                  <w:divsChild>
                    <w:div w:id="1024526017">
                      <w:marLeft w:val="0"/>
                      <w:marRight w:val="0"/>
                      <w:marTop w:val="0"/>
                      <w:marBottom w:val="0"/>
                      <w:divBdr>
                        <w:top w:val="none" w:sz="0" w:space="0" w:color="auto"/>
                        <w:left w:val="none" w:sz="0" w:space="0" w:color="auto"/>
                        <w:bottom w:val="none" w:sz="0" w:space="0" w:color="auto"/>
                        <w:right w:val="none" w:sz="0" w:space="0" w:color="auto"/>
                      </w:divBdr>
                      <w:divsChild>
                        <w:div w:id="270356544">
                          <w:marLeft w:val="150"/>
                          <w:marRight w:val="150"/>
                          <w:marTop w:val="0"/>
                          <w:marBottom w:val="0"/>
                          <w:divBdr>
                            <w:top w:val="none" w:sz="0" w:space="0" w:color="auto"/>
                            <w:left w:val="none" w:sz="0" w:space="0" w:color="auto"/>
                            <w:bottom w:val="none" w:sz="0" w:space="0" w:color="auto"/>
                            <w:right w:val="none" w:sz="0" w:space="0" w:color="auto"/>
                          </w:divBdr>
                          <w:divsChild>
                            <w:div w:id="11100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2674">
                  <w:marLeft w:val="0"/>
                  <w:marRight w:val="0"/>
                  <w:marTop w:val="0"/>
                  <w:marBottom w:val="0"/>
                  <w:divBdr>
                    <w:top w:val="none" w:sz="0" w:space="0" w:color="auto"/>
                    <w:left w:val="none" w:sz="0" w:space="0" w:color="auto"/>
                    <w:bottom w:val="none" w:sz="0" w:space="0" w:color="auto"/>
                    <w:right w:val="none" w:sz="0" w:space="0" w:color="auto"/>
                  </w:divBdr>
                  <w:divsChild>
                    <w:div w:id="1721130128">
                      <w:marLeft w:val="0"/>
                      <w:marRight w:val="0"/>
                      <w:marTop w:val="0"/>
                      <w:marBottom w:val="0"/>
                      <w:divBdr>
                        <w:top w:val="none" w:sz="0" w:space="0" w:color="auto"/>
                        <w:left w:val="none" w:sz="0" w:space="0" w:color="auto"/>
                        <w:bottom w:val="none" w:sz="0" w:space="0" w:color="auto"/>
                        <w:right w:val="none" w:sz="0" w:space="0" w:color="auto"/>
                      </w:divBdr>
                      <w:divsChild>
                        <w:div w:id="1664426366">
                          <w:marLeft w:val="0"/>
                          <w:marRight w:val="0"/>
                          <w:marTop w:val="0"/>
                          <w:marBottom w:val="0"/>
                          <w:divBdr>
                            <w:top w:val="none" w:sz="0" w:space="0" w:color="auto"/>
                            <w:left w:val="none" w:sz="0" w:space="0" w:color="auto"/>
                            <w:bottom w:val="none" w:sz="0" w:space="0" w:color="auto"/>
                            <w:right w:val="none" w:sz="0" w:space="0" w:color="auto"/>
                          </w:divBdr>
                          <w:divsChild>
                            <w:div w:id="738208419">
                              <w:marLeft w:val="150"/>
                              <w:marRight w:val="150"/>
                              <w:marTop w:val="0"/>
                              <w:marBottom w:val="0"/>
                              <w:divBdr>
                                <w:top w:val="none" w:sz="0" w:space="0" w:color="auto"/>
                                <w:left w:val="none" w:sz="0" w:space="0" w:color="auto"/>
                                <w:bottom w:val="none" w:sz="0" w:space="0" w:color="auto"/>
                                <w:right w:val="none" w:sz="0" w:space="0" w:color="auto"/>
                              </w:divBdr>
                            </w:div>
                            <w:div w:id="58395755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20261296">
              <w:marLeft w:val="-150"/>
              <w:marRight w:val="-150"/>
              <w:marTop w:val="300"/>
              <w:marBottom w:val="300"/>
              <w:divBdr>
                <w:top w:val="none" w:sz="0" w:space="0" w:color="auto"/>
                <w:left w:val="none" w:sz="0" w:space="0" w:color="auto"/>
                <w:bottom w:val="none" w:sz="0" w:space="0" w:color="auto"/>
                <w:right w:val="none" w:sz="0" w:space="0" w:color="auto"/>
              </w:divBdr>
              <w:divsChild>
                <w:div w:id="918634351">
                  <w:marLeft w:val="0"/>
                  <w:marRight w:val="0"/>
                  <w:marTop w:val="0"/>
                  <w:marBottom w:val="0"/>
                  <w:divBdr>
                    <w:top w:val="none" w:sz="0" w:space="0" w:color="auto"/>
                    <w:left w:val="none" w:sz="0" w:space="0" w:color="auto"/>
                    <w:bottom w:val="none" w:sz="0" w:space="0" w:color="auto"/>
                    <w:right w:val="none" w:sz="0" w:space="0" w:color="auto"/>
                  </w:divBdr>
                  <w:divsChild>
                    <w:div w:id="420219666">
                      <w:marLeft w:val="0"/>
                      <w:marRight w:val="0"/>
                      <w:marTop w:val="0"/>
                      <w:marBottom w:val="0"/>
                      <w:divBdr>
                        <w:top w:val="none" w:sz="0" w:space="0" w:color="auto"/>
                        <w:left w:val="none" w:sz="0" w:space="0" w:color="auto"/>
                        <w:bottom w:val="none" w:sz="0" w:space="0" w:color="auto"/>
                        <w:right w:val="none" w:sz="0" w:space="0" w:color="auto"/>
                      </w:divBdr>
                      <w:divsChild>
                        <w:div w:id="104423845">
                          <w:marLeft w:val="0"/>
                          <w:marRight w:val="0"/>
                          <w:marTop w:val="0"/>
                          <w:marBottom w:val="0"/>
                          <w:divBdr>
                            <w:top w:val="none" w:sz="0" w:space="0" w:color="auto"/>
                            <w:left w:val="none" w:sz="0" w:space="0" w:color="auto"/>
                            <w:bottom w:val="none" w:sz="0" w:space="0" w:color="auto"/>
                            <w:right w:val="none" w:sz="0" w:space="0" w:color="auto"/>
                          </w:divBdr>
                          <w:divsChild>
                            <w:div w:id="117214241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1560779">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2337167">
      <w:bodyDiv w:val="1"/>
      <w:marLeft w:val="0"/>
      <w:marRight w:val="0"/>
      <w:marTop w:val="0"/>
      <w:marBottom w:val="0"/>
      <w:divBdr>
        <w:top w:val="none" w:sz="0" w:space="0" w:color="auto"/>
        <w:left w:val="none" w:sz="0" w:space="0" w:color="auto"/>
        <w:bottom w:val="none" w:sz="0" w:space="0" w:color="auto"/>
        <w:right w:val="none" w:sz="0" w:space="0" w:color="auto"/>
      </w:divBdr>
      <w:divsChild>
        <w:div w:id="92359937">
          <w:marLeft w:val="0"/>
          <w:marRight w:val="0"/>
          <w:marTop w:val="0"/>
          <w:marBottom w:val="960"/>
          <w:divBdr>
            <w:top w:val="none" w:sz="0" w:space="0" w:color="auto"/>
            <w:left w:val="none" w:sz="0" w:space="0" w:color="auto"/>
            <w:bottom w:val="none" w:sz="0" w:space="0" w:color="auto"/>
            <w:right w:val="none" w:sz="0" w:space="0" w:color="auto"/>
          </w:divBdr>
        </w:div>
        <w:div w:id="1057704052">
          <w:marLeft w:val="0"/>
          <w:marRight w:val="0"/>
          <w:marTop w:val="0"/>
          <w:marBottom w:val="96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3035726">
      <w:bodyDiv w:val="1"/>
      <w:marLeft w:val="0"/>
      <w:marRight w:val="0"/>
      <w:marTop w:val="0"/>
      <w:marBottom w:val="0"/>
      <w:divBdr>
        <w:top w:val="none" w:sz="0" w:space="0" w:color="auto"/>
        <w:left w:val="none" w:sz="0" w:space="0" w:color="auto"/>
        <w:bottom w:val="none" w:sz="0" w:space="0" w:color="auto"/>
        <w:right w:val="none" w:sz="0" w:space="0" w:color="auto"/>
      </w:divBdr>
    </w:div>
    <w:div w:id="516844597">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3586930">
      <w:bodyDiv w:val="1"/>
      <w:marLeft w:val="0"/>
      <w:marRight w:val="0"/>
      <w:marTop w:val="0"/>
      <w:marBottom w:val="0"/>
      <w:divBdr>
        <w:top w:val="none" w:sz="0" w:space="0" w:color="auto"/>
        <w:left w:val="none" w:sz="0" w:space="0" w:color="auto"/>
        <w:bottom w:val="none" w:sz="0" w:space="0" w:color="auto"/>
        <w:right w:val="none" w:sz="0" w:space="0" w:color="auto"/>
      </w:divBdr>
      <w:divsChild>
        <w:div w:id="51733476">
          <w:marLeft w:val="0"/>
          <w:marRight w:val="0"/>
          <w:marTop w:val="0"/>
          <w:marBottom w:val="0"/>
          <w:divBdr>
            <w:top w:val="none" w:sz="0" w:space="0" w:color="auto"/>
            <w:left w:val="none" w:sz="0" w:space="0" w:color="auto"/>
            <w:bottom w:val="none" w:sz="0" w:space="0" w:color="auto"/>
            <w:right w:val="none" w:sz="0" w:space="0" w:color="auto"/>
          </w:divBdr>
        </w:div>
        <w:div w:id="961302498">
          <w:marLeft w:val="0"/>
          <w:marRight w:val="0"/>
          <w:marTop w:val="0"/>
          <w:marBottom w:val="0"/>
          <w:divBdr>
            <w:top w:val="none" w:sz="0" w:space="0" w:color="auto"/>
            <w:left w:val="none" w:sz="0" w:space="0" w:color="auto"/>
            <w:bottom w:val="none" w:sz="0" w:space="0" w:color="auto"/>
            <w:right w:val="none" w:sz="0" w:space="0" w:color="auto"/>
          </w:divBdr>
          <w:divsChild>
            <w:div w:id="1793789851">
              <w:marLeft w:val="0"/>
              <w:marRight w:val="0"/>
              <w:marTop w:val="0"/>
              <w:marBottom w:val="0"/>
              <w:divBdr>
                <w:top w:val="none" w:sz="0" w:space="0" w:color="auto"/>
                <w:left w:val="none" w:sz="0" w:space="0" w:color="auto"/>
                <w:bottom w:val="none" w:sz="0" w:space="0" w:color="auto"/>
                <w:right w:val="none" w:sz="0" w:space="0" w:color="auto"/>
              </w:divBdr>
              <w:divsChild>
                <w:div w:id="137981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53986">
          <w:marLeft w:val="0"/>
          <w:marRight w:val="0"/>
          <w:marTop w:val="0"/>
          <w:marBottom w:val="0"/>
          <w:divBdr>
            <w:top w:val="none" w:sz="0" w:space="0" w:color="auto"/>
            <w:left w:val="none" w:sz="0" w:space="0" w:color="auto"/>
            <w:bottom w:val="none" w:sz="0" w:space="0" w:color="auto"/>
            <w:right w:val="none" w:sz="0" w:space="0" w:color="auto"/>
          </w:divBdr>
          <w:divsChild>
            <w:div w:id="921569139">
              <w:marLeft w:val="0"/>
              <w:marRight w:val="0"/>
              <w:marTop w:val="0"/>
              <w:marBottom w:val="0"/>
              <w:divBdr>
                <w:top w:val="none" w:sz="0" w:space="0" w:color="auto"/>
                <w:left w:val="none" w:sz="0" w:space="0" w:color="auto"/>
                <w:bottom w:val="none" w:sz="0" w:space="0" w:color="auto"/>
                <w:right w:val="none" w:sz="0" w:space="0" w:color="auto"/>
              </w:divBdr>
            </w:div>
            <w:div w:id="1142499271">
              <w:marLeft w:val="0"/>
              <w:marRight w:val="0"/>
              <w:marTop w:val="0"/>
              <w:marBottom w:val="0"/>
              <w:divBdr>
                <w:top w:val="none" w:sz="0" w:space="0" w:color="auto"/>
                <w:left w:val="none" w:sz="0" w:space="0" w:color="auto"/>
                <w:bottom w:val="none" w:sz="0" w:space="0" w:color="auto"/>
                <w:right w:val="none" w:sz="0" w:space="0" w:color="auto"/>
              </w:divBdr>
            </w:div>
            <w:div w:id="414479665">
              <w:marLeft w:val="0"/>
              <w:marRight w:val="0"/>
              <w:marTop w:val="0"/>
              <w:marBottom w:val="0"/>
              <w:divBdr>
                <w:top w:val="none" w:sz="0" w:space="0" w:color="auto"/>
                <w:left w:val="none" w:sz="0" w:space="0" w:color="auto"/>
                <w:bottom w:val="none" w:sz="0" w:space="0" w:color="auto"/>
                <w:right w:val="none" w:sz="0" w:space="0" w:color="auto"/>
              </w:divBdr>
            </w:div>
            <w:div w:id="271085214">
              <w:marLeft w:val="0"/>
              <w:marRight w:val="0"/>
              <w:marTop w:val="0"/>
              <w:marBottom w:val="0"/>
              <w:divBdr>
                <w:top w:val="none" w:sz="0" w:space="0" w:color="auto"/>
                <w:left w:val="none" w:sz="0" w:space="0" w:color="auto"/>
                <w:bottom w:val="none" w:sz="0" w:space="0" w:color="auto"/>
                <w:right w:val="none" w:sz="0" w:space="0" w:color="auto"/>
              </w:divBdr>
            </w:div>
            <w:div w:id="1256553983">
              <w:marLeft w:val="0"/>
              <w:marRight w:val="0"/>
              <w:marTop w:val="0"/>
              <w:marBottom w:val="0"/>
              <w:divBdr>
                <w:top w:val="none" w:sz="0" w:space="0" w:color="auto"/>
                <w:left w:val="none" w:sz="0" w:space="0" w:color="auto"/>
                <w:bottom w:val="none" w:sz="0" w:space="0" w:color="auto"/>
                <w:right w:val="none" w:sz="0" w:space="0" w:color="auto"/>
              </w:divBdr>
            </w:div>
            <w:div w:id="1028945271">
              <w:marLeft w:val="0"/>
              <w:marRight w:val="0"/>
              <w:marTop w:val="0"/>
              <w:marBottom w:val="0"/>
              <w:divBdr>
                <w:top w:val="none" w:sz="0" w:space="0" w:color="auto"/>
                <w:left w:val="none" w:sz="0" w:space="0" w:color="auto"/>
                <w:bottom w:val="none" w:sz="0" w:space="0" w:color="auto"/>
                <w:right w:val="none" w:sz="0" w:space="0" w:color="auto"/>
              </w:divBdr>
            </w:div>
            <w:div w:id="239147283">
              <w:marLeft w:val="0"/>
              <w:marRight w:val="0"/>
              <w:marTop w:val="0"/>
              <w:marBottom w:val="0"/>
              <w:divBdr>
                <w:top w:val="none" w:sz="0" w:space="0" w:color="auto"/>
                <w:left w:val="none" w:sz="0" w:space="0" w:color="auto"/>
                <w:bottom w:val="none" w:sz="0" w:space="0" w:color="auto"/>
                <w:right w:val="none" w:sz="0" w:space="0" w:color="auto"/>
              </w:divBdr>
            </w:div>
            <w:div w:id="2055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77634379">
      <w:bodyDiv w:val="1"/>
      <w:marLeft w:val="0"/>
      <w:marRight w:val="0"/>
      <w:marTop w:val="0"/>
      <w:marBottom w:val="0"/>
      <w:divBdr>
        <w:top w:val="none" w:sz="0" w:space="0" w:color="auto"/>
        <w:left w:val="none" w:sz="0" w:space="0" w:color="auto"/>
        <w:bottom w:val="none" w:sz="0" w:space="0" w:color="auto"/>
        <w:right w:val="none" w:sz="0" w:space="0" w:color="auto"/>
      </w:divBdr>
      <w:divsChild>
        <w:div w:id="1193152304">
          <w:marLeft w:val="0"/>
          <w:marRight w:val="0"/>
          <w:marTop w:val="0"/>
          <w:marBottom w:val="300"/>
          <w:divBdr>
            <w:top w:val="none" w:sz="0" w:space="0" w:color="auto"/>
            <w:left w:val="none" w:sz="0" w:space="0" w:color="auto"/>
            <w:bottom w:val="none" w:sz="0" w:space="0" w:color="auto"/>
            <w:right w:val="none" w:sz="0" w:space="0" w:color="auto"/>
          </w:divBdr>
          <w:divsChild>
            <w:div w:id="1517033892">
              <w:marLeft w:val="0"/>
              <w:marRight w:val="0"/>
              <w:marTop w:val="0"/>
              <w:marBottom w:val="0"/>
              <w:divBdr>
                <w:top w:val="none" w:sz="0" w:space="0" w:color="auto"/>
                <w:left w:val="none" w:sz="0" w:space="0" w:color="auto"/>
                <w:bottom w:val="none" w:sz="0" w:space="0" w:color="auto"/>
                <w:right w:val="none" w:sz="0" w:space="0" w:color="auto"/>
              </w:divBdr>
            </w:div>
          </w:divsChild>
        </w:div>
        <w:div w:id="1183934379">
          <w:marLeft w:val="0"/>
          <w:marRight w:val="0"/>
          <w:marTop w:val="0"/>
          <w:marBottom w:val="0"/>
          <w:divBdr>
            <w:top w:val="none" w:sz="0" w:space="0" w:color="auto"/>
            <w:left w:val="none" w:sz="0" w:space="0" w:color="auto"/>
            <w:bottom w:val="none" w:sz="0" w:space="0" w:color="auto"/>
            <w:right w:val="none" w:sz="0" w:space="0" w:color="auto"/>
          </w:divBdr>
          <w:divsChild>
            <w:div w:id="75867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1497398">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311723">
      <w:bodyDiv w:val="1"/>
      <w:marLeft w:val="0"/>
      <w:marRight w:val="0"/>
      <w:marTop w:val="0"/>
      <w:marBottom w:val="0"/>
      <w:divBdr>
        <w:top w:val="none" w:sz="0" w:space="0" w:color="auto"/>
        <w:left w:val="none" w:sz="0" w:space="0" w:color="auto"/>
        <w:bottom w:val="none" w:sz="0" w:space="0" w:color="auto"/>
        <w:right w:val="none" w:sz="0" w:space="0" w:color="auto"/>
      </w:divBdr>
      <w:divsChild>
        <w:div w:id="1564633849">
          <w:marLeft w:val="0"/>
          <w:marRight w:val="0"/>
          <w:marTop w:val="0"/>
          <w:marBottom w:val="960"/>
          <w:divBdr>
            <w:top w:val="none" w:sz="0" w:space="0" w:color="auto"/>
            <w:left w:val="none" w:sz="0" w:space="0" w:color="auto"/>
            <w:bottom w:val="none" w:sz="0" w:space="0" w:color="auto"/>
            <w:right w:val="none" w:sz="0" w:space="0" w:color="auto"/>
          </w:divBdr>
          <w:divsChild>
            <w:div w:id="804199425">
              <w:marLeft w:val="-150"/>
              <w:marRight w:val="-150"/>
              <w:marTop w:val="0"/>
              <w:marBottom w:val="0"/>
              <w:divBdr>
                <w:top w:val="none" w:sz="0" w:space="0" w:color="auto"/>
                <w:left w:val="none" w:sz="0" w:space="0" w:color="auto"/>
                <w:bottom w:val="none" w:sz="0" w:space="0" w:color="auto"/>
                <w:right w:val="none" w:sz="0" w:space="0" w:color="auto"/>
              </w:divBdr>
              <w:divsChild>
                <w:div w:id="736171319">
                  <w:marLeft w:val="0"/>
                  <w:marRight w:val="0"/>
                  <w:marTop w:val="0"/>
                  <w:marBottom w:val="0"/>
                  <w:divBdr>
                    <w:top w:val="none" w:sz="0" w:space="0" w:color="auto"/>
                    <w:left w:val="none" w:sz="0" w:space="0" w:color="auto"/>
                    <w:bottom w:val="none" w:sz="0" w:space="0" w:color="auto"/>
                    <w:right w:val="none" w:sz="0" w:space="0" w:color="auto"/>
                  </w:divBdr>
                </w:div>
                <w:div w:id="1238635052">
                  <w:marLeft w:val="0"/>
                  <w:marRight w:val="0"/>
                  <w:marTop w:val="0"/>
                  <w:marBottom w:val="0"/>
                  <w:divBdr>
                    <w:top w:val="none" w:sz="0" w:space="0" w:color="auto"/>
                    <w:left w:val="none" w:sz="0" w:space="0" w:color="auto"/>
                    <w:bottom w:val="none" w:sz="0" w:space="0" w:color="auto"/>
                    <w:right w:val="none" w:sz="0" w:space="0" w:color="auto"/>
                  </w:divBdr>
                </w:div>
              </w:divsChild>
            </w:div>
            <w:div w:id="859012105">
              <w:marLeft w:val="-150"/>
              <w:marRight w:val="-150"/>
              <w:marTop w:val="0"/>
              <w:marBottom w:val="0"/>
              <w:divBdr>
                <w:top w:val="none" w:sz="0" w:space="0" w:color="auto"/>
                <w:left w:val="none" w:sz="0" w:space="0" w:color="auto"/>
                <w:bottom w:val="none" w:sz="0" w:space="0" w:color="auto"/>
                <w:right w:val="none" w:sz="0" w:space="0" w:color="auto"/>
              </w:divBdr>
              <w:divsChild>
                <w:div w:id="1342510595">
                  <w:marLeft w:val="0"/>
                  <w:marRight w:val="0"/>
                  <w:marTop w:val="0"/>
                  <w:marBottom w:val="0"/>
                  <w:divBdr>
                    <w:top w:val="none" w:sz="0" w:space="0" w:color="auto"/>
                    <w:left w:val="none" w:sz="0" w:space="0" w:color="auto"/>
                    <w:bottom w:val="none" w:sz="0" w:space="0" w:color="auto"/>
                    <w:right w:val="none" w:sz="0" w:space="0" w:color="auto"/>
                  </w:divBdr>
                </w:div>
                <w:div w:id="1344553476">
                  <w:marLeft w:val="0"/>
                  <w:marRight w:val="0"/>
                  <w:marTop w:val="0"/>
                  <w:marBottom w:val="0"/>
                  <w:divBdr>
                    <w:top w:val="none" w:sz="0" w:space="0" w:color="auto"/>
                    <w:left w:val="none" w:sz="0" w:space="0" w:color="auto"/>
                    <w:bottom w:val="none" w:sz="0" w:space="0" w:color="auto"/>
                    <w:right w:val="none" w:sz="0" w:space="0" w:color="auto"/>
                  </w:divBdr>
                </w:div>
              </w:divsChild>
            </w:div>
            <w:div w:id="1497258863">
              <w:marLeft w:val="-150"/>
              <w:marRight w:val="-150"/>
              <w:marTop w:val="0"/>
              <w:marBottom w:val="0"/>
              <w:divBdr>
                <w:top w:val="none" w:sz="0" w:space="0" w:color="auto"/>
                <w:left w:val="none" w:sz="0" w:space="0" w:color="auto"/>
                <w:bottom w:val="none" w:sz="0" w:space="0" w:color="auto"/>
                <w:right w:val="none" w:sz="0" w:space="0" w:color="auto"/>
              </w:divBdr>
              <w:divsChild>
                <w:div w:id="1877500862">
                  <w:marLeft w:val="0"/>
                  <w:marRight w:val="0"/>
                  <w:marTop w:val="0"/>
                  <w:marBottom w:val="0"/>
                  <w:divBdr>
                    <w:top w:val="none" w:sz="0" w:space="0" w:color="auto"/>
                    <w:left w:val="none" w:sz="0" w:space="0" w:color="auto"/>
                    <w:bottom w:val="none" w:sz="0" w:space="0" w:color="auto"/>
                    <w:right w:val="none" w:sz="0" w:space="0" w:color="auto"/>
                  </w:divBdr>
                </w:div>
                <w:div w:id="872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59878">
          <w:marLeft w:val="0"/>
          <w:marRight w:val="0"/>
          <w:marTop w:val="0"/>
          <w:marBottom w:val="960"/>
          <w:divBdr>
            <w:top w:val="none" w:sz="0" w:space="0" w:color="auto"/>
            <w:left w:val="none" w:sz="0" w:space="0" w:color="auto"/>
            <w:bottom w:val="none" w:sz="0" w:space="0" w:color="auto"/>
            <w:right w:val="none" w:sz="0" w:space="0" w:color="auto"/>
          </w:divBdr>
          <w:divsChild>
            <w:div w:id="633758083">
              <w:marLeft w:val="0"/>
              <w:marRight w:val="0"/>
              <w:marTop w:val="0"/>
              <w:marBottom w:val="0"/>
              <w:divBdr>
                <w:top w:val="single" w:sz="24" w:space="21" w:color="D7E7F0"/>
                <w:left w:val="single" w:sz="24" w:space="31" w:color="D7E7F0"/>
                <w:bottom w:val="single" w:sz="24" w:space="21" w:color="D7E7F0"/>
                <w:right w:val="single" w:sz="24" w:space="31" w:color="D7E7F0"/>
              </w:divBdr>
              <w:divsChild>
                <w:div w:id="203062625">
                  <w:marLeft w:val="60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59583027">
      <w:bodyDiv w:val="1"/>
      <w:marLeft w:val="0"/>
      <w:marRight w:val="0"/>
      <w:marTop w:val="0"/>
      <w:marBottom w:val="0"/>
      <w:divBdr>
        <w:top w:val="none" w:sz="0" w:space="0" w:color="auto"/>
        <w:left w:val="none" w:sz="0" w:space="0" w:color="auto"/>
        <w:bottom w:val="none" w:sz="0" w:space="0" w:color="auto"/>
        <w:right w:val="none" w:sz="0" w:space="0" w:color="auto"/>
      </w:divBdr>
      <w:divsChild>
        <w:div w:id="140512855">
          <w:marLeft w:val="675"/>
          <w:marRight w:val="600"/>
          <w:marTop w:val="0"/>
          <w:marBottom w:val="0"/>
          <w:divBdr>
            <w:top w:val="none" w:sz="0" w:space="0" w:color="auto"/>
            <w:left w:val="none" w:sz="0" w:space="0" w:color="auto"/>
            <w:bottom w:val="none" w:sz="0" w:space="0" w:color="auto"/>
            <w:right w:val="none" w:sz="0" w:space="0" w:color="auto"/>
          </w:divBdr>
          <w:divsChild>
            <w:div w:id="2129660856">
              <w:marLeft w:val="0"/>
              <w:marRight w:val="0"/>
              <w:marTop w:val="0"/>
              <w:marBottom w:val="0"/>
              <w:divBdr>
                <w:top w:val="none" w:sz="0" w:space="0" w:color="auto"/>
                <w:left w:val="none" w:sz="0" w:space="0" w:color="auto"/>
                <w:bottom w:val="none" w:sz="0" w:space="0" w:color="auto"/>
                <w:right w:val="none" w:sz="0" w:space="0" w:color="auto"/>
              </w:divBdr>
            </w:div>
            <w:div w:id="802112785">
              <w:marLeft w:val="0"/>
              <w:marRight w:val="0"/>
              <w:marTop w:val="0"/>
              <w:marBottom w:val="0"/>
              <w:divBdr>
                <w:top w:val="none" w:sz="0" w:space="0" w:color="auto"/>
                <w:left w:val="none" w:sz="0" w:space="0" w:color="auto"/>
                <w:bottom w:val="none" w:sz="0" w:space="0" w:color="auto"/>
                <w:right w:val="none" w:sz="0" w:space="0" w:color="auto"/>
              </w:divBdr>
            </w:div>
            <w:div w:id="1084104525">
              <w:marLeft w:val="0"/>
              <w:marRight w:val="0"/>
              <w:marTop w:val="0"/>
              <w:marBottom w:val="0"/>
              <w:divBdr>
                <w:top w:val="none" w:sz="0" w:space="0" w:color="auto"/>
                <w:left w:val="none" w:sz="0" w:space="0" w:color="auto"/>
                <w:bottom w:val="none" w:sz="0" w:space="0" w:color="auto"/>
                <w:right w:val="none" w:sz="0" w:space="0" w:color="auto"/>
              </w:divBdr>
            </w:div>
            <w:div w:id="1319651022">
              <w:marLeft w:val="-1575"/>
              <w:marRight w:val="0"/>
              <w:marTop w:val="0"/>
              <w:marBottom w:val="0"/>
              <w:divBdr>
                <w:top w:val="none" w:sz="0" w:space="0" w:color="auto"/>
                <w:left w:val="none" w:sz="0" w:space="0" w:color="auto"/>
                <w:bottom w:val="none" w:sz="0" w:space="0" w:color="auto"/>
                <w:right w:val="none" w:sz="0" w:space="0" w:color="auto"/>
              </w:divBdr>
              <w:divsChild>
                <w:div w:id="1678802638">
                  <w:marLeft w:val="0"/>
                  <w:marRight w:val="150"/>
                  <w:marTop w:val="0"/>
                  <w:marBottom w:val="0"/>
                  <w:divBdr>
                    <w:top w:val="none" w:sz="0" w:space="0" w:color="auto"/>
                    <w:left w:val="none" w:sz="0" w:space="0" w:color="auto"/>
                    <w:bottom w:val="none" w:sz="0" w:space="0" w:color="auto"/>
                    <w:right w:val="none" w:sz="0" w:space="0" w:color="auto"/>
                  </w:divBdr>
                </w:div>
              </w:divsChild>
            </w:div>
            <w:div w:id="1622299593">
              <w:marLeft w:val="0"/>
              <w:marRight w:val="0"/>
              <w:marTop w:val="0"/>
              <w:marBottom w:val="0"/>
              <w:divBdr>
                <w:top w:val="none" w:sz="0" w:space="0" w:color="auto"/>
                <w:left w:val="none" w:sz="0" w:space="0" w:color="auto"/>
                <w:bottom w:val="none" w:sz="0" w:space="0" w:color="auto"/>
                <w:right w:val="none" w:sz="0" w:space="0" w:color="auto"/>
              </w:divBdr>
            </w:div>
            <w:div w:id="1500727710">
              <w:marLeft w:val="0"/>
              <w:marRight w:val="0"/>
              <w:marTop w:val="0"/>
              <w:marBottom w:val="0"/>
              <w:divBdr>
                <w:top w:val="none" w:sz="0" w:space="0" w:color="auto"/>
                <w:left w:val="none" w:sz="0" w:space="0" w:color="auto"/>
                <w:bottom w:val="none" w:sz="0" w:space="0" w:color="auto"/>
                <w:right w:val="none" w:sz="0" w:space="0" w:color="auto"/>
              </w:divBdr>
            </w:div>
            <w:div w:id="1180000876">
              <w:marLeft w:val="0"/>
              <w:marRight w:val="0"/>
              <w:marTop w:val="0"/>
              <w:marBottom w:val="0"/>
              <w:divBdr>
                <w:top w:val="none" w:sz="0" w:space="0" w:color="auto"/>
                <w:left w:val="none" w:sz="0" w:space="0" w:color="auto"/>
                <w:bottom w:val="none" w:sz="0" w:space="0" w:color="auto"/>
                <w:right w:val="none" w:sz="0" w:space="0" w:color="auto"/>
              </w:divBdr>
            </w:div>
            <w:div w:id="1978561384">
              <w:marLeft w:val="0"/>
              <w:marRight w:val="0"/>
              <w:marTop w:val="0"/>
              <w:marBottom w:val="0"/>
              <w:divBdr>
                <w:top w:val="none" w:sz="0" w:space="0" w:color="auto"/>
                <w:left w:val="none" w:sz="0" w:space="0" w:color="auto"/>
                <w:bottom w:val="single" w:sz="6" w:space="0" w:color="E6E6E6"/>
                <w:right w:val="none" w:sz="0" w:space="0" w:color="auto"/>
              </w:divBdr>
            </w:div>
            <w:div w:id="29457956">
              <w:marLeft w:val="0"/>
              <w:marRight w:val="0"/>
              <w:marTop w:val="0"/>
              <w:marBottom w:val="0"/>
              <w:divBdr>
                <w:top w:val="none" w:sz="0" w:space="0" w:color="auto"/>
                <w:left w:val="none" w:sz="0" w:space="0" w:color="auto"/>
                <w:bottom w:val="single" w:sz="6" w:space="0" w:color="E6E6E6"/>
                <w:right w:val="none" w:sz="0" w:space="0" w:color="auto"/>
              </w:divBdr>
            </w:div>
            <w:div w:id="1766222357">
              <w:marLeft w:val="0"/>
              <w:marRight w:val="0"/>
              <w:marTop w:val="0"/>
              <w:marBottom w:val="0"/>
              <w:divBdr>
                <w:top w:val="none" w:sz="0" w:space="0" w:color="auto"/>
                <w:left w:val="none" w:sz="0" w:space="0" w:color="auto"/>
                <w:bottom w:val="single" w:sz="6" w:space="0" w:color="E6E6E6"/>
                <w:right w:val="none" w:sz="0" w:space="0" w:color="auto"/>
              </w:divBdr>
            </w:div>
            <w:div w:id="1467090315">
              <w:marLeft w:val="0"/>
              <w:marRight w:val="0"/>
              <w:marTop w:val="0"/>
              <w:marBottom w:val="0"/>
              <w:divBdr>
                <w:top w:val="none" w:sz="0" w:space="0" w:color="auto"/>
                <w:left w:val="none" w:sz="0" w:space="0" w:color="auto"/>
                <w:bottom w:val="single" w:sz="6" w:space="0" w:color="E6E6E6"/>
                <w:right w:val="none" w:sz="0" w:space="0" w:color="auto"/>
              </w:divBdr>
            </w:div>
            <w:div w:id="750732797">
              <w:marLeft w:val="0"/>
              <w:marRight w:val="0"/>
              <w:marTop w:val="0"/>
              <w:marBottom w:val="0"/>
              <w:divBdr>
                <w:top w:val="none" w:sz="0" w:space="0" w:color="auto"/>
                <w:left w:val="none" w:sz="0" w:space="0" w:color="auto"/>
                <w:bottom w:val="single" w:sz="6" w:space="0" w:color="E6E6E6"/>
                <w:right w:val="none" w:sz="0" w:space="0" w:color="auto"/>
              </w:divBdr>
            </w:div>
            <w:div w:id="116459329">
              <w:marLeft w:val="0"/>
              <w:marRight w:val="0"/>
              <w:marTop w:val="0"/>
              <w:marBottom w:val="0"/>
              <w:divBdr>
                <w:top w:val="none" w:sz="0" w:space="0" w:color="auto"/>
                <w:left w:val="none" w:sz="0" w:space="0" w:color="auto"/>
                <w:bottom w:val="single" w:sz="6" w:space="0" w:color="E6E6E6"/>
                <w:right w:val="none" w:sz="0" w:space="0" w:color="auto"/>
              </w:divBdr>
            </w:div>
            <w:div w:id="1653219162">
              <w:marLeft w:val="0"/>
              <w:marRight w:val="0"/>
              <w:marTop w:val="0"/>
              <w:marBottom w:val="0"/>
              <w:divBdr>
                <w:top w:val="none" w:sz="0" w:space="0" w:color="auto"/>
                <w:left w:val="none" w:sz="0" w:space="0" w:color="auto"/>
                <w:bottom w:val="single" w:sz="6" w:space="0" w:color="E6E6E6"/>
                <w:right w:val="none" w:sz="0" w:space="0" w:color="auto"/>
              </w:divBdr>
            </w:div>
            <w:div w:id="1598054804">
              <w:marLeft w:val="0"/>
              <w:marRight w:val="0"/>
              <w:marTop w:val="0"/>
              <w:marBottom w:val="0"/>
              <w:divBdr>
                <w:top w:val="none" w:sz="0" w:space="0" w:color="auto"/>
                <w:left w:val="none" w:sz="0" w:space="0" w:color="auto"/>
                <w:bottom w:val="single" w:sz="6" w:space="0" w:color="E6E6E6"/>
                <w:right w:val="none" w:sz="0" w:space="0" w:color="auto"/>
              </w:divBdr>
            </w:div>
            <w:div w:id="369885504">
              <w:marLeft w:val="0"/>
              <w:marRight w:val="0"/>
              <w:marTop w:val="0"/>
              <w:marBottom w:val="0"/>
              <w:divBdr>
                <w:top w:val="none" w:sz="0" w:space="0" w:color="auto"/>
                <w:left w:val="none" w:sz="0" w:space="0" w:color="auto"/>
                <w:bottom w:val="single" w:sz="6" w:space="0" w:color="E6E6E6"/>
                <w:right w:val="none" w:sz="0" w:space="0" w:color="auto"/>
              </w:divBdr>
            </w:div>
            <w:div w:id="2066173041">
              <w:marLeft w:val="0"/>
              <w:marRight w:val="0"/>
              <w:marTop w:val="0"/>
              <w:marBottom w:val="0"/>
              <w:divBdr>
                <w:top w:val="none" w:sz="0" w:space="0" w:color="auto"/>
                <w:left w:val="none" w:sz="0" w:space="0" w:color="auto"/>
                <w:bottom w:val="single" w:sz="6" w:space="0" w:color="E6E6E6"/>
                <w:right w:val="none" w:sz="0" w:space="0" w:color="auto"/>
              </w:divBdr>
            </w:div>
            <w:div w:id="492599234">
              <w:marLeft w:val="0"/>
              <w:marRight w:val="0"/>
              <w:marTop w:val="0"/>
              <w:marBottom w:val="0"/>
              <w:divBdr>
                <w:top w:val="none" w:sz="0" w:space="0" w:color="auto"/>
                <w:left w:val="none" w:sz="0" w:space="0" w:color="auto"/>
                <w:bottom w:val="single" w:sz="6" w:space="0" w:color="E6E6E6"/>
                <w:right w:val="none" w:sz="0" w:space="0" w:color="auto"/>
              </w:divBdr>
            </w:div>
            <w:div w:id="42290645">
              <w:marLeft w:val="0"/>
              <w:marRight w:val="0"/>
              <w:marTop w:val="0"/>
              <w:marBottom w:val="0"/>
              <w:divBdr>
                <w:top w:val="none" w:sz="0" w:space="0" w:color="auto"/>
                <w:left w:val="none" w:sz="0" w:space="0" w:color="auto"/>
                <w:bottom w:val="single" w:sz="6" w:space="0" w:color="E6E6E6"/>
                <w:right w:val="none" w:sz="0" w:space="0" w:color="auto"/>
              </w:divBdr>
            </w:div>
            <w:div w:id="2053848751">
              <w:marLeft w:val="0"/>
              <w:marRight w:val="0"/>
              <w:marTop w:val="0"/>
              <w:marBottom w:val="0"/>
              <w:divBdr>
                <w:top w:val="none" w:sz="0" w:space="0" w:color="auto"/>
                <w:left w:val="none" w:sz="0" w:space="0" w:color="auto"/>
                <w:bottom w:val="single" w:sz="6" w:space="0" w:color="E6E6E6"/>
                <w:right w:val="none" w:sz="0" w:space="0" w:color="auto"/>
              </w:divBdr>
            </w:div>
            <w:div w:id="1202590999">
              <w:marLeft w:val="0"/>
              <w:marRight w:val="0"/>
              <w:marTop w:val="0"/>
              <w:marBottom w:val="0"/>
              <w:divBdr>
                <w:top w:val="none" w:sz="0" w:space="0" w:color="auto"/>
                <w:left w:val="none" w:sz="0" w:space="0" w:color="auto"/>
                <w:bottom w:val="single" w:sz="6" w:space="0" w:color="E6E6E6"/>
                <w:right w:val="none" w:sz="0" w:space="0" w:color="auto"/>
              </w:divBdr>
            </w:div>
            <w:div w:id="738749111">
              <w:marLeft w:val="0"/>
              <w:marRight w:val="0"/>
              <w:marTop w:val="0"/>
              <w:marBottom w:val="0"/>
              <w:divBdr>
                <w:top w:val="none" w:sz="0" w:space="0" w:color="auto"/>
                <w:left w:val="none" w:sz="0" w:space="0" w:color="auto"/>
                <w:bottom w:val="single" w:sz="6" w:space="0" w:color="E6E6E6"/>
                <w:right w:val="none" w:sz="0" w:space="0" w:color="auto"/>
              </w:divBdr>
            </w:div>
            <w:div w:id="670988707">
              <w:marLeft w:val="0"/>
              <w:marRight w:val="0"/>
              <w:marTop w:val="0"/>
              <w:marBottom w:val="0"/>
              <w:divBdr>
                <w:top w:val="none" w:sz="0" w:space="0" w:color="auto"/>
                <w:left w:val="none" w:sz="0" w:space="0" w:color="auto"/>
                <w:bottom w:val="single" w:sz="6" w:space="0" w:color="E6E6E6"/>
                <w:right w:val="none" w:sz="0" w:space="0" w:color="auto"/>
              </w:divBdr>
            </w:div>
            <w:div w:id="412706661">
              <w:marLeft w:val="0"/>
              <w:marRight w:val="0"/>
              <w:marTop w:val="0"/>
              <w:marBottom w:val="0"/>
              <w:divBdr>
                <w:top w:val="none" w:sz="0" w:space="0" w:color="auto"/>
                <w:left w:val="none" w:sz="0" w:space="0" w:color="auto"/>
                <w:bottom w:val="none" w:sz="0" w:space="0" w:color="auto"/>
                <w:right w:val="none" w:sz="0" w:space="0" w:color="auto"/>
              </w:divBdr>
            </w:div>
            <w:div w:id="1698919614">
              <w:marLeft w:val="0"/>
              <w:marRight w:val="0"/>
              <w:marTop w:val="0"/>
              <w:marBottom w:val="0"/>
              <w:divBdr>
                <w:top w:val="none" w:sz="0" w:space="0" w:color="auto"/>
                <w:left w:val="none" w:sz="0" w:space="0" w:color="auto"/>
                <w:bottom w:val="none" w:sz="0" w:space="0" w:color="auto"/>
                <w:right w:val="none" w:sz="0" w:space="0" w:color="auto"/>
              </w:divBdr>
              <w:divsChild>
                <w:div w:id="1652490359">
                  <w:marLeft w:val="0"/>
                  <w:marRight w:val="0"/>
                  <w:marTop w:val="0"/>
                  <w:marBottom w:val="0"/>
                  <w:divBdr>
                    <w:top w:val="none" w:sz="0" w:space="0" w:color="auto"/>
                    <w:left w:val="none" w:sz="0" w:space="0" w:color="auto"/>
                    <w:bottom w:val="none" w:sz="0" w:space="0" w:color="auto"/>
                    <w:right w:val="none" w:sz="0" w:space="0" w:color="auto"/>
                  </w:divBdr>
                  <w:divsChild>
                    <w:div w:id="1572425516">
                      <w:marLeft w:val="0"/>
                      <w:marRight w:val="0"/>
                      <w:marTop w:val="0"/>
                      <w:marBottom w:val="0"/>
                      <w:divBdr>
                        <w:top w:val="none" w:sz="0" w:space="0" w:color="auto"/>
                        <w:left w:val="none" w:sz="0" w:space="0" w:color="auto"/>
                        <w:bottom w:val="none" w:sz="0" w:space="0" w:color="auto"/>
                        <w:right w:val="none" w:sz="0" w:space="0" w:color="auto"/>
                      </w:divBdr>
                      <w:divsChild>
                        <w:div w:id="57409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36087">
              <w:marLeft w:val="0"/>
              <w:marRight w:val="0"/>
              <w:marTop w:val="0"/>
              <w:marBottom w:val="0"/>
              <w:divBdr>
                <w:top w:val="none" w:sz="0" w:space="0" w:color="auto"/>
                <w:left w:val="none" w:sz="0" w:space="0" w:color="auto"/>
                <w:bottom w:val="none" w:sz="0" w:space="0" w:color="auto"/>
                <w:right w:val="none" w:sz="0" w:space="0" w:color="auto"/>
              </w:divBdr>
            </w:div>
            <w:div w:id="967931148">
              <w:marLeft w:val="0"/>
              <w:marRight w:val="0"/>
              <w:marTop w:val="0"/>
              <w:marBottom w:val="0"/>
              <w:divBdr>
                <w:top w:val="none" w:sz="0" w:space="0" w:color="auto"/>
                <w:left w:val="none" w:sz="0" w:space="0" w:color="auto"/>
                <w:bottom w:val="none" w:sz="0" w:space="0" w:color="auto"/>
                <w:right w:val="none" w:sz="0" w:space="0" w:color="auto"/>
              </w:divBdr>
              <w:divsChild>
                <w:div w:id="1135026560">
                  <w:marLeft w:val="0"/>
                  <w:marRight w:val="0"/>
                  <w:marTop w:val="0"/>
                  <w:marBottom w:val="0"/>
                  <w:divBdr>
                    <w:top w:val="none" w:sz="0" w:space="0" w:color="auto"/>
                    <w:left w:val="none" w:sz="0" w:space="0" w:color="auto"/>
                    <w:bottom w:val="none" w:sz="0" w:space="0" w:color="auto"/>
                    <w:right w:val="none" w:sz="0" w:space="0" w:color="auto"/>
                  </w:divBdr>
                  <w:divsChild>
                    <w:div w:id="1350789059">
                      <w:marLeft w:val="0"/>
                      <w:marRight w:val="0"/>
                      <w:marTop w:val="0"/>
                      <w:marBottom w:val="0"/>
                      <w:divBdr>
                        <w:top w:val="none" w:sz="0" w:space="0" w:color="auto"/>
                        <w:left w:val="none" w:sz="0" w:space="0" w:color="auto"/>
                        <w:bottom w:val="none" w:sz="0" w:space="0" w:color="auto"/>
                        <w:right w:val="none" w:sz="0" w:space="0" w:color="auto"/>
                      </w:divBdr>
                      <w:divsChild>
                        <w:div w:id="1053040084">
                          <w:marLeft w:val="0"/>
                          <w:marRight w:val="0"/>
                          <w:marTop w:val="0"/>
                          <w:marBottom w:val="0"/>
                          <w:divBdr>
                            <w:top w:val="none" w:sz="0" w:space="0" w:color="auto"/>
                            <w:left w:val="none" w:sz="0" w:space="0" w:color="auto"/>
                            <w:bottom w:val="none" w:sz="0" w:space="0" w:color="auto"/>
                            <w:right w:val="none" w:sz="0" w:space="0" w:color="auto"/>
                          </w:divBdr>
                          <w:divsChild>
                            <w:div w:id="120997193">
                              <w:marLeft w:val="0"/>
                              <w:marRight w:val="0"/>
                              <w:marTop w:val="0"/>
                              <w:marBottom w:val="0"/>
                              <w:divBdr>
                                <w:top w:val="none" w:sz="0" w:space="0" w:color="auto"/>
                                <w:left w:val="none" w:sz="0" w:space="0" w:color="auto"/>
                                <w:bottom w:val="none" w:sz="0" w:space="0" w:color="auto"/>
                                <w:right w:val="none" w:sz="0" w:space="0" w:color="auto"/>
                              </w:divBdr>
                            </w:div>
                            <w:div w:id="82138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475053">
          <w:marLeft w:val="0"/>
          <w:marRight w:val="0"/>
          <w:marTop w:val="0"/>
          <w:marBottom w:val="0"/>
          <w:divBdr>
            <w:top w:val="none" w:sz="0" w:space="0" w:color="auto"/>
            <w:left w:val="none" w:sz="0" w:space="0" w:color="auto"/>
            <w:bottom w:val="none" w:sz="0" w:space="0" w:color="auto"/>
            <w:right w:val="none" w:sz="0" w:space="0" w:color="auto"/>
          </w:divBdr>
          <w:divsChild>
            <w:div w:id="188687576">
              <w:marLeft w:val="0"/>
              <w:marRight w:val="0"/>
              <w:marTop w:val="5250"/>
              <w:marBottom w:val="0"/>
              <w:divBdr>
                <w:top w:val="none" w:sz="0" w:space="0" w:color="auto"/>
                <w:left w:val="none" w:sz="0" w:space="0" w:color="auto"/>
                <w:bottom w:val="none" w:sz="0" w:space="0" w:color="auto"/>
                <w:right w:val="none" w:sz="0" w:space="0" w:color="auto"/>
              </w:divBdr>
              <w:divsChild>
                <w:div w:id="2011640647">
                  <w:marLeft w:val="0"/>
                  <w:marRight w:val="0"/>
                  <w:marTop w:val="0"/>
                  <w:marBottom w:val="0"/>
                  <w:divBdr>
                    <w:top w:val="none" w:sz="0" w:space="0" w:color="auto"/>
                    <w:left w:val="none" w:sz="0" w:space="0" w:color="auto"/>
                    <w:bottom w:val="none" w:sz="0" w:space="0" w:color="auto"/>
                    <w:right w:val="none" w:sz="0" w:space="0" w:color="auto"/>
                  </w:divBdr>
                </w:div>
                <w:div w:id="1297369608">
                  <w:marLeft w:val="0"/>
                  <w:marRight w:val="0"/>
                  <w:marTop w:val="0"/>
                  <w:marBottom w:val="0"/>
                  <w:divBdr>
                    <w:top w:val="none" w:sz="0" w:space="0" w:color="auto"/>
                    <w:left w:val="none" w:sz="0" w:space="0" w:color="auto"/>
                    <w:bottom w:val="none" w:sz="0" w:space="0" w:color="auto"/>
                    <w:right w:val="none" w:sz="0" w:space="0" w:color="auto"/>
                  </w:divBdr>
                </w:div>
                <w:div w:id="1579825083">
                  <w:marLeft w:val="0"/>
                  <w:marRight w:val="0"/>
                  <w:marTop w:val="0"/>
                  <w:marBottom w:val="0"/>
                  <w:divBdr>
                    <w:top w:val="none" w:sz="0" w:space="0" w:color="auto"/>
                    <w:left w:val="none" w:sz="0" w:space="0" w:color="auto"/>
                    <w:bottom w:val="none" w:sz="0" w:space="0" w:color="auto"/>
                    <w:right w:val="none" w:sz="0" w:space="0" w:color="auto"/>
                  </w:divBdr>
                </w:div>
                <w:div w:id="165095201">
                  <w:marLeft w:val="0"/>
                  <w:marRight w:val="0"/>
                  <w:marTop w:val="0"/>
                  <w:marBottom w:val="0"/>
                  <w:divBdr>
                    <w:top w:val="none" w:sz="0" w:space="0" w:color="auto"/>
                    <w:left w:val="none" w:sz="0" w:space="0" w:color="auto"/>
                    <w:bottom w:val="none" w:sz="0" w:space="0" w:color="auto"/>
                    <w:right w:val="none" w:sz="0" w:space="0" w:color="auto"/>
                  </w:divBdr>
                </w:div>
                <w:div w:id="1079912230">
                  <w:marLeft w:val="0"/>
                  <w:marRight w:val="0"/>
                  <w:marTop w:val="0"/>
                  <w:marBottom w:val="0"/>
                  <w:divBdr>
                    <w:top w:val="none" w:sz="0" w:space="0" w:color="auto"/>
                    <w:left w:val="none" w:sz="0" w:space="0" w:color="auto"/>
                    <w:bottom w:val="none" w:sz="0" w:space="0" w:color="auto"/>
                    <w:right w:val="none" w:sz="0" w:space="0" w:color="auto"/>
                  </w:divBdr>
                </w:div>
                <w:div w:id="13923015">
                  <w:marLeft w:val="0"/>
                  <w:marRight w:val="0"/>
                  <w:marTop w:val="0"/>
                  <w:marBottom w:val="0"/>
                  <w:divBdr>
                    <w:top w:val="none" w:sz="0" w:space="0" w:color="auto"/>
                    <w:left w:val="none" w:sz="0" w:space="0" w:color="auto"/>
                    <w:bottom w:val="none" w:sz="0" w:space="0" w:color="auto"/>
                    <w:right w:val="none" w:sz="0" w:space="0" w:color="auto"/>
                  </w:divBdr>
                </w:div>
                <w:div w:id="1200243749">
                  <w:marLeft w:val="0"/>
                  <w:marRight w:val="0"/>
                  <w:marTop w:val="0"/>
                  <w:marBottom w:val="0"/>
                  <w:divBdr>
                    <w:top w:val="none" w:sz="0" w:space="0" w:color="auto"/>
                    <w:left w:val="none" w:sz="0" w:space="0" w:color="auto"/>
                    <w:bottom w:val="none" w:sz="0" w:space="0" w:color="auto"/>
                    <w:right w:val="none" w:sz="0" w:space="0" w:color="auto"/>
                  </w:divBdr>
                </w:div>
                <w:div w:id="1769542559">
                  <w:marLeft w:val="0"/>
                  <w:marRight w:val="0"/>
                  <w:marTop w:val="0"/>
                  <w:marBottom w:val="0"/>
                  <w:divBdr>
                    <w:top w:val="none" w:sz="0" w:space="0" w:color="auto"/>
                    <w:left w:val="none" w:sz="0" w:space="0" w:color="auto"/>
                    <w:bottom w:val="none" w:sz="0" w:space="0" w:color="auto"/>
                    <w:right w:val="none" w:sz="0" w:space="0" w:color="auto"/>
                  </w:divBdr>
                </w:div>
                <w:div w:id="1682925948">
                  <w:marLeft w:val="0"/>
                  <w:marRight w:val="0"/>
                  <w:marTop w:val="0"/>
                  <w:marBottom w:val="0"/>
                  <w:divBdr>
                    <w:top w:val="none" w:sz="0" w:space="0" w:color="auto"/>
                    <w:left w:val="none" w:sz="0" w:space="0" w:color="auto"/>
                    <w:bottom w:val="none" w:sz="0" w:space="0" w:color="auto"/>
                    <w:right w:val="none" w:sz="0" w:space="0" w:color="auto"/>
                  </w:divBdr>
                </w:div>
                <w:div w:id="1892881237">
                  <w:marLeft w:val="0"/>
                  <w:marRight w:val="0"/>
                  <w:marTop w:val="0"/>
                  <w:marBottom w:val="0"/>
                  <w:divBdr>
                    <w:top w:val="none" w:sz="0" w:space="0" w:color="auto"/>
                    <w:left w:val="none" w:sz="0" w:space="0" w:color="auto"/>
                    <w:bottom w:val="none" w:sz="0" w:space="0" w:color="auto"/>
                    <w:right w:val="none" w:sz="0" w:space="0" w:color="auto"/>
                  </w:divBdr>
                </w:div>
                <w:div w:id="1367214681">
                  <w:marLeft w:val="0"/>
                  <w:marRight w:val="0"/>
                  <w:marTop w:val="0"/>
                  <w:marBottom w:val="0"/>
                  <w:divBdr>
                    <w:top w:val="none" w:sz="0" w:space="0" w:color="auto"/>
                    <w:left w:val="none" w:sz="0" w:space="0" w:color="auto"/>
                    <w:bottom w:val="none" w:sz="0" w:space="0" w:color="auto"/>
                    <w:right w:val="none" w:sz="0" w:space="0" w:color="auto"/>
                  </w:divBdr>
                </w:div>
                <w:div w:id="1965884420">
                  <w:marLeft w:val="0"/>
                  <w:marRight w:val="0"/>
                  <w:marTop w:val="0"/>
                  <w:marBottom w:val="0"/>
                  <w:divBdr>
                    <w:top w:val="none" w:sz="0" w:space="0" w:color="auto"/>
                    <w:left w:val="none" w:sz="0" w:space="0" w:color="auto"/>
                    <w:bottom w:val="none" w:sz="0" w:space="0" w:color="auto"/>
                    <w:right w:val="none" w:sz="0" w:space="0" w:color="auto"/>
                  </w:divBdr>
                </w:div>
              </w:divsChild>
            </w:div>
            <w:div w:id="1209300332">
              <w:marLeft w:val="0"/>
              <w:marRight w:val="0"/>
              <w:marTop w:val="11400"/>
              <w:marBottom w:val="0"/>
              <w:divBdr>
                <w:top w:val="none" w:sz="0" w:space="0" w:color="auto"/>
                <w:left w:val="none" w:sz="0" w:space="0" w:color="auto"/>
                <w:bottom w:val="none" w:sz="0" w:space="0" w:color="auto"/>
                <w:right w:val="none" w:sz="0" w:space="0" w:color="auto"/>
              </w:divBdr>
              <w:divsChild>
                <w:div w:id="1364937299">
                  <w:marLeft w:val="0"/>
                  <w:marRight w:val="0"/>
                  <w:marTop w:val="0"/>
                  <w:marBottom w:val="0"/>
                  <w:divBdr>
                    <w:top w:val="none" w:sz="0" w:space="0" w:color="auto"/>
                    <w:left w:val="none" w:sz="0" w:space="0" w:color="auto"/>
                    <w:bottom w:val="none" w:sz="0" w:space="0" w:color="auto"/>
                    <w:right w:val="none" w:sz="0" w:space="0" w:color="auto"/>
                  </w:divBdr>
                </w:div>
                <w:div w:id="1872448728">
                  <w:marLeft w:val="0"/>
                  <w:marRight w:val="0"/>
                  <w:marTop w:val="0"/>
                  <w:marBottom w:val="0"/>
                  <w:divBdr>
                    <w:top w:val="none" w:sz="0" w:space="0" w:color="auto"/>
                    <w:left w:val="none" w:sz="0" w:space="0" w:color="auto"/>
                    <w:bottom w:val="none" w:sz="0" w:space="0" w:color="auto"/>
                    <w:right w:val="none" w:sz="0" w:space="0" w:color="auto"/>
                  </w:divBdr>
                </w:div>
                <w:div w:id="1532038873">
                  <w:marLeft w:val="0"/>
                  <w:marRight w:val="0"/>
                  <w:marTop w:val="0"/>
                  <w:marBottom w:val="0"/>
                  <w:divBdr>
                    <w:top w:val="none" w:sz="0" w:space="0" w:color="auto"/>
                    <w:left w:val="none" w:sz="0" w:space="0" w:color="auto"/>
                    <w:bottom w:val="none" w:sz="0" w:space="0" w:color="auto"/>
                    <w:right w:val="none" w:sz="0" w:space="0" w:color="auto"/>
                  </w:divBdr>
                </w:div>
                <w:div w:id="606886485">
                  <w:marLeft w:val="0"/>
                  <w:marRight w:val="0"/>
                  <w:marTop w:val="0"/>
                  <w:marBottom w:val="0"/>
                  <w:divBdr>
                    <w:top w:val="none" w:sz="0" w:space="0" w:color="auto"/>
                    <w:left w:val="none" w:sz="0" w:space="0" w:color="auto"/>
                    <w:bottom w:val="none" w:sz="0" w:space="0" w:color="auto"/>
                    <w:right w:val="none" w:sz="0" w:space="0" w:color="auto"/>
                  </w:divBdr>
                </w:div>
                <w:div w:id="1062875784">
                  <w:marLeft w:val="0"/>
                  <w:marRight w:val="0"/>
                  <w:marTop w:val="0"/>
                  <w:marBottom w:val="0"/>
                  <w:divBdr>
                    <w:top w:val="none" w:sz="0" w:space="0" w:color="auto"/>
                    <w:left w:val="none" w:sz="0" w:space="0" w:color="auto"/>
                    <w:bottom w:val="none" w:sz="0" w:space="0" w:color="auto"/>
                    <w:right w:val="none" w:sz="0" w:space="0" w:color="auto"/>
                  </w:divBdr>
                </w:div>
                <w:div w:id="44323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086108">
      <w:bodyDiv w:val="1"/>
      <w:marLeft w:val="0"/>
      <w:marRight w:val="0"/>
      <w:marTop w:val="0"/>
      <w:marBottom w:val="0"/>
      <w:divBdr>
        <w:top w:val="none" w:sz="0" w:space="0" w:color="auto"/>
        <w:left w:val="none" w:sz="0" w:space="0" w:color="auto"/>
        <w:bottom w:val="none" w:sz="0" w:space="0" w:color="auto"/>
        <w:right w:val="none" w:sz="0" w:space="0" w:color="auto"/>
      </w:divBdr>
      <w:divsChild>
        <w:div w:id="667248447">
          <w:marLeft w:val="0"/>
          <w:marRight w:val="0"/>
          <w:marTop w:val="0"/>
          <w:marBottom w:val="0"/>
          <w:divBdr>
            <w:top w:val="single" w:sz="2" w:space="0" w:color="E2E8F0"/>
            <w:left w:val="single" w:sz="2" w:space="0" w:color="E2E8F0"/>
            <w:bottom w:val="single" w:sz="2" w:space="0" w:color="E2E8F0"/>
            <w:right w:val="single" w:sz="2" w:space="0" w:color="E2E8F0"/>
          </w:divBdr>
        </w:div>
        <w:div w:id="210045165">
          <w:marLeft w:val="0"/>
          <w:marRight w:val="0"/>
          <w:marTop w:val="0"/>
          <w:marBottom w:val="0"/>
          <w:divBdr>
            <w:top w:val="single" w:sz="2" w:space="0" w:color="E2E8F0"/>
            <w:left w:val="single" w:sz="2" w:space="0" w:color="E2E8F0"/>
            <w:bottom w:val="single" w:sz="2" w:space="0" w:color="E2E8F0"/>
            <w:right w:val="single" w:sz="2" w:space="0" w:color="E2E8F0"/>
          </w:divBdr>
        </w:div>
        <w:div w:id="2115437747">
          <w:marLeft w:val="0"/>
          <w:marRight w:val="0"/>
          <w:marTop w:val="0"/>
          <w:marBottom w:val="0"/>
          <w:divBdr>
            <w:top w:val="single" w:sz="2" w:space="0" w:color="E2E8F0"/>
            <w:left w:val="single" w:sz="2" w:space="0" w:color="E2E8F0"/>
            <w:bottom w:val="single" w:sz="2" w:space="0" w:color="E2E8F0"/>
            <w:right w:val="single" w:sz="2" w:space="0" w:color="E2E8F0"/>
          </w:divBdr>
        </w:div>
        <w:div w:id="1312061095">
          <w:marLeft w:val="0"/>
          <w:marRight w:val="0"/>
          <w:marTop w:val="0"/>
          <w:marBottom w:val="0"/>
          <w:divBdr>
            <w:top w:val="single" w:sz="2" w:space="0" w:color="E2E8F0"/>
            <w:left w:val="single" w:sz="2" w:space="0" w:color="E2E8F0"/>
            <w:bottom w:val="single" w:sz="2" w:space="0" w:color="E2E8F0"/>
            <w:right w:val="single" w:sz="2" w:space="0" w:color="E2E8F0"/>
          </w:divBdr>
        </w:div>
        <w:div w:id="1688091329">
          <w:marLeft w:val="0"/>
          <w:marRight w:val="0"/>
          <w:marTop w:val="0"/>
          <w:marBottom w:val="0"/>
          <w:divBdr>
            <w:top w:val="single" w:sz="2" w:space="0" w:color="E2E8F0"/>
            <w:left w:val="single" w:sz="2" w:space="0" w:color="E2E8F0"/>
            <w:bottom w:val="single" w:sz="2" w:space="0" w:color="E2E8F0"/>
            <w:right w:val="single" w:sz="2" w:space="0" w:color="E2E8F0"/>
          </w:divBdr>
          <w:divsChild>
            <w:div w:id="1455366963">
              <w:marLeft w:val="0"/>
              <w:marRight w:val="0"/>
              <w:marTop w:val="0"/>
              <w:marBottom w:val="0"/>
              <w:divBdr>
                <w:top w:val="single" w:sz="2" w:space="0" w:color="E2E8F0"/>
                <w:left w:val="single" w:sz="2" w:space="0" w:color="E2E8F0"/>
                <w:bottom w:val="single" w:sz="2" w:space="0" w:color="E2E8F0"/>
                <w:right w:val="single" w:sz="2" w:space="0" w:color="E2E8F0"/>
              </w:divBdr>
              <w:divsChild>
                <w:div w:id="1237517007">
                  <w:marLeft w:val="0"/>
                  <w:marRight w:val="0"/>
                  <w:marTop w:val="0"/>
                  <w:marBottom w:val="0"/>
                  <w:divBdr>
                    <w:top w:val="single" w:sz="2" w:space="0" w:color="E2E8F0"/>
                    <w:left w:val="single" w:sz="2" w:space="0" w:color="E2E8F0"/>
                    <w:bottom w:val="single" w:sz="2" w:space="0" w:color="E2E8F0"/>
                    <w:right w:val="single" w:sz="2" w:space="0" w:color="E2E8F0"/>
                  </w:divBdr>
                  <w:divsChild>
                    <w:div w:id="1367876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70832942">
      <w:bodyDiv w:val="1"/>
      <w:marLeft w:val="0"/>
      <w:marRight w:val="0"/>
      <w:marTop w:val="0"/>
      <w:marBottom w:val="0"/>
      <w:divBdr>
        <w:top w:val="none" w:sz="0" w:space="0" w:color="auto"/>
        <w:left w:val="none" w:sz="0" w:space="0" w:color="auto"/>
        <w:bottom w:val="none" w:sz="0" w:space="0" w:color="auto"/>
        <w:right w:val="none" w:sz="0" w:space="0" w:color="auto"/>
      </w:divBdr>
      <w:divsChild>
        <w:div w:id="356472493">
          <w:marLeft w:val="0"/>
          <w:marRight w:val="0"/>
          <w:marTop w:val="0"/>
          <w:marBottom w:val="750"/>
          <w:divBdr>
            <w:top w:val="none" w:sz="0" w:space="0" w:color="auto"/>
            <w:left w:val="none" w:sz="0" w:space="0" w:color="auto"/>
            <w:bottom w:val="none" w:sz="0" w:space="0" w:color="auto"/>
            <w:right w:val="none" w:sz="0" w:space="0" w:color="auto"/>
          </w:divBdr>
          <w:divsChild>
            <w:div w:id="1993636415">
              <w:marLeft w:val="-225"/>
              <w:marRight w:val="-225"/>
              <w:marTop w:val="0"/>
              <w:marBottom w:val="0"/>
              <w:divBdr>
                <w:top w:val="none" w:sz="0" w:space="0" w:color="auto"/>
                <w:left w:val="none" w:sz="0" w:space="0" w:color="auto"/>
                <w:bottom w:val="none" w:sz="0" w:space="0" w:color="auto"/>
                <w:right w:val="none" w:sz="0" w:space="0" w:color="auto"/>
              </w:divBdr>
              <w:divsChild>
                <w:div w:id="378091342">
                  <w:marLeft w:val="0"/>
                  <w:marRight w:val="0"/>
                  <w:marTop w:val="0"/>
                  <w:marBottom w:val="0"/>
                  <w:divBdr>
                    <w:top w:val="none" w:sz="0" w:space="0" w:color="auto"/>
                    <w:left w:val="none" w:sz="0" w:space="0" w:color="auto"/>
                    <w:bottom w:val="none" w:sz="0" w:space="0" w:color="auto"/>
                    <w:right w:val="none" w:sz="0" w:space="0" w:color="auto"/>
                  </w:divBdr>
                  <w:divsChild>
                    <w:div w:id="1698844975">
                      <w:marLeft w:val="0"/>
                      <w:marRight w:val="0"/>
                      <w:marTop w:val="0"/>
                      <w:marBottom w:val="0"/>
                      <w:divBdr>
                        <w:top w:val="none" w:sz="0" w:space="0" w:color="auto"/>
                        <w:left w:val="none" w:sz="0" w:space="0" w:color="auto"/>
                        <w:bottom w:val="none" w:sz="0" w:space="0" w:color="auto"/>
                        <w:right w:val="none" w:sz="0" w:space="0" w:color="auto"/>
                      </w:divBdr>
                      <w:divsChild>
                        <w:div w:id="1682707313">
                          <w:marLeft w:val="0"/>
                          <w:marRight w:val="0"/>
                          <w:marTop w:val="0"/>
                          <w:marBottom w:val="0"/>
                          <w:divBdr>
                            <w:top w:val="none" w:sz="0" w:space="0" w:color="auto"/>
                            <w:left w:val="none" w:sz="0" w:space="0" w:color="auto"/>
                            <w:bottom w:val="none" w:sz="0" w:space="0" w:color="auto"/>
                            <w:right w:val="none" w:sz="0" w:space="0" w:color="auto"/>
                          </w:divBdr>
                          <w:divsChild>
                            <w:div w:id="1947226560">
                              <w:marLeft w:val="0"/>
                              <w:marRight w:val="0"/>
                              <w:marTop w:val="0"/>
                              <w:marBottom w:val="525"/>
                              <w:divBdr>
                                <w:top w:val="none" w:sz="0" w:space="0" w:color="auto"/>
                                <w:left w:val="none" w:sz="0" w:space="0" w:color="auto"/>
                                <w:bottom w:val="none" w:sz="0" w:space="0" w:color="auto"/>
                                <w:right w:val="none" w:sz="0" w:space="0" w:color="auto"/>
                              </w:divBdr>
                              <w:divsChild>
                                <w:div w:id="209986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192104">
                  <w:marLeft w:val="0"/>
                  <w:marRight w:val="0"/>
                  <w:marTop w:val="0"/>
                  <w:marBottom w:val="0"/>
                  <w:divBdr>
                    <w:top w:val="none" w:sz="0" w:space="0" w:color="auto"/>
                    <w:left w:val="none" w:sz="0" w:space="0" w:color="auto"/>
                    <w:bottom w:val="none" w:sz="0" w:space="0" w:color="auto"/>
                    <w:right w:val="none" w:sz="0" w:space="0" w:color="auto"/>
                  </w:divBdr>
                  <w:divsChild>
                    <w:div w:id="9070316">
                      <w:marLeft w:val="0"/>
                      <w:marRight w:val="0"/>
                      <w:marTop w:val="0"/>
                      <w:marBottom w:val="0"/>
                      <w:divBdr>
                        <w:top w:val="none" w:sz="0" w:space="0" w:color="auto"/>
                        <w:left w:val="none" w:sz="0" w:space="0" w:color="auto"/>
                        <w:bottom w:val="none" w:sz="0" w:space="0" w:color="auto"/>
                        <w:right w:val="none" w:sz="0" w:space="0" w:color="auto"/>
                      </w:divBdr>
                      <w:divsChild>
                        <w:div w:id="177089392">
                          <w:marLeft w:val="0"/>
                          <w:marRight w:val="0"/>
                          <w:marTop w:val="0"/>
                          <w:marBottom w:val="0"/>
                          <w:divBdr>
                            <w:top w:val="none" w:sz="0" w:space="0" w:color="auto"/>
                            <w:left w:val="none" w:sz="0" w:space="0" w:color="auto"/>
                            <w:bottom w:val="none" w:sz="0" w:space="0" w:color="auto"/>
                            <w:right w:val="none" w:sz="0" w:space="0" w:color="auto"/>
                          </w:divBdr>
                          <w:divsChild>
                            <w:div w:id="491261660">
                              <w:marLeft w:val="0"/>
                              <w:marRight w:val="0"/>
                              <w:marTop w:val="0"/>
                              <w:marBottom w:val="525"/>
                              <w:divBdr>
                                <w:top w:val="none" w:sz="0" w:space="0" w:color="auto"/>
                                <w:left w:val="none" w:sz="0" w:space="0" w:color="auto"/>
                                <w:bottom w:val="none" w:sz="0" w:space="0" w:color="auto"/>
                                <w:right w:val="none" w:sz="0" w:space="0" w:color="auto"/>
                              </w:divBdr>
                              <w:divsChild>
                                <w:div w:id="1632134095">
                                  <w:marLeft w:val="0"/>
                                  <w:marRight w:val="0"/>
                                  <w:marTop w:val="0"/>
                                  <w:marBottom w:val="0"/>
                                  <w:divBdr>
                                    <w:top w:val="none" w:sz="0" w:space="0" w:color="auto"/>
                                    <w:left w:val="none" w:sz="0" w:space="0" w:color="auto"/>
                                    <w:bottom w:val="none" w:sz="0" w:space="0" w:color="auto"/>
                                    <w:right w:val="none" w:sz="0" w:space="0" w:color="auto"/>
                                  </w:divBdr>
                                  <w:divsChild>
                                    <w:div w:id="1534074201">
                                      <w:marLeft w:val="15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Child>
                    </w:div>
                  </w:divsChild>
                </w:div>
              </w:divsChild>
            </w:div>
            <w:div w:id="40985769">
              <w:marLeft w:val="-225"/>
              <w:marRight w:val="-225"/>
              <w:marTop w:val="0"/>
              <w:marBottom w:val="0"/>
              <w:divBdr>
                <w:top w:val="none" w:sz="0" w:space="0" w:color="auto"/>
                <w:left w:val="none" w:sz="0" w:space="0" w:color="auto"/>
                <w:bottom w:val="none" w:sz="0" w:space="0" w:color="auto"/>
                <w:right w:val="none" w:sz="0" w:space="0" w:color="auto"/>
              </w:divBdr>
              <w:divsChild>
                <w:div w:id="1126503562">
                  <w:marLeft w:val="0"/>
                  <w:marRight w:val="0"/>
                  <w:marTop w:val="0"/>
                  <w:marBottom w:val="0"/>
                  <w:divBdr>
                    <w:top w:val="none" w:sz="0" w:space="0" w:color="auto"/>
                    <w:left w:val="none" w:sz="0" w:space="0" w:color="auto"/>
                    <w:bottom w:val="none" w:sz="0" w:space="0" w:color="auto"/>
                    <w:right w:val="none" w:sz="0" w:space="0" w:color="auto"/>
                  </w:divBdr>
                  <w:divsChild>
                    <w:div w:id="446972374">
                      <w:marLeft w:val="0"/>
                      <w:marRight w:val="0"/>
                      <w:marTop w:val="0"/>
                      <w:marBottom w:val="0"/>
                      <w:divBdr>
                        <w:top w:val="none" w:sz="0" w:space="0" w:color="auto"/>
                        <w:left w:val="none" w:sz="0" w:space="0" w:color="auto"/>
                        <w:bottom w:val="none" w:sz="0" w:space="0" w:color="auto"/>
                        <w:right w:val="none" w:sz="0" w:space="0" w:color="auto"/>
                      </w:divBdr>
                      <w:divsChild>
                        <w:div w:id="1885675066">
                          <w:marLeft w:val="0"/>
                          <w:marRight w:val="0"/>
                          <w:marTop w:val="0"/>
                          <w:marBottom w:val="0"/>
                          <w:divBdr>
                            <w:top w:val="none" w:sz="0" w:space="0" w:color="auto"/>
                            <w:left w:val="none" w:sz="0" w:space="0" w:color="auto"/>
                            <w:bottom w:val="none" w:sz="0" w:space="0" w:color="auto"/>
                            <w:right w:val="none" w:sz="0" w:space="0" w:color="auto"/>
                          </w:divBdr>
                          <w:divsChild>
                            <w:div w:id="1838841731">
                              <w:marLeft w:val="0"/>
                              <w:marRight w:val="0"/>
                              <w:marTop w:val="0"/>
                              <w:marBottom w:val="525"/>
                              <w:divBdr>
                                <w:top w:val="none" w:sz="0" w:space="0" w:color="auto"/>
                                <w:left w:val="none" w:sz="0" w:space="0" w:color="auto"/>
                                <w:bottom w:val="none" w:sz="0" w:space="0" w:color="auto"/>
                                <w:right w:val="none" w:sz="0" w:space="0" w:color="auto"/>
                              </w:divBdr>
                              <w:divsChild>
                                <w:div w:id="163729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503071">
              <w:marLeft w:val="-225"/>
              <w:marRight w:val="-225"/>
              <w:marTop w:val="0"/>
              <w:marBottom w:val="0"/>
              <w:divBdr>
                <w:top w:val="none" w:sz="0" w:space="0" w:color="auto"/>
                <w:left w:val="none" w:sz="0" w:space="0" w:color="auto"/>
                <w:bottom w:val="none" w:sz="0" w:space="0" w:color="auto"/>
                <w:right w:val="none" w:sz="0" w:space="0" w:color="auto"/>
              </w:divBdr>
              <w:divsChild>
                <w:div w:id="293996609">
                  <w:marLeft w:val="0"/>
                  <w:marRight w:val="0"/>
                  <w:marTop w:val="0"/>
                  <w:marBottom w:val="0"/>
                  <w:divBdr>
                    <w:top w:val="none" w:sz="0" w:space="0" w:color="auto"/>
                    <w:left w:val="none" w:sz="0" w:space="0" w:color="auto"/>
                    <w:bottom w:val="none" w:sz="0" w:space="0" w:color="auto"/>
                    <w:right w:val="none" w:sz="0" w:space="0" w:color="auto"/>
                  </w:divBdr>
                  <w:divsChild>
                    <w:div w:id="426460659">
                      <w:marLeft w:val="0"/>
                      <w:marRight w:val="0"/>
                      <w:marTop w:val="0"/>
                      <w:marBottom w:val="0"/>
                      <w:divBdr>
                        <w:top w:val="none" w:sz="0" w:space="0" w:color="auto"/>
                        <w:left w:val="none" w:sz="0" w:space="0" w:color="auto"/>
                        <w:bottom w:val="none" w:sz="0" w:space="0" w:color="auto"/>
                        <w:right w:val="none" w:sz="0" w:space="0" w:color="auto"/>
                      </w:divBdr>
                      <w:divsChild>
                        <w:div w:id="1513834078">
                          <w:marLeft w:val="0"/>
                          <w:marRight w:val="0"/>
                          <w:marTop w:val="0"/>
                          <w:marBottom w:val="0"/>
                          <w:divBdr>
                            <w:top w:val="none" w:sz="0" w:space="0" w:color="auto"/>
                            <w:left w:val="none" w:sz="0" w:space="0" w:color="auto"/>
                            <w:bottom w:val="none" w:sz="0" w:space="0" w:color="auto"/>
                            <w:right w:val="none" w:sz="0" w:space="0" w:color="auto"/>
                          </w:divBdr>
                          <w:divsChild>
                            <w:div w:id="173690167">
                              <w:marLeft w:val="0"/>
                              <w:marRight w:val="0"/>
                              <w:marTop w:val="0"/>
                              <w:marBottom w:val="525"/>
                              <w:divBdr>
                                <w:top w:val="none" w:sz="0" w:space="0" w:color="auto"/>
                                <w:left w:val="none" w:sz="0" w:space="0" w:color="auto"/>
                                <w:bottom w:val="none" w:sz="0" w:space="0" w:color="auto"/>
                                <w:right w:val="none" w:sz="0" w:space="0" w:color="auto"/>
                              </w:divBdr>
                              <w:divsChild>
                                <w:div w:id="104085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008207">
              <w:marLeft w:val="0"/>
              <w:marRight w:val="0"/>
              <w:marTop w:val="0"/>
              <w:marBottom w:val="0"/>
              <w:divBdr>
                <w:top w:val="none" w:sz="0" w:space="0" w:color="auto"/>
                <w:left w:val="none" w:sz="0" w:space="0" w:color="auto"/>
                <w:bottom w:val="none" w:sz="0" w:space="0" w:color="auto"/>
                <w:right w:val="none" w:sz="0" w:space="0" w:color="auto"/>
              </w:divBdr>
              <w:divsChild>
                <w:div w:id="1053892142">
                  <w:marLeft w:val="0"/>
                  <w:marRight w:val="0"/>
                  <w:marTop w:val="0"/>
                  <w:marBottom w:val="0"/>
                  <w:divBdr>
                    <w:top w:val="none" w:sz="0" w:space="0" w:color="auto"/>
                    <w:left w:val="none" w:sz="0" w:space="0" w:color="auto"/>
                    <w:bottom w:val="none" w:sz="0" w:space="0" w:color="auto"/>
                    <w:right w:val="none" w:sz="0" w:space="0" w:color="auto"/>
                  </w:divBdr>
                  <w:divsChild>
                    <w:div w:id="1510025931">
                      <w:marLeft w:val="0"/>
                      <w:marRight w:val="0"/>
                      <w:marTop w:val="0"/>
                      <w:marBottom w:val="0"/>
                      <w:divBdr>
                        <w:top w:val="none" w:sz="0" w:space="0" w:color="auto"/>
                        <w:left w:val="none" w:sz="0" w:space="0" w:color="auto"/>
                        <w:bottom w:val="none" w:sz="0" w:space="0" w:color="auto"/>
                        <w:right w:val="none" w:sz="0" w:space="0" w:color="auto"/>
                      </w:divBdr>
                      <w:divsChild>
                        <w:div w:id="1577469862">
                          <w:marLeft w:val="0"/>
                          <w:marRight w:val="0"/>
                          <w:marTop w:val="0"/>
                          <w:marBottom w:val="525"/>
                          <w:divBdr>
                            <w:top w:val="none" w:sz="0" w:space="0" w:color="auto"/>
                            <w:left w:val="none" w:sz="0" w:space="0" w:color="auto"/>
                            <w:bottom w:val="none" w:sz="0" w:space="0" w:color="auto"/>
                            <w:right w:val="none" w:sz="0" w:space="0" w:color="auto"/>
                          </w:divBdr>
                          <w:divsChild>
                            <w:div w:id="71816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813437">
              <w:marLeft w:val="-225"/>
              <w:marRight w:val="-225"/>
              <w:marTop w:val="0"/>
              <w:marBottom w:val="0"/>
              <w:divBdr>
                <w:top w:val="none" w:sz="0" w:space="0" w:color="auto"/>
                <w:left w:val="none" w:sz="0" w:space="0" w:color="auto"/>
                <w:bottom w:val="none" w:sz="0" w:space="0" w:color="auto"/>
                <w:right w:val="none" w:sz="0" w:space="0" w:color="auto"/>
              </w:divBdr>
              <w:divsChild>
                <w:div w:id="690494072">
                  <w:marLeft w:val="0"/>
                  <w:marRight w:val="0"/>
                  <w:marTop w:val="0"/>
                  <w:marBottom w:val="0"/>
                  <w:divBdr>
                    <w:top w:val="none" w:sz="0" w:space="0" w:color="auto"/>
                    <w:left w:val="none" w:sz="0" w:space="0" w:color="auto"/>
                    <w:bottom w:val="none" w:sz="0" w:space="0" w:color="auto"/>
                    <w:right w:val="none" w:sz="0" w:space="0" w:color="auto"/>
                  </w:divBdr>
                  <w:divsChild>
                    <w:div w:id="1345941813">
                      <w:marLeft w:val="0"/>
                      <w:marRight w:val="0"/>
                      <w:marTop w:val="0"/>
                      <w:marBottom w:val="0"/>
                      <w:divBdr>
                        <w:top w:val="none" w:sz="0" w:space="0" w:color="auto"/>
                        <w:left w:val="none" w:sz="0" w:space="0" w:color="auto"/>
                        <w:bottom w:val="none" w:sz="0" w:space="0" w:color="auto"/>
                        <w:right w:val="none" w:sz="0" w:space="0" w:color="auto"/>
                      </w:divBdr>
                      <w:divsChild>
                        <w:div w:id="640234031">
                          <w:marLeft w:val="0"/>
                          <w:marRight w:val="0"/>
                          <w:marTop w:val="0"/>
                          <w:marBottom w:val="0"/>
                          <w:divBdr>
                            <w:top w:val="none" w:sz="0" w:space="0" w:color="auto"/>
                            <w:left w:val="none" w:sz="0" w:space="0" w:color="auto"/>
                            <w:bottom w:val="none" w:sz="0" w:space="0" w:color="auto"/>
                            <w:right w:val="none" w:sz="0" w:space="0" w:color="auto"/>
                          </w:divBdr>
                          <w:divsChild>
                            <w:div w:id="782845759">
                              <w:marLeft w:val="0"/>
                              <w:marRight w:val="0"/>
                              <w:marTop w:val="0"/>
                              <w:marBottom w:val="525"/>
                              <w:divBdr>
                                <w:top w:val="none" w:sz="0" w:space="0" w:color="auto"/>
                                <w:left w:val="none" w:sz="0" w:space="0" w:color="auto"/>
                                <w:bottom w:val="none" w:sz="0" w:space="0" w:color="auto"/>
                                <w:right w:val="none" w:sz="0" w:space="0" w:color="auto"/>
                              </w:divBdr>
                              <w:divsChild>
                                <w:div w:id="246154291">
                                  <w:marLeft w:val="0"/>
                                  <w:marRight w:val="0"/>
                                  <w:marTop w:val="0"/>
                                  <w:marBottom w:val="0"/>
                                  <w:divBdr>
                                    <w:top w:val="none" w:sz="0" w:space="0" w:color="auto"/>
                                    <w:left w:val="none" w:sz="0" w:space="0" w:color="auto"/>
                                    <w:bottom w:val="none" w:sz="0" w:space="0" w:color="auto"/>
                                    <w:right w:val="none" w:sz="0" w:space="0" w:color="auto"/>
                                  </w:divBdr>
                                </w:div>
                              </w:divsChild>
                            </w:div>
                            <w:div w:id="1370910996">
                              <w:marLeft w:val="0"/>
                              <w:marRight w:val="0"/>
                              <w:marTop w:val="0"/>
                              <w:marBottom w:val="525"/>
                              <w:divBdr>
                                <w:top w:val="none" w:sz="0" w:space="0" w:color="auto"/>
                                <w:left w:val="none" w:sz="0" w:space="0" w:color="auto"/>
                                <w:bottom w:val="none" w:sz="0" w:space="0" w:color="auto"/>
                                <w:right w:val="none" w:sz="0" w:space="0" w:color="auto"/>
                              </w:divBdr>
                              <w:divsChild>
                                <w:div w:id="79883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169017">
                  <w:marLeft w:val="0"/>
                  <w:marRight w:val="0"/>
                  <w:marTop w:val="0"/>
                  <w:marBottom w:val="0"/>
                  <w:divBdr>
                    <w:top w:val="none" w:sz="0" w:space="0" w:color="auto"/>
                    <w:left w:val="none" w:sz="0" w:space="0" w:color="auto"/>
                    <w:bottom w:val="none" w:sz="0" w:space="0" w:color="auto"/>
                    <w:right w:val="none" w:sz="0" w:space="0" w:color="auto"/>
                  </w:divBdr>
                  <w:divsChild>
                    <w:div w:id="630013329">
                      <w:marLeft w:val="0"/>
                      <w:marRight w:val="0"/>
                      <w:marTop w:val="0"/>
                      <w:marBottom w:val="0"/>
                      <w:divBdr>
                        <w:top w:val="none" w:sz="0" w:space="0" w:color="auto"/>
                        <w:left w:val="none" w:sz="0" w:space="0" w:color="auto"/>
                        <w:bottom w:val="none" w:sz="0" w:space="0" w:color="auto"/>
                        <w:right w:val="none" w:sz="0" w:space="0" w:color="auto"/>
                      </w:divBdr>
                      <w:divsChild>
                        <w:div w:id="1843691473">
                          <w:marLeft w:val="0"/>
                          <w:marRight w:val="0"/>
                          <w:marTop w:val="0"/>
                          <w:marBottom w:val="0"/>
                          <w:divBdr>
                            <w:top w:val="none" w:sz="0" w:space="0" w:color="auto"/>
                            <w:left w:val="none" w:sz="0" w:space="0" w:color="auto"/>
                            <w:bottom w:val="none" w:sz="0" w:space="0" w:color="auto"/>
                            <w:right w:val="none" w:sz="0" w:space="0" w:color="auto"/>
                          </w:divBdr>
                          <w:divsChild>
                            <w:div w:id="596786647">
                              <w:marLeft w:val="0"/>
                              <w:marRight w:val="0"/>
                              <w:marTop w:val="0"/>
                              <w:marBottom w:val="525"/>
                              <w:divBdr>
                                <w:top w:val="none" w:sz="0" w:space="0" w:color="auto"/>
                                <w:left w:val="none" w:sz="0" w:space="0" w:color="auto"/>
                                <w:bottom w:val="none" w:sz="0" w:space="0" w:color="auto"/>
                                <w:right w:val="none" w:sz="0" w:space="0" w:color="auto"/>
                              </w:divBdr>
                              <w:divsChild>
                                <w:div w:id="2063483943">
                                  <w:marLeft w:val="0"/>
                                  <w:marRight w:val="0"/>
                                  <w:marTop w:val="0"/>
                                  <w:marBottom w:val="0"/>
                                  <w:divBdr>
                                    <w:top w:val="none" w:sz="0" w:space="0" w:color="auto"/>
                                    <w:left w:val="none" w:sz="0" w:space="0" w:color="auto"/>
                                    <w:bottom w:val="none" w:sz="0" w:space="0" w:color="auto"/>
                                    <w:right w:val="none" w:sz="0" w:space="0" w:color="auto"/>
                                  </w:divBdr>
                                </w:div>
                              </w:divsChild>
                            </w:div>
                            <w:div w:id="573511544">
                              <w:marLeft w:val="0"/>
                              <w:marRight w:val="0"/>
                              <w:marTop w:val="0"/>
                              <w:marBottom w:val="525"/>
                              <w:divBdr>
                                <w:top w:val="none" w:sz="0" w:space="0" w:color="auto"/>
                                <w:left w:val="none" w:sz="0" w:space="0" w:color="auto"/>
                                <w:bottom w:val="none" w:sz="0" w:space="0" w:color="auto"/>
                                <w:right w:val="none" w:sz="0" w:space="0" w:color="auto"/>
                              </w:divBdr>
                              <w:divsChild>
                                <w:div w:id="20564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341280">
              <w:marLeft w:val="-225"/>
              <w:marRight w:val="-225"/>
              <w:marTop w:val="0"/>
              <w:marBottom w:val="0"/>
              <w:divBdr>
                <w:top w:val="none" w:sz="0" w:space="0" w:color="auto"/>
                <w:left w:val="none" w:sz="0" w:space="0" w:color="auto"/>
                <w:bottom w:val="none" w:sz="0" w:space="0" w:color="auto"/>
                <w:right w:val="none" w:sz="0" w:space="0" w:color="auto"/>
              </w:divBdr>
              <w:divsChild>
                <w:div w:id="1807896734">
                  <w:marLeft w:val="0"/>
                  <w:marRight w:val="0"/>
                  <w:marTop w:val="0"/>
                  <w:marBottom w:val="0"/>
                  <w:divBdr>
                    <w:top w:val="none" w:sz="0" w:space="0" w:color="auto"/>
                    <w:left w:val="none" w:sz="0" w:space="0" w:color="auto"/>
                    <w:bottom w:val="none" w:sz="0" w:space="0" w:color="auto"/>
                    <w:right w:val="none" w:sz="0" w:space="0" w:color="auto"/>
                  </w:divBdr>
                  <w:divsChild>
                    <w:div w:id="15035739">
                      <w:marLeft w:val="0"/>
                      <w:marRight w:val="0"/>
                      <w:marTop w:val="0"/>
                      <w:marBottom w:val="0"/>
                      <w:divBdr>
                        <w:top w:val="none" w:sz="0" w:space="0" w:color="auto"/>
                        <w:left w:val="none" w:sz="0" w:space="0" w:color="auto"/>
                        <w:bottom w:val="none" w:sz="0" w:space="0" w:color="auto"/>
                        <w:right w:val="none" w:sz="0" w:space="0" w:color="auto"/>
                      </w:divBdr>
                      <w:divsChild>
                        <w:div w:id="298154092">
                          <w:marLeft w:val="0"/>
                          <w:marRight w:val="0"/>
                          <w:marTop w:val="0"/>
                          <w:marBottom w:val="0"/>
                          <w:divBdr>
                            <w:top w:val="none" w:sz="0" w:space="0" w:color="auto"/>
                            <w:left w:val="none" w:sz="0" w:space="0" w:color="auto"/>
                            <w:bottom w:val="none" w:sz="0" w:space="0" w:color="auto"/>
                            <w:right w:val="none" w:sz="0" w:space="0" w:color="auto"/>
                          </w:divBdr>
                          <w:divsChild>
                            <w:div w:id="843403148">
                              <w:marLeft w:val="0"/>
                              <w:marRight w:val="0"/>
                              <w:marTop w:val="0"/>
                              <w:marBottom w:val="525"/>
                              <w:divBdr>
                                <w:top w:val="none" w:sz="0" w:space="0" w:color="auto"/>
                                <w:left w:val="none" w:sz="0" w:space="0" w:color="auto"/>
                                <w:bottom w:val="none" w:sz="0" w:space="0" w:color="auto"/>
                                <w:right w:val="none" w:sz="0" w:space="0" w:color="auto"/>
                              </w:divBdr>
                              <w:divsChild>
                                <w:div w:id="528226263">
                                  <w:marLeft w:val="0"/>
                                  <w:marRight w:val="0"/>
                                  <w:marTop w:val="0"/>
                                  <w:marBottom w:val="0"/>
                                  <w:divBdr>
                                    <w:top w:val="none" w:sz="0" w:space="0" w:color="auto"/>
                                    <w:left w:val="none" w:sz="0" w:space="0" w:color="auto"/>
                                    <w:bottom w:val="none" w:sz="0" w:space="0" w:color="auto"/>
                                    <w:right w:val="none" w:sz="0" w:space="0" w:color="auto"/>
                                  </w:divBdr>
                                </w:div>
                              </w:divsChild>
                            </w:div>
                            <w:div w:id="617564196">
                              <w:marLeft w:val="0"/>
                              <w:marRight w:val="0"/>
                              <w:marTop w:val="0"/>
                              <w:marBottom w:val="525"/>
                              <w:divBdr>
                                <w:top w:val="none" w:sz="0" w:space="0" w:color="auto"/>
                                <w:left w:val="none" w:sz="0" w:space="0" w:color="auto"/>
                                <w:bottom w:val="none" w:sz="0" w:space="0" w:color="auto"/>
                                <w:right w:val="none" w:sz="0" w:space="0" w:color="auto"/>
                              </w:divBdr>
                              <w:divsChild>
                                <w:div w:id="1593782977">
                                  <w:marLeft w:val="0"/>
                                  <w:marRight w:val="0"/>
                                  <w:marTop w:val="0"/>
                                  <w:marBottom w:val="0"/>
                                  <w:divBdr>
                                    <w:top w:val="none" w:sz="0" w:space="0" w:color="auto"/>
                                    <w:left w:val="none" w:sz="0" w:space="0" w:color="auto"/>
                                    <w:bottom w:val="none" w:sz="0" w:space="0" w:color="auto"/>
                                    <w:right w:val="none" w:sz="0" w:space="0" w:color="auto"/>
                                  </w:divBdr>
                                </w:div>
                              </w:divsChild>
                            </w:div>
                            <w:div w:id="2080400734">
                              <w:marLeft w:val="0"/>
                              <w:marRight w:val="0"/>
                              <w:marTop w:val="0"/>
                              <w:marBottom w:val="525"/>
                              <w:divBdr>
                                <w:top w:val="none" w:sz="0" w:space="0" w:color="auto"/>
                                <w:left w:val="none" w:sz="0" w:space="0" w:color="auto"/>
                                <w:bottom w:val="none" w:sz="0" w:space="0" w:color="auto"/>
                                <w:right w:val="none" w:sz="0" w:space="0" w:color="auto"/>
                              </w:divBdr>
                              <w:divsChild>
                                <w:div w:id="860556799">
                                  <w:marLeft w:val="0"/>
                                  <w:marRight w:val="0"/>
                                  <w:marTop w:val="0"/>
                                  <w:marBottom w:val="0"/>
                                  <w:divBdr>
                                    <w:top w:val="none" w:sz="0" w:space="0" w:color="auto"/>
                                    <w:left w:val="none" w:sz="0" w:space="0" w:color="auto"/>
                                    <w:bottom w:val="none" w:sz="0" w:space="0" w:color="auto"/>
                                    <w:right w:val="none" w:sz="0" w:space="0" w:color="auto"/>
                                  </w:divBdr>
                                </w:div>
                              </w:divsChild>
                            </w:div>
                            <w:div w:id="675772488">
                              <w:marLeft w:val="0"/>
                              <w:marRight w:val="0"/>
                              <w:marTop w:val="0"/>
                              <w:marBottom w:val="525"/>
                              <w:divBdr>
                                <w:top w:val="none" w:sz="0" w:space="0" w:color="auto"/>
                                <w:left w:val="none" w:sz="0" w:space="0" w:color="auto"/>
                                <w:bottom w:val="none" w:sz="0" w:space="0" w:color="auto"/>
                                <w:right w:val="none" w:sz="0" w:space="0" w:color="auto"/>
                              </w:divBdr>
                              <w:divsChild>
                                <w:div w:id="184150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123967">
              <w:marLeft w:val="-225"/>
              <w:marRight w:val="-225"/>
              <w:marTop w:val="0"/>
              <w:marBottom w:val="0"/>
              <w:divBdr>
                <w:top w:val="none" w:sz="0" w:space="0" w:color="auto"/>
                <w:left w:val="none" w:sz="0" w:space="0" w:color="auto"/>
                <w:bottom w:val="none" w:sz="0" w:space="0" w:color="auto"/>
                <w:right w:val="none" w:sz="0" w:space="0" w:color="auto"/>
              </w:divBdr>
              <w:divsChild>
                <w:div w:id="1720397207">
                  <w:marLeft w:val="0"/>
                  <w:marRight w:val="0"/>
                  <w:marTop w:val="0"/>
                  <w:marBottom w:val="0"/>
                  <w:divBdr>
                    <w:top w:val="none" w:sz="0" w:space="0" w:color="auto"/>
                    <w:left w:val="none" w:sz="0" w:space="0" w:color="auto"/>
                    <w:bottom w:val="none" w:sz="0" w:space="0" w:color="auto"/>
                    <w:right w:val="none" w:sz="0" w:space="0" w:color="auto"/>
                  </w:divBdr>
                  <w:divsChild>
                    <w:div w:id="1527332007">
                      <w:marLeft w:val="0"/>
                      <w:marRight w:val="0"/>
                      <w:marTop w:val="0"/>
                      <w:marBottom w:val="0"/>
                      <w:divBdr>
                        <w:top w:val="none" w:sz="0" w:space="0" w:color="auto"/>
                        <w:left w:val="none" w:sz="0" w:space="0" w:color="auto"/>
                        <w:bottom w:val="none" w:sz="0" w:space="0" w:color="auto"/>
                        <w:right w:val="none" w:sz="0" w:space="0" w:color="auto"/>
                      </w:divBdr>
                      <w:divsChild>
                        <w:div w:id="723020416">
                          <w:marLeft w:val="0"/>
                          <w:marRight w:val="0"/>
                          <w:marTop w:val="0"/>
                          <w:marBottom w:val="0"/>
                          <w:divBdr>
                            <w:top w:val="none" w:sz="0" w:space="0" w:color="auto"/>
                            <w:left w:val="none" w:sz="0" w:space="0" w:color="auto"/>
                            <w:bottom w:val="none" w:sz="0" w:space="0" w:color="auto"/>
                            <w:right w:val="none" w:sz="0" w:space="0" w:color="auto"/>
                          </w:divBdr>
                          <w:divsChild>
                            <w:div w:id="68966030">
                              <w:marLeft w:val="0"/>
                              <w:marRight w:val="0"/>
                              <w:marTop w:val="0"/>
                              <w:marBottom w:val="525"/>
                              <w:divBdr>
                                <w:top w:val="none" w:sz="0" w:space="0" w:color="auto"/>
                                <w:left w:val="none" w:sz="0" w:space="0" w:color="auto"/>
                                <w:bottom w:val="none" w:sz="0" w:space="0" w:color="auto"/>
                                <w:right w:val="none" w:sz="0" w:space="0" w:color="auto"/>
                              </w:divBdr>
                              <w:divsChild>
                                <w:div w:id="524713419">
                                  <w:marLeft w:val="0"/>
                                  <w:marRight w:val="0"/>
                                  <w:marTop w:val="0"/>
                                  <w:marBottom w:val="0"/>
                                  <w:divBdr>
                                    <w:top w:val="none" w:sz="0" w:space="0" w:color="auto"/>
                                    <w:left w:val="none" w:sz="0" w:space="0" w:color="auto"/>
                                    <w:bottom w:val="none" w:sz="0" w:space="0" w:color="auto"/>
                                    <w:right w:val="none" w:sz="0" w:space="0" w:color="auto"/>
                                  </w:divBdr>
                                </w:div>
                              </w:divsChild>
                            </w:div>
                            <w:div w:id="613833328">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 w:id="71321050">
                  <w:marLeft w:val="0"/>
                  <w:marRight w:val="0"/>
                  <w:marTop w:val="0"/>
                  <w:marBottom w:val="0"/>
                  <w:divBdr>
                    <w:top w:val="none" w:sz="0" w:space="0" w:color="auto"/>
                    <w:left w:val="none" w:sz="0" w:space="0" w:color="auto"/>
                    <w:bottom w:val="none" w:sz="0" w:space="0" w:color="auto"/>
                    <w:right w:val="none" w:sz="0" w:space="0" w:color="auto"/>
                  </w:divBdr>
                  <w:divsChild>
                    <w:div w:id="835925149">
                      <w:marLeft w:val="0"/>
                      <w:marRight w:val="0"/>
                      <w:marTop w:val="0"/>
                      <w:marBottom w:val="0"/>
                      <w:divBdr>
                        <w:top w:val="none" w:sz="0" w:space="0" w:color="auto"/>
                        <w:left w:val="none" w:sz="0" w:space="0" w:color="auto"/>
                        <w:bottom w:val="none" w:sz="0" w:space="0" w:color="auto"/>
                        <w:right w:val="none" w:sz="0" w:space="0" w:color="auto"/>
                      </w:divBdr>
                      <w:divsChild>
                        <w:div w:id="388260649">
                          <w:marLeft w:val="0"/>
                          <w:marRight w:val="0"/>
                          <w:marTop w:val="0"/>
                          <w:marBottom w:val="0"/>
                          <w:divBdr>
                            <w:top w:val="none" w:sz="0" w:space="0" w:color="auto"/>
                            <w:left w:val="none" w:sz="0" w:space="0" w:color="auto"/>
                            <w:bottom w:val="none" w:sz="0" w:space="0" w:color="auto"/>
                            <w:right w:val="none" w:sz="0" w:space="0" w:color="auto"/>
                          </w:divBdr>
                          <w:divsChild>
                            <w:div w:id="1734306784">
                              <w:marLeft w:val="0"/>
                              <w:marRight w:val="0"/>
                              <w:marTop w:val="0"/>
                              <w:marBottom w:val="525"/>
                              <w:divBdr>
                                <w:top w:val="none" w:sz="0" w:space="0" w:color="auto"/>
                                <w:left w:val="none" w:sz="0" w:space="0" w:color="auto"/>
                                <w:bottom w:val="none" w:sz="0" w:space="0" w:color="auto"/>
                                <w:right w:val="none" w:sz="0" w:space="0" w:color="auto"/>
                              </w:divBdr>
                              <w:divsChild>
                                <w:div w:id="984894836">
                                  <w:marLeft w:val="0"/>
                                  <w:marRight w:val="0"/>
                                  <w:marTop w:val="0"/>
                                  <w:marBottom w:val="0"/>
                                  <w:divBdr>
                                    <w:top w:val="none" w:sz="0" w:space="0" w:color="auto"/>
                                    <w:left w:val="none" w:sz="0" w:space="0" w:color="auto"/>
                                    <w:bottom w:val="none" w:sz="0" w:space="0" w:color="auto"/>
                                    <w:right w:val="none" w:sz="0" w:space="0" w:color="auto"/>
                                  </w:divBdr>
                                  <w:divsChild>
                                    <w:div w:id="15936376">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0401772">
              <w:marLeft w:val="-225"/>
              <w:marRight w:val="-225"/>
              <w:marTop w:val="0"/>
              <w:marBottom w:val="0"/>
              <w:divBdr>
                <w:top w:val="none" w:sz="0" w:space="0" w:color="auto"/>
                <w:left w:val="none" w:sz="0" w:space="0" w:color="auto"/>
                <w:bottom w:val="none" w:sz="0" w:space="0" w:color="auto"/>
                <w:right w:val="none" w:sz="0" w:space="0" w:color="auto"/>
              </w:divBdr>
              <w:divsChild>
                <w:div w:id="1176965364">
                  <w:marLeft w:val="0"/>
                  <w:marRight w:val="0"/>
                  <w:marTop w:val="0"/>
                  <w:marBottom w:val="0"/>
                  <w:divBdr>
                    <w:top w:val="none" w:sz="0" w:space="0" w:color="auto"/>
                    <w:left w:val="none" w:sz="0" w:space="0" w:color="auto"/>
                    <w:bottom w:val="none" w:sz="0" w:space="0" w:color="auto"/>
                    <w:right w:val="none" w:sz="0" w:space="0" w:color="auto"/>
                  </w:divBdr>
                  <w:divsChild>
                    <w:div w:id="1342123230">
                      <w:marLeft w:val="0"/>
                      <w:marRight w:val="0"/>
                      <w:marTop w:val="0"/>
                      <w:marBottom w:val="0"/>
                      <w:divBdr>
                        <w:top w:val="none" w:sz="0" w:space="0" w:color="auto"/>
                        <w:left w:val="none" w:sz="0" w:space="0" w:color="auto"/>
                        <w:bottom w:val="none" w:sz="0" w:space="0" w:color="auto"/>
                        <w:right w:val="none" w:sz="0" w:space="0" w:color="auto"/>
                      </w:divBdr>
                      <w:divsChild>
                        <w:div w:id="654262699">
                          <w:marLeft w:val="0"/>
                          <w:marRight w:val="0"/>
                          <w:marTop w:val="0"/>
                          <w:marBottom w:val="0"/>
                          <w:divBdr>
                            <w:top w:val="none" w:sz="0" w:space="0" w:color="auto"/>
                            <w:left w:val="none" w:sz="0" w:space="0" w:color="auto"/>
                            <w:bottom w:val="none" w:sz="0" w:space="0" w:color="auto"/>
                            <w:right w:val="none" w:sz="0" w:space="0" w:color="auto"/>
                          </w:divBdr>
                          <w:divsChild>
                            <w:div w:id="538785193">
                              <w:marLeft w:val="0"/>
                              <w:marRight w:val="0"/>
                              <w:marTop w:val="0"/>
                              <w:marBottom w:val="525"/>
                              <w:divBdr>
                                <w:top w:val="none" w:sz="0" w:space="0" w:color="auto"/>
                                <w:left w:val="none" w:sz="0" w:space="0" w:color="auto"/>
                                <w:bottom w:val="none" w:sz="0" w:space="0" w:color="auto"/>
                                <w:right w:val="none" w:sz="0" w:space="0" w:color="auto"/>
                              </w:divBdr>
                              <w:divsChild>
                                <w:div w:id="4885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20753">
              <w:marLeft w:val="-225"/>
              <w:marRight w:val="-225"/>
              <w:marTop w:val="0"/>
              <w:marBottom w:val="0"/>
              <w:divBdr>
                <w:top w:val="none" w:sz="0" w:space="0" w:color="auto"/>
                <w:left w:val="none" w:sz="0" w:space="0" w:color="auto"/>
                <w:bottom w:val="none" w:sz="0" w:space="0" w:color="auto"/>
                <w:right w:val="none" w:sz="0" w:space="0" w:color="auto"/>
              </w:divBdr>
              <w:divsChild>
                <w:div w:id="183785630">
                  <w:marLeft w:val="0"/>
                  <w:marRight w:val="0"/>
                  <w:marTop w:val="0"/>
                  <w:marBottom w:val="0"/>
                  <w:divBdr>
                    <w:top w:val="none" w:sz="0" w:space="0" w:color="auto"/>
                    <w:left w:val="none" w:sz="0" w:space="0" w:color="auto"/>
                    <w:bottom w:val="none" w:sz="0" w:space="0" w:color="auto"/>
                    <w:right w:val="none" w:sz="0" w:space="0" w:color="auto"/>
                  </w:divBdr>
                  <w:divsChild>
                    <w:div w:id="944580517">
                      <w:marLeft w:val="0"/>
                      <w:marRight w:val="0"/>
                      <w:marTop w:val="0"/>
                      <w:marBottom w:val="0"/>
                      <w:divBdr>
                        <w:top w:val="none" w:sz="0" w:space="0" w:color="auto"/>
                        <w:left w:val="none" w:sz="0" w:space="0" w:color="auto"/>
                        <w:bottom w:val="none" w:sz="0" w:space="0" w:color="auto"/>
                        <w:right w:val="none" w:sz="0" w:space="0" w:color="auto"/>
                      </w:divBdr>
                      <w:divsChild>
                        <w:div w:id="1350595240">
                          <w:marLeft w:val="0"/>
                          <w:marRight w:val="0"/>
                          <w:marTop w:val="0"/>
                          <w:marBottom w:val="0"/>
                          <w:divBdr>
                            <w:top w:val="none" w:sz="0" w:space="0" w:color="auto"/>
                            <w:left w:val="none" w:sz="0" w:space="0" w:color="auto"/>
                            <w:bottom w:val="none" w:sz="0" w:space="0" w:color="auto"/>
                            <w:right w:val="none" w:sz="0" w:space="0" w:color="auto"/>
                          </w:divBdr>
                          <w:divsChild>
                            <w:div w:id="1115102706">
                              <w:marLeft w:val="0"/>
                              <w:marRight w:val="0"/>
                              <w:marTop w:val="0"/>
                              <w:marBottom w:val="0"/>
                              <w:divBdr>
                                <w:top w:val="single" w:sz="6" w:space="21" w:color="F0F0F0"/>
                                <w:left w:val="single" w:sz="6" w:space="21" w:color="F0F0F0"/>
                                <w:bottom w:val="single" w:sz="6" w:space="21" w:color="F0F0F0"/>
                                <w:right w:val="single" w:sz="6" w:space="21" w:color="F0F0F0"/>
                              </w:divBdr>
                              <w:divsChild>
                                <w:div w:id="599489293">
                                  <w:marLeft w:val="0"/>
                                  <w:marRight w:val="0"/>
                                  <w:marTop w:val="0"/>
                                  <w:marBottom w:val="0"/>
                                  <w:divBdr>
                                    <w:top w:val="none" w:sz="0" w:space="0" w:color="auto"/>
                                    <w:left w:val="none" w:sz="0" w:space="0" w:color="auto"/>
                                    <w:bottom w:val="none" w:sz="0" w:space="0" w:color="auto"/>
                                    <w:right w:val="none" w:sz="0" w:space="0" w:color="auto"/>
                                  </w:divBdr>
                                  <w:divsChild>
                                    <w:div w:id="112747668">
                                      <w:marLeft w:val="0"/>
                                      <w:marRight w:val="0"/>
                                      <w:marTop w:val="0"/>
                                      <w:marBottom w:val="0"/>
                                      <w:divBdr>
                                        <w:top w:val="none" w:sz="0" w:space="0" w:color="auto"/>
                                        <w:left w:val="none" w:sz="0" w:space="0" w:color="auto"/>
                                        <w:bottom w:val="none" w:sz="0" w:space="0" w:color="auto"/>
                                        <w:right w:val="none" w:sz="0" w:space="0" w:color="auto"/>
                                      </w:divBdr>
                                      <w:divsChild>
                                        <w:div w:id="26334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9098157">
          <w:marLeft w:val="0"/>
          <w:marRight w:val="0"/>
          <w:marTop w:val="0"/>
          <w:marBottom w:val="900"/>
          <w:divBdr>
            <w:top w:val="none" w:sz="0" w:space="0" w:color="auto"/>
            <w:left w:val="none" w:sz="0" w:space="0" w:color="auto"/>
            <w:bottom w:val="none" w:sz="0" w:space="0" w:color="auto"/>
            <w:right w:val="none" w:sz="0" w:space="0" w:color="auto"/>
          </w:divBdr>
          <w:divsChild>
            <w:div w:id="1053164437">
              <w:marLeft w:val="0"/>
              <w:marRight w:val="450"/>
              <w:marTop w:val="0"/>
              <w:marBottom w:val="0"/>
              <w:divBdr>
                <w:top w:val="none" w:sz="0" w:space="0" w:color="auto"/>
                <w:left w:val="none" w:sz="0" w:space="0" w:color="auto"/>
                <w:bottom w:val="none" w:sz="0" w:space="0" w:color="auto"/>
                <w:right w:val="none" w:sz="0" w:space="0" w:color="auto"/>
              </w:divBdr>
            </w:div>
            <w:div w:id="208811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5423442">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39779168">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58006883">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20144037">
      <w:bodyDiv w:val="1"/>
      <w:marLeft w:val="0"/>
      <w:marRight w:val="0"/>
      <w:marTop w:val="0"/>
      <w:marBottom w:val="0"/>
      <w:divBdr>
        <w:top w:val="none" w:sz="0" w:space="0" w:color="auto"/>
        <w:left w:val="none" w:sz="0" w:space="0" w:color="auto"/>
        <w:bottom w:val="none" w:sz="0" w:space="0" w:color="auto"/>
        <w:right w:val="none" w:sz="0" w:space="0" w:color="auto"/>
      </w:divBdr>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1671403">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39875210">
      <w:bodyDiv w:val="1"/>
      <w:marLeft w:val="0"/>
      <w:marRight w:val="0"/>
      <w:marTop w:val="0"/>
      <w:marBottom w:val="0"/>
      <w:divBdr>
        <w:top w:val="none" w:sz="0" w:space="0" w:color="auto"/>
        <w:left w:val="none" w:sz="0" w:space="0" w:color="auto"/>
        <w:bottom w:val="none" w:sz="0" w:space="0" w:color="auto"/>
        <w:right w:val="none" w:sz="0" w:space="0" w:color="auto"/>
      </w:divBdr>
      <w:divsChild>
        <w:div w:id="673798056">
          <w:marLeft w:val="0"/>
          <w:marRight w:val="0"/>
          <w:marTop w:val="0"/>
          <w:marBottom w:val="0"/>
          <w:divBdr>
            <w:top w:val="none" w:sz="0" w:space="0" w:color="auto"/>
            <w:left w:val="none" w:sz="0" w:space="0" w:color="auto"/>
            <w:bottom w:val="none" w:sz="0" w:space="0" w:color="auto"/>
            <w:right w:val="none" w:sz="0" w:space="0" w:color="auto"/>
          </w:divBdr>
          <w:divsChild>
            <w:div w:id="2089882347">
              <w:marLeft w:val="0"/>
              <w:marRight w:val="0"/>
              <w:marTop w:val="0"/>
              <w:marBottom w:val="0"/>
              <w:divBdr>
                <w:top w:val="none" w:sz="0" w:space="0" w:color="auto"/>
                <w:left w:val="none" w:sz="0" w:space="0" w:color="auto"/>
                <w:bottom w:val="none" w:sz="0" w:space="0" w:color="auto"/>
                <w:right w:val="none" w:sz="0" w:space="0" w:color="auto"/>
              </w:divBdr>
            </w:div>
            <w:div w:id="1393887053">
              <w:marLeft w:val="0"/>
              <w:marRight w:val="0"/>
              <w:marTop w:val="0"/>
              <w:marBottom w:val="0"/>
              <w:divBdr>
                <w:top w:val="none" w:sz="0" w:space="0" w:color="auto"/>
                <w:left w:val="none" w:sz="0" w:space="0" w:color="auto"/>
                <w:bottom w:val="none" w:sz="0" w:space="0" w:color="auto"/>
                <w:right w:val="none" w:sz="0" w:space="0" w:color="auto"/>
              </w:divBdr>
            </w:div>
          </w:divsChild>
        </w:div>
        <w:div w:id="1032144749">
          <w:marLeft w:val="0"/>
          <w:marRight w:val="0"/>
          <w:marTop w:val="0"/>
          <w:marBottom w:val="0"/>
          <w:divBdr>
            <w:top w:val="none" w:sz="0" w:space="0" w:color="auto"/>
            <w:left w:val="none" w:sz="0" w:space="0" w:color="auto"/>
            <w:bottom w:val="none" w:sz="0" w:space="0" w:color="auto"/>
            <w:right w:val="none" w:sz="0" w:space="0" w:color="auto"/>
          </w:divBdr>
          <w:divsChild>
            <w:div w:id="1555848295">
              <w:marLeft w:val="0"/>
              <w:marRight w:val="0"/>
              <w:marTop w:val="0"/>
              <w:marBottom w:val="0"/>
              <w:divBdr>
                <w:top w:val="none" w:sz="0" w:space="0" w:color="auto"/>
                <w:left w:val="none" w:sz="0" w:space="0" w:color="auto"/>
                <w:bottom w:val="none" w:sz="0" w:space="0" w:color="auto"/>
                <w:right w:val="none" w:sz="0" w:space="0" w:color="auto"/>
              </w:divBdr>
            </w:div>
            <w:div w:id="18318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4819801">
      <w:bodyDiv w:val="1"/>
      <w:marLeft w:val="0"/>
      <w:marRight w:val="0"/>
      <w:marTop w:val="0"/>
      <w:marBottom w:val="0"/>
      <w:divBdr>
        <w:top w:val="none" w:sz="0" w:space="0" w:color="auto"/>
        <w:left w:val="none" w:sz="0" w:space="0" w:color="auto"/>
        <w:bottom w:val="none" w:sz="0" w:space="0" w:color="auto"/>
        <w:right w:val="none" w:sz="0" w:space="0" w:color="auto"/>
      </w:divBdr>
      <w:divsChild>
        <w:div w:id="682826123">
          <w:marLeft w:val="0"/>
          <w:marRight w:val="0"/>
          <w:marTop w:val="0"/>
          <w:marBottom w:val="300"/>
          <w:divBdr>
            <w:top w:val="none" w:sz="0" w:space="0" w:color="auto"/>
            <w:left w:val="none" w:sz="0" w:space="0" w:color="auto"/>
            <w:bottom w:val="none" w:sz="0" w:space="0" w:color="auto"/>
            <w:right w:val="none" w:sz="0" w:space="0" w:color="auto"/>
          </w:divBdr>
          <w:divsChild>
            <w:div w:id="1107388718">
              <w:marLeft w:val="0"/>
              <w:marRight w:val="0"/>
              <w:marTop w:val="0"/>
              <w:marBottom w:val="0"/>
              <w:divBdr>
                <w:top w:val="none" w:sz="0" w:space="0" w:color="auto"/>
                <w:left w:val="none" w:sz="0" w:space="0" w:color="auto"/>
                <w:bottom w:val="none" w:sz="0" w:space="0" w:color="auto"/>
                <w:right w:val="none" w:sz="0" w:space="0" w:color="auto"/>
              </w:divBdr>
            </w:div>
          </w:divsChild>
        </w:div>
        <w:div w:id="1036780052">
          <w:marLeft w:val="0"/>
          <w:marRight w:val="0"/>
          <w:marTop w:val="0"/>
          <w:marBottom w:val="0"/>
          <w:divBdr>
            <w:top w:val="none" w:sz="0" w:space="0" w:color="auto"/>
            <w:left w:val="none" w:sz="0" w:space="0" w:color="auto"/>
            <w:bottom w:val="none" w:sz="0" w:space="0" w:color="auto"/>
            <w:right w:val="none" w:sz="0" w:space="0" w:color="auto"/>
          </w:divBdr>
          <w:divsChild>
            <w:div w:id="13356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6348849">
      <w:bodyDiv w:val="1"/>
      <w:marLeft w:val="0"/>
      <w:marRight w:val="0"/>
      <w:marTop w:val="0"/>
      <w:marBottom w:val="0"/>
      <w:divBdr>
        <w:top w:val="none" w:sz="0" w:space="0" w:color="auto"/>
        <w:left w:val="none" w:sz="0" w:space="0" w:color="auto"/>
        <w:bottom w:val="none" w:sz="0" w:space="0" w:color="auto"/>
        <w:right w:val="none" w:sz="0" w:space="0" w:color="auto"/>
      </w:divBdr>
      <w:divsChild>
        <w:div w:id="1621759551">
          <w:marLeft w:val="0"/>
          <w:marRight w:val="0"/>
          <w:marTop w:val="0"/>
          <w:marBottom w:val="0"/>
          <w:divBdr>
            <w:top w:val="none" w:sz="0" w:space="0" w:color="auto"/>
            <w:left w:val="none" w:sz="0" w:space="0" w:color="auto"/>
            <w:bottom w:val="none" w:sz="0" w:space="0" w:color="auto"/>
            <w:right w:val="none" w:sz="0" w:space="0" w:color="auto"/>
          </w:divBdr>
        </w:div>
        <w:div w:id="634216565">
          <w:marLeft w:val="0"/>
          <w:marRight w:val="0"/>
          <w:marTop w:val="0"/>
          <w:marBottom w:val="0"/>
          <w:divBdr>
            <w:top w:val="none" w:sz="0" w:space="0" w:color="auto"/>
            <w:left w:val="none" w:sz="0" w:space="0" w:color="auto"/>
            <w:bottom w:val="none" w:sz="0" w:space="0" w:color="auto"/>
            <w:right w:val="none" w:sz="0" w:space="0" w:color="auto"/>
          </w:divBdr>
          <w:divsChild>
            <w:div w:id="1768885987">
              <w:marLeft w:val="0"/>
              <w:marRight w:val="0"/>
              <w:marTop w:val="0"/>
              <w:marBottom w:val="0"/>
              <w:divBdr>
                <w:top w:val="none" w:sz="0" w:space="0" w:color="auto"/>
                <w:left w:val="none" w:sz="0" w:space="0" w:color="auto"/>
                <w:bottom w:val="none" w:sz="0" w:space="0" w:color="auto"/>
                <w:right w:val="none" w:sz="0" w:space="0" w:color="auto"/>
              </w:divBdr>
              <w:divsChild>
                <w:div w:id="811678869">
                  <w:marLeft w:val="0"/>
                  <w:marRight w:val="0"/>
                  <w:marTop w:val="0"/>
                  <w:marBottom w:val="0"/>
                  <w:divBdr>
                    <w:top w:val="single" w:sz="6" w:space="0" w:color="DDDDDD"/>
                    <w:left w:val="single" w:sz="6" w:space="0" w:color="DDDDDD"/>
                    <w:bottom w:val="single" w:sz="6" w:space="0" w:color="DDDDDD"/>
                    <w:right w:val="single" w:sz="6" w:space="0" w:color="DDDDDD"/>
                  </w:divBdr>
                  <w:divsChild>
                    <w:div w:id="2037580059">
                      <w:marLeft w:val="0"/>
                      <w:marRight w:val="0"/>
                      <w:marTop w:val="0"/>
                      <w:marBottom w:val="0"/>
                      <w:divBdr>
                        <w:top w:val="none" w:sz="0" w:space="0" w:color="auto"/>
                        <w:left w:val="none" w:sz="0" w:space="0" w:color="auto"/>
                        <w:bottom w:val="none" w:sz="0" w:space="0" w:color="auto"/>
                        <w:right w:val="none" w:sz="0" w:space="0" w:color="auto"/>
                      </w:divBdr>
                      <w:divsChild>
                        <w:div w:id="86389575">
                          <w:marLeft w:val="0"/>
                          <w:marRight w:val="0"/>
                          <w:marTop w:val="0"/>
                          <w:marBottom w:val="0"/>
                          <w:divBdr>
                            <w:top w:val="none" w:sz="0" w:space="0" w:color="auto"/>
                            <w:left w:val="none" w:sz="0" w:space="0" w:color="auto"/>
                            <w:bottom w:val="none" w:sz="0" w:space="0" w:color="auto"/>
                            <w:right w:val="none" w:sz="0" w:space="0" w:color="auto"/>
                          </w:divBdr>
                        </w:div>
                        <w:div w:id="2124614226">
                          <w:marLeft w:val="0"/>
                          <w:marRight w:val="0"/>
                          <w:marTop w:val="0"/>
                          <w:marBottom w:val="0"/>
                          <w:divBdr>
                            <w:top w:val="none" w:sz="0" w:space="0" w:color="auto"/>
                            <w:left w:val="none" w:sz="0" w:space="0" w:color="auto"/>
                            <w:bottom w:val="none" w:sz="0" w:space="0" w:color="auto"/>
                            <w:right w:val="none" w:sz="0" w:space="0" w:color="auto"/>
                          </w:divBdr>
                          <w:divsChild>
                            <w:div w:id="157112522">
                              <w:marLeft w:val="0"/>
                              <w:marRight w:val="0"/>
                              <w:marTop w:val="0"/>
                              <w:marBottom w:val="0"/>
                              <w:divBdr>
                                <w:top w:val="none" w:sz="0" w:space="0" w:color="auto"/>
                                <w:left w:val="none" w:sz="0" w:space="0" w:color="auto"/>
                                <w:bottom w:val="none" w:sz="0" w:space="0" w:color="auto"/>
                                <w:right w:val="none" w:sz="0" w:space="0" w:color="auto"/>
                              </w:divBdr>
                            </w:div>
                            <w:div w:id="1631011629">
                              <w:marLeft w:val="0"/>
                              <w:marRight w:val="0"/>
                              <w:marTop w:val="0"/>
                              <w:marBottom w:val="0"/>
                              <w:divBdr>
                                <w:top w:val="none" w:sz="0" w:space="0" w:color="auto"/>
                                <w:left w:val="none" w:sz="0" w:space="0" w:color="auto"/>
                                <w:bottom w:val="none" w:sz="0" w:space="0" w:color="auto"/>
                                <w:right w:val="none" w:sz="0" w:space="0" w:color="auto"/>
                              </w:divBdr>
                            </w:div>
                            <w:div w:id="613050709">
                              <w:marLeft w:val="0"/>
                              <w:marRight w:val="0"/>
                              <w:marTop w:val="0"/>
                              <w:marBottom w:val="0"/>
                              <w:divBdr>
                                <w:top w:val="none" w:sz="0" w:space="0" w:color="auto"/>
                                <w:left w:val="none" w:sz="0" w:space="0" w:color="auto"/>
                                <w:bottom w:val="none" w:sz="0" w:space="0" w:color="auto"/>
                                <w:right w:val="none" w:sz="0" w:space="0" w:color="auto"/>
                              </w:divBdr>
                              <w:divsChild>
                                <w:div w:id="1239049267">
                                  <w:marLeft w:val="0"/>
                                  <w:marRight w:val="0"/>
                                  <w:marTop w:val="0"/>
                                  <w:marBottom w:val="0"/>
                                  <w:divBdr>
                                    <w:top w:val="none" w:sz="0" w:space="0" w:color="auto"/>
                                    <w:left w:val="none" w:sz="0" w:space="0" w:color="auto"/>
                                    <w:bottom w:val="none" w:sz="0" w:space="0" w:color="auto"/>
                                    <w:right w:val="none" w:sz="0" w:space="0" w:color="auto"/>
                                  </w:divBdr>
                                  <w:divsChild>
                                    <w:div w:id="1493835903">
                                      <w:marLeft w:val="0"/>
                                      <w:marRight w:val="0"/>
                                      <w:marTop w:val="0"/>
                                      <w:marBottom w:val="0"/>
                                      <w:divBdr>
                                        <w:top w:val="none" w:sz="0" w:space="0" w:color="auto"/>
                                        <w:left w:val="none" w:sz="0" w:space="0" w:color="auto"/>
                                        <w:bottom w:val="none" w:sz="0" w:space="0" w:color="auto"/>
                                        <w:right w:val="none" w:sz="0" w:space="0" w:color="auto"/>
                                      </w:divBdr>
                                      <w:divsChild>
                                        <w:div w:id="7503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036839">
                      <w:marLeft w:val="0"/>
                      <w:marRight w:val="0"/>
                      <w:marTop w:val="0"/>
                      <w:marBottom w:val="0"/>
                      <w:divBdr>
                        <w:top w:val="none" w:sz="0" w:space="0" w:color="auto"/>
                        <w:left w:val="none" w:sz="0" w:space="0" w:color="auto"/>
                        <w:bottom w:val="none" w:sz="0" w:space="0" w:color="auto"/>
                        <w:right w:val="none" w:sz="0" w:space="0" w:color="auto"/>
                      </w:divBdr>
                      <w:divsChild>
                        <w:div w:id="1201240454">
                          <w:marLeft w:val="0"/>
                          <w:marRight w:val="0"/>
                          <w:marTop w:val="0"/>
                          <w:marBottom w:val="0"/>
                          <w:divBdr>
                            <w:top w:val="none" w:sz="0" w:space="0" w:color="auto"/>
                            <w:left w:val="none" w:sz="0" w:space="0" w:color="auto"/>
                            <w:bottom w:val="none" w:sz="0" w:space="0" w:color="auto"/>
                            <w:right w:val="none" w:sz="0" w:space="0" w:color="auto"/>
                          </w:divBdr>
                          <w:divsChild>
                            <w:div w:id="1844002890">
                              <w:marLeft w:val="0"/>
                              <w:marRight w:val="0"/>
                              <w:marTop w:val="0"/>
                              <w:marBottom w:val="0"/>
                              <w:divBdr>
                                <w:top w:val="none" w:sz="0" w:space="0" w:color="auto"/>
                                <w:left w:val="none" w:sz="0" w:space="0" w:color="auto"/>
                                <w:bottom w:val="none" w:sz="0" w:space="0" w:color="auto"/>
                                <w:right w:val="none" w:sz="0" w:space="0" w:color="auto"/>
                              </w:divBdr>
                            </w:div>
                            <w:div w:id="1398505092">
                              <w:marLeft w:val="0"/>
                              <w:marRight w:val="0"/>
                              <w:marTop w:val="0"/>
                              <w:marBottom w:val="0"/>
                              <w:divBdr>
                                <w:top w:val="none" w:sz="0" w:space="0" w:color="auto"/>
                                <w:left w:val="none" w:sz="0" w:space="0" w:color="auto"/>
                                <w:bottom w:val="none" w:sz="0" w:space="0" w:color="auto"/>
                                <w:right w:val="none" w:sz="0" w:space="0" w:color="auto"/>
                              </w:divBdr>
                              <w:divsChild>
                                <w:div w:id="65886514">
                                  <w:marLeft w:val="0"/>
                                  <w:marRight w:val="0"/>
                                  <w:marTop w:val="0"/>
                                  <w:marBottom w:val="0"/>
                                  <w:divBdr>
                                    <w:top w:val="none" w:sz="0" w:space="0" w:color="auto"/>
                                    <w:left w:val="none" w:sz="0" w:space="0" w:color="auto"/>
                                    <w:bottom w:val="none" w:sz="0" w:space="0" w:color="auto"/>
                                    <w:right w:val="none" w:sz="0" w:space="0" w:color="auto"/>
                                  </w:divBdr>
                                </w:div>
                                <w:div w:id="888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4108">
                          <w:marLeft w:val="0"/>
                          <w:marRight w:val="0"/>
                          <w:marTop w:val="0"/>
                          <w:marBottom w:val="0"/>
                          <w:divBdr>
                            <w:top w:val="single" w:sz="6" w:space="0" w:color="DDDDDD"/>
                            <w:left w:val="none" w:sz="0" w:space="0" w:color="auto"/>
                            <w:bottom w:val="none" w:sz="0" w:space="0" w:color="auto"/>
                            <w:right w:val="none" w:sz="0" w:space="0" w:color="auto"/>
                          </w:divBdr>
                          <w:divsChild>
                            <w:div w:id="1944872173">
                              <w:marLeft w:val="0"/>
                              <w:marRight w:val="0"/>
                              <w:marTop w:val="0"/>
                              <w:marBottom w:val="0"/>
                              <w:divBdr>
                                <w:top w:val="none" w:sz="0" w:space="0" w:color="auto"/>
                                <w:left w:val="none" w:sz="0" w:space="0" w:color="auto"/>
                                <w:bottom w:val="none" w:sz="0" w:space="0" w:color="auto"/>
                                <w:right w:val="none" w:sz="0" w:space="0" w:color="auto"/>
                              </w:divBdr>
                              <w:divsChild>
                                <w:div w:id="238180371">
                                  <w:marLeft w:val="0"/>
                                  <w:marRight w:val="0"/>
                                  <w:marTop w:val="0"/>
                                  <w:marBottom w:val="0"/>
                                  <w:divBdr>
                                    <w:top w:val="none" w:sz="0" w:space="0" w:color="auto"/>
                                    <w:left w:val="none" w:sz="0" w:space="0" w:color="auto"/>
                                    <w:bottom w:val="none" w:sz="0" w:space="0" w:color="auto"/>
                                    <w:right w:val="none" w:sz="0" w:space="0" w:color="auto"/>
                                  </w:divBdr>
                                  <w:divsChild>
                                    <w:div w:id="722143670">
                                      <w:marLeft w:val="0"/>
                                      <w:marRight w:val="0"/>
                                      <w:marTop w:val="0"/>
                                      <w:marBottom w:val="0"/>
                                      <w:divBdr>
                                        <w:top w:val="none" w:sz="0" w:space="0" w:color="auto"/>
                                        <w:left w:val="none" w:sz="0" w:space="0" w:color="auto"/>
                                        <w:bottom w:val="none" w:sz="0" w:space="0" w:color="auto"/>
                                        <w:right w:val="none" w:sz="0" w:space="0" w:color="auto"/>
                                      </w:divBdr>
                                      <w:divsChild>
                                        <w:div w:id="10429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884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02585">
          <w:marLeft w:val="0"/>
          <w:marRight w:val="0"/>
          <w:marTop w:val="0"/>
          <w:marBottom w:val="0"/>
          <w:divBdr>
            <w:top w:val="none" w:sz="0" w:space="0" w:color="auto"/>
            <w:left w:val="none" w:sz="0" w:space="0" w:color="auto"/>
            <w:bottom w:val="none" w:sz="0" w:space="0" w:color="auto"/>
            <w:right w:val="none" w:sz="0" w:space="0" w:color="auto"/>
          </w:divBdr>
          <w:divsChild>
            <w:div w:id="1837501114">
              <w:marLeft w:val="2920"/>
              <w:marRight w:val="0"/>
              <w:marTop w:val="0"/>
              <w:marBottom w:val="0"/>
              <w:divBdr>
                <w:top w:val="none" w:sz="0" w:space="0" w:color="auto"/>
                <w:left w:val="none" w:sz="0" w:space="0" w:color="auto"/>
                <w:bottom w:val="none" w:sz="0" w:space="0" w:color="auto"/>
                <w:right w:val="none" w:sz="0" w:space="0" w:color="auto"/>
              </w:divBdr>
              <w:divsChild>
                <w:div w:id="316888089">
                  <w:marLeft w:val="0"/>
                  <w:marRight w:val="0"/>
                  <w:marTop w:val="0"/>
                  <w:marBottom w:val="0"/>
                  <w:divBdr>
                    <w:top w:val="none" w:sz="0" w:space="0" w:color="auto"/>
                    <w:left w:val="none" w:sz="0" w:space="0" w:color="auto"/>
                    <w:bottom w:val="none" w:sz="0" w:space="0" w:color="auto"/>
                    <w:right w:val="none" w:sz="0" w:space="0" w:color="auto"/>
                  </w:divBdr>
                  <w:divsChild>
                    <w:div w:id="3460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058698">
          <w:marLeft w:val="0"/>
          <w:marRight w:val="0"/>
          <w:marTop w:val="0"/>
          <w:marBottom w:val="0"/>
          <w:divBdr>
            <w:top w:val="none" w:sz="0" w:space="0" w:color="auto"/>
            <w:left w:val="none" w:sz="0" w:space="0" w:color="auto"/>
            <w:bottom w:val="none" w:sz="0" w:space="0" w:color="auto"/>
            <w:right w:val="none" w:sz="0" w:space="0" w:color="auto"/>
          </w:divBdr>
          <w:divsChild>
            <w:div w:id="1567181279">
              <w:marLeft w:val="0"/>
              <w:marRight w:val="0"/>
              <w:marTop w:val="0"/>
              <w:marBottom w:val="0"/>
              <w:divBdr>
                <w:top w:val="none" w:sz="0" w:space="0" w:color="auto"/>
                <w:left w:val="none" w:sz="0" w:space="0" w:color="auto"/>
                <w:bottom w:val="none" w:sz="0" w:space="0" w:color="auto"/>
                <w:right w:val="none" w:sz="0" w:space="0" w:color="auto"/>
              </w:divBdr>
              <w:divsChild>
                <w:div w:id="2037461301">
                  <w:marLeft w:val="0"/>
                  <w:marRight w:val="0"/>
                  <w:marTop w:val="0"/>
                  <w:marBottom w:val="0"/>
                  <w:divBdr>
                    <w:top w:val="none" w:sz="0" w:space="0" w:color="auto"/>
                    <w:left w:val="none" w:sz="0" w:space="0" w:color="auto"/>
                    <w:bottom w:val="none" w:sz="0" w:space="0" w:color="auto"/>
                    <w:right w:val="none" w:sz="0" w:space="0" w:color="auto"/>
                  </w:divBdr>
                  <w:divsChild>
                    <w:div w:id="69275685">
                      <w:marLeft w:val="2920"/>
                      <w:marRight w:val="0"/>
                      <w:marTop w:val="0"/>
                      <w:marBottom w:val="0"/>
                      <w:divBdr>
                        <w:top w:val="none" w:sz="0" w:space="0" w:color="auto"/>
                        <w:left w:val="none" w:sz="0" w:space="0" w:color="auto"/>
                        <w:bottom w:val="none" w:sz="0" w:space="0" w:color="auto"/>
                        <w:right w:val="none" w:sz="0" w:space="0" w:color="auto"/>
                      </w:divBdr>
                      <w:divsChild>
                        <w:div w:id="542443848">
                          <w:marLeft w:val="0"/>
                          <w:marRight w:val="0"/>
                          <w:marTop w:val="0"/>
                          <w:marBottom w:val="0"/>
                          <w:divBdr>
                            <w:top w:val="none" w:sz="0" w:space="0" w:color="auto"/>
                            <w:left w:val="none" w:sz="0" w:space="0" w:color="auto"/>
                            <w:bottom w:val="none" w:sz="0" w:space="0" w:color="auto"/>
                            <w:right w:val="none" w:sz="0" w:space="0" w:color="auto"/>
                          </w:divBdr>
                        </w:div>
                        <w:div w:id="374890640">
                          <w:marLeft w:val="0"/>
                          <w:marRight w:val="0"/>
                          <w:marTop w:val="0"/>
                          <w:marBottom w:val="0"/>
                          <w:divBdr>
                            <w:top w:val="single" w:sz="6" w:space="0" w:color="DDDDDD"/>
                            <w:left w:val="single" w:sz="6" w:space="0" w:color="DDDDDD"/>
                            <w:bottom w:val="single" w:sz="6" w:space="0" w:color="DDDDDD"/>
                            <w:right w:val="single" w:sz="6" w:space="0" w:color="DDDDDD"/>
                          </w:divBdr>
                          <w:divsChild>
                            <w:div w:id="215286060">
                              <w:marLeft w:val="0"/>
                              <w:marRight w:val="0"/>
                              <w:marTop w:val="0"/>
                              <w:marBottom w:val="0"/>
                              <w:divBdr>
                                <w:top w:val="none" w:sz="0" w:space="0" w:color="auto"/>
                                <w:left w:val="none" w:sz="0" w:space="0" w:color="auto"/>
                                <w:bottom w:val="none" w:sz="0" w:space="0" w:color="auto"/>
                                <w:right w:val="none" w:sz="0" w:space="0" w:color="auto"/>
                              </w:divBdr>
                              <w:divsChild>
                                <w:div w:id="282882723">
                                  <w:marLeft w:val="0"/>
                                  <w:marRight w:val="0"/>
                                  <w:marTop w:val="0"/>
                                  <w:marBottom w:val="0"/>
                                  <w:divBdr>
                                    <w:top w:val="none" w:sz="0" w:space="0" w:color="auto"/>
                                    <w:left w:val="none" w:sz="0" w:space="0" w:color="auto"/>
                                    <w:bottom w:val="none" w:sz="0" w:space="0" w:color="auto"/>
                                    <w:right w:val="none" w:sz="0" w:space="0" w:color="auto"/>
                                  </w:divBdr>
                                  <w:divsChild>
                                    <w:div w:id="691108013">
                                      <w:marLeft w:val="0"/>
                                      <w:marRight w:val="0"/>
                                      <w:marTop w:val="0"/>
                                      <w:marBottom w:val="0"/>
                                      <w:divBdr>
                                        <w:top w:val="none" w:sz="0" w:space="0" w:color="auto"/>
                                        <w:left w:val="none" w:sz="0" w:space="0" w:color="auto"/>
                                        <w:bottom w:val="none" w:sz="0" w:space="0" w:color="auto"/>
                                        <w:right w:val="none" w:sz="0" w:space="0" w:color="auto"/>
                                      </w:divBdr>
                                      <w:divsChild>
                                        <w:div w:id="665863881">
                                          <w:marLeft w:val="0"/>
                                          <w:marRight w:val="0"/>
                                          <w:marTop w:val="0"/>
                                          <w:marBottom w:val="0"/>
                                          <w:divBdr>
                                            <w:top w:val="none" w:sz="0" w:space="0" w:color="auto"/>
                                            <w:left w:val="none" w:sz="0" w:space="0" w:color="auto"/>
                                            <w:bottom w:val="none" w:sz="0" w:space="0" w:color="auto"/>
                                            <w:right w:val="none" w:sz="0" w:space="0" w:color="auto"/>
                                          </w:divBdr>
                                        </w:div>
                                      </w:divsChild>
                                    </w:div>
                                    <w:div w:id="2092845268">
                                      <w:marLeft w:val="0"/>
                                      <w:marRight w:val="0"/>
                                      <w:marTop w:val="0"/>
                                      <w:marBottom w:val="0"/>
                                      <w:divBdr>
                                        <w:top w:val="none" w:sz="0" w:space="0" w:color="auto"/>
                                        <w:left w:val="none" w:sz="0" w:space="0" w:color="auto"/>
                                        <w:bottom w:val="none" w:sz="0" w:space="0" w:color="auto"/>
                                        <w:right w:val="none" w:sz="0" w:space="0" w:color="auto"/>
                                      </w:divBdr>
                                      <w:divsChild>
                                        <w:div w:id="968894316">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79388">
                              <w:marLeft w:val="0"/>
                              <w:marRight w:val="0"/>
                              <w:marTop w:val="0"/>
                              <w:marBottom w:val="0"/>
                              <w:divBdr>
                                <w:top w:val="none" w:sz="0" w:space="0" w:color="auto"/>
                                <w:left w:val="none" w:sz="0" w:space="0" w:color="auto"/>
                                <w:bottom w:val="none" w:sz="0" w:space="0" w:color="auto"/>
                                <w:right w:val="none" w:sz="0" w:space="0" w:color="auto"/>
                              </w:divBdr>
                              <w:divsChild>
                                <w:div w:id="2007318698">
                                  <w:marLeft w:val="0"/>
                                  <w:marRight w:val="0"/>
                                  <w:marTop w:val="0"/>
                                  <w:marBottom w:val="0"/>
                                  <w:divBdr>
                                    <w:top w:val="none" w:sz="0" w:space="0" w:color="auto"/>
                                    <w:left w:val="none" w:sz="0" w:space="0" w:color="auto"/>
                                    <w:bottom w:val="none" w:sz="0" w:space="0" w:color="auto"/>
                                    <w:right w:val="none" w:sz="0" w:space="0" w:color="auto"/>
                                  </w:divBdr>
                                  <w:divsChild>
                                    <w:div w:id="1672878535">
                                      <w:marLeft w:val="0"/>
                                      <w:marRight w:val="0"/>
                                      <w:marTop w:val="0"/>
                                      <w:marBottom w:val="0"/>
                                      <w:divBdr>
                                        <w:top w:val="none" w:sz="0" w:space="0" w:color="auto"/>
                                        <w:left w:val="none" w:sz="0" w:space="0" w:color="auto"/>
                                        <w:bottom w:val="none" w:sz="0" w:space="0" w:color="auto"/>
                                        <w:right w:val="none" w:sz="0" w:space="0" w:color="auto"/>
                                      </w:divBdr>
                                      <w:divsChild>
                                        <w:div w:id="2085638369">
                                          <w:marLeft w:val="0"/>
                                          <w:marRight w:val="0"/>
                                          <w:marTop w:val="0"/>
                                          <w:marBottom w:val="0"/>
                                          <w:divBdr>
                                            <w:top w:val="none" w:sz="0" w:space="0" w:color="auto"/>
                                            <w:left w:val="none" w:sz="0" w:space="0" w:color="auto"/>
                                            <w:bottom w:val="none" w:sz="0" w:space="0" w:color="auto"/>
                                            <w:right w:val="none" w:sz="0" w:space="0" w:color="auto"/>
                                          </w:divBdr>
                                        </w:div>
                                      </w:divsChild>
                                    </w:div>
                                    <w:div w:id="174615426">
                                      <w:marLeft w:val="0"/>
                                      <w:marRight w:val="0"/>
                                      <w:marTop w:val="0"/>
                                      <w:marBottom w:val="0"/>
                                      <w:divBdr>
                                        <w:top w:val="none" w:sz="0" w:space="0" w:color="auto"/>
                                        <w:left w:val="none" w:sz="0" w:space="0" w:color="auto"/>
                                        <w:bottom w:val="none" w:sz="0" w:space="0" w:color="auto"/>
                                        <w:right w:val="none" w:sz="0" w:space="0" w:color="auto"/>
                                      </w:divBdr>
                                      <w:divsChild>
                                        <w:div w:id="1032534330">
                                          <w:marLeft w:val="0"/>
                                          <w:marRight w:val="0"/>
                                          <w:marTop w:val="0"/>
                                          <w:marBottom w:val="0"/>
                                          <w:divBdr>
                                            <w:top w:val="none" w:sz="0" w:space="0" w:color="auto"/>
                                            <w:left w:val="none" w:sz="0" w:space="0" w:color="auto"/>
                                            <w:bottom w:val="none" w:sz="0" w:space="0" w:color="auto"/>
                                            <w:right w:val="none" w:sz="0" w:space="0" w:color="auto"/>
                                          </w:divBdr>
                                          <w:divsChild>
                                            <w:div w:id="1914003574">
                                              <w:marLeft w:val="0"/>
                                              <w:marRight w:val="0"/>
                                              <w:marTop w:val="15"/>
                                              <w:marBottom w:val="0"/>
                                              <w:divBdr>
                                                <w:top w:val="single" w:sz="6" w:space="0" w:color="DDDDDD"/>
                                                <w:left w:val="single" w:sz="6" w:space="0" w:color="DDDDDD"/>
                                                <w:bottom w:val="none" w:sz="0" w:space="0" w:color="auto"/>
                                                <w:right w:val="none" w:sz="0" w:space="0" w:color="auto"/>
                                              </w:divBdr>
                                            </w:div>
                                          </w:divsChild>
                                        </w:div>
                                      </w:divsChild>
                                    </w:div>
                                  </w:divsChild>
                                </w:div>
                                <w:div w:id="1383600049">
                                  <w:marLeft w:val="0"/>
                                  <w:marRight w:val="0"/>
                                  <w:marTop w:val="0"/>
                                  <w:marBottom w:val="0"/>
                                  <w:divBdr>
                                    <w:top w:val="none" w:sz="0" w:space="0" w:color="auto"/>
                                    <w:left w:val="none" w:sz="0" w:space="0" w:color="auto"/>
                                    <w:bottom w:val="none" w:sz="0" w:space="0" w:color="auto"/>
                                    <w:right w:val="none" w:sz="0" w:space="0" w:color="auto"/>
                                  </w:divBdr>
                                  <w:divsChild>
                                    <w:div w:id="1573269152">
                                      <w:marLeft w:val="0"/>
                                      <w:marRight w:val="0"/>
                                      <w:marTop w:val="0"/>
                                      <w:marBottom w:val="0"/>
                                      <w:divBdr>
                                        <w:top w:val="none" w:sz="0" w:space="0" w:color="auto"/>
                                        <w:left w:val="none" w:sz="0" w:space="0" w:color="auto"/>
                                        <w:bottom w:val="none" w:sz="0" w:space="0" w:color="auto"/>
                                        <w:right w:val="none" w:sz="0" w:space="0" w:color="auto"/>
                                      </w:divBdr>
                                      <w:divsChild>
                                        <w:div w:id="17253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050495">
                          <w:marLeft w:val="0"/>
                          <w:marRight w:val="0"/>
                          <w:marTop w:val="0"/>
                          <w:marBottom w:val="0"/>
                          <w:divBdr>
                            <w:top w:val="single" w:sz="6" w:space="0" w:color="DDDDDD"/>
                            <w:left w:val="single" w:sz="6" w:space="0" w:color="DDDDDD"/>
                            <w:bottom w:val="single" w:sz="6" w:space="0" w:color="DDDDDD"/>
                            <w:right w:val="single" w:sz="6" w:space="0" w:color="DDDDDD"/>
                          </w:divBdr>
                        </w:div>
                        <w:div w:id="422341800">
                          <w:marLeft w:val="0"/>
                          <w:marRight w:val="0"/>
                          <w:marTop w:val="0"/>
                          <w:marBottom w:val="0"/>
                          <w:divBdr>
                            <w:top w:val="single" w:sz="6" w:space="0" w:color="DDDDDD"/>
                            <w:left w:val="single" w:sz="6" w:space="0" w:color="DDDDDD"/>
                            <w:bottom w:val="single" w:sz="6" w:space="0" w:color="DDDDDD"/>
                            <w:right w:val="single" w:sz="6" w:space="0" w:color="DDDDDD"/>
                          </w:divBdr>
                          <w:divsChild>
                            <w:div w:id="1877815330">
                              <w:marLeft w:val="0"/>
                              <w:marRight w:val="0"/>
                              <w:marTop w:val="0"/>
                              <w:marBottom w:val="0"/>
                              <w:divBdr>
                                <w:top w:val="none" w:sz="0" w:space="0" w:color="auto"/>
                                <w:left w:val="none" w:sz="0" w:space="0" w:color="auto"/>
                                <w:bottom w:val="none" w:sz="0" w:space="0" w:color="auto"/>
                                <w:right w:val="none" w:sz="0" w:space="0" w:color="auto"/>
                              </w:divBdr>
                              <w:divsChild>
                                <w:div w:id="1229265424">
                                  <w:marLeft w:val="0"/>
                                  <w:marRight w:val="0"/>
                                  <w:marTop w:val="0"/>
                                  <w:marBottom w:val="0"/>
                                  <w:divBdr>
                                    <w:top w:val="none" w:sz="0" w:space="0" w:color="auto"/>
                                    <w:left w:val="none" w:sz="0" w:space="0" w:color="auto"/>
                                    <w:bottom w:val="none" w:sz="0" w:space="0" w:color="auto"/>
                                    <w:right w:val="none" w:sz="0" w:space="0" w:color="auto"/>
                                  </w:divBdr>
                                </w:div>
                              </w:divsChild>
                            </w:div>
                            <w:div w:id="1229609912">
                              <w:marLeft w:val="0"/>
                              <w:marRight w:val="0"/>
                              <w:marTop w:val="0"/>
                              <w:marBottom w:val="0"/>
                              <w:divBdr>
                                <w:top w:val="none" w:sz="0" w:space="0" w:color="auto"/>
                                <w:left w:val="none" w:sz="0" w:space="0" w:color="auto"/>
                                <w:bottom w:val="none" w:sz="0" w:space="0" w:color="auto"/>
                                <w:right w:val="none" w:sz="0" w:space="0" w:color="auto"/>
                              </w:divBdr>
                            </w:div>
                            <w:div w:id="1244680862">
                              <w:marLeft w:val="0"/>
                              <w:marRight w:val="0"/>
                              <w:marTop w:val="0"/>
                              <w:marBottom w:val="0"/>
                              <w:divBdr>
                                <w:top w:val="none" w:sz="0" w:space="0" w:color="auto"/>
                                <w:left w:val="none" w:sz="0" w:space="0" w:color="auto"/>
                                <w:bottom w:val="none" w:sz="0" w:space="0" w:color="auto"/>
                                <w:right w:val="none" w:sz="0" w:space="0" w:color="auto"/>
                              </w:divBdr>
                            </w:div>
                          </w:divsChild>
                        </w:div>
                        <w:div w:id="86077601">
                          <w:marLeft w:val="0"/>
                          <w:marRight w:val="0"/>
                          <w:marTop w:val="0"/>
                          <w:marBottom w:val="0"/>
                          <w:divBdr>
                            <w:top w:val="single" w:sz="6" w:space="0" w:color="DDDDDD"/>
                            <w:left w:val="single" w:sz="6" w:space="0" w:color="DDDDDD"/>
                            <w:bottom w:val="single" w:sz="6" w:space="0" w:color="DDDDDD"/>
                            <w:right w:val="single" w:sz="6" w:space="0" w:color="DDDDDD"/>
                          </w:divBdr>
                        </w:div>
                        <w:div w:id="119985399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79865636">
      <w:bodyDiv w:val="1"/>
      <w:marLeft w:val="0"/>
      <w:marRight w:val="0"/>
      <w:marTop w:val="0"/>
      <w:marBottom w:val="0"/>
      <w:divBdr>
        <w:top w:val="none" w:sz="0" w:space="0" w:color="auto"/>
        <w:left w:val="none" w:sz="0" w:space="0" w:color="auto"/>
        <w:bottom w:val="none" w:sz="0" w:space="0" w:color="auto"/>
        <w:right w:val="none" w:sz="0" w:space="0" w:color="auto"/>
      </w:divBdr>
    </w:div>
    <w:div w:id="1083457338">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4106167">
      <w:bodyDiv w:val="1"/>
      <w:marLeft w:val="0"/>
      <w:marRight w:val="0"/>
      <w:marTop w:val="0"/>
      <w:marBottom w:val="0"/>
      <w:divBdr>
        <w:top w:val="none" w:sz="0" w:space="0" w:color="auto"/>
        <w:left w:val="none" w:sz="0" w:space="0" w:color="auto"/>
        <w:bottom w:val="none" w:sz="0" w:space="0" w:color="auto"/>
        <w:right w:val="none" w:sz="0" w:space="0" w:color="auto"/>
      </w:divBdr>
      <w:divsChild>
        <w:div w:id="496771662">
          <w:blockQuote w:val="1"/>
          <w:marLeft w:val="0"/>
          <w:marRight w:val="0"/>
          <w:marTop w:val="0"/>
          <w:marBottom w:val="0"/>
          <w:divBdr>
            <w:top w:val="none" w:sz="0" w:space="0" w:color="auto"/>
            <w:left w:val="none" w:sz="0" w:space="0" w:color="auto"/>
            <w:bottom w:val="none" w:sz="0" w:space="0" w:color="auto"/>
            <w:right w:val="none" w:sz="0" w:space="0" w:color="auto"/>
          </w:divBdr>
        </w:div>
        <w:div w:id="7911665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713939">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0541631">
      <w:bodyDiv w:val="1"/>
      <w:marLeft w:val="0"/>
      <w:marRight w:val="0"/>
      <w:marTop w:val="0"/>
      <w:marBottom w:val="0"/>
      <w:divBdr>
        <w:top w:val="none" w:sz="0" w:space="0" w:color="auto"/>
        <w:left w:val="none" w:sz="0" w:space="0" w:color="auto"/>
        <w:bottom w:val="none" w:sz="0" w:space="0" w:color="auto"/>
        <w:right w:val="none" w:sz="0" w:space="0" w:color="auto"/>
      </w:divBdr>
      <w:divsChild>
        <w:div w:id="480580471">
          <w:marLeft w:val="150"/>
          <w:marRight w:val="150"/>
          <w:marTop w:val="0"/>
          <w:marBottom w:val="15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2892491">
      <w:bodyDiv w:val="1"/>
      <w:marLeft w:val="0"/>
      <w:marRight w:val="0"/>
      <w:marTop w:val="0"/>
      <w:marBottom w:val="0"/>
      <w:divBdr>
        <w:top w:val="none" w:sz="0" w:space="0" w:color="auto"/>
        <w:left w:val="none" w:sz="0" w:space="0" w:color="auto"/>
        <w:bottom w:val="none" w:sz="0" w:space="0" w:color="auto"/>
        <w:right w:val="none" w:sz="0" w:space="0" w:color="auto"/>
      </w:divBdr>
      <w:divsChild>
        <w:div w:id="835001518">
          <w:marLeft w:val="0"/>
          <w:marRight w:val="0"/>
          <w:marTop w:val="0"/>
          <w:marBottom w:val="0"/>
          <w:divBdr>
            <w:top w:val="none" w:sz="0" w:space="0" w:color="auto"/>
            <w:left w:val="none" w:sz="0" w:space="0" w:color="auto"/>
            <w:bottom w:val="none" w:sz="0" w:space="0" w:color="auto"/>
            <w:right w:val="none" w:sz="0" w:space="0" w:color="auto"/>
          </w:divBdr>
        </w:div>
      </w:divsChild>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68247932">
      <w:bodyDiv w:val="1"/>
      <w:marLeft w:val="0"/>
      <w:marRight w:val="0"/>
      <w:marTop w:val="0"/>
      <w:marBottom w:val="0"/>
      <w:divBdr>
        <w:top w:val="none" w:sz="0" w:space="0" w:color="auto"/>
        <w:left w:val="none" w:sz="0" w:space="0" w:color="auto"/>
        <w:bottom w:val="none" w:sz="0" w:space="0" w:color="auto"/>
        <w:right w:val="none" w:sz="0" w:space="0" w:color="auto"/>
      </w:divBdr>
      <w:divsChild>
        <w:div w:id="803930961">
          <w:marLeft w:val="0"/>
          <w:marRight w:val="0"/>
          <w:marTop w:val="0"/>
          <w:marBottom w:val="300"/>
          <w:divBdr>
            <w:top w:val="none" w:sz="0" w:space="0" w:color="auto"/>
            <w:left w:val="none" w:sz="0" w:space="0" w:color="auto"/>
            <w:bottom w:val="none" w:sz="0" w:space="0" w:color="auto"/>
            <w:right w:val="none" w:sz="0" w:space="0" w:color="auto"/>
          </w:divBdr>
          <w:divsChild>
            <w:div w:id="1693263225">
              <w:marLeft w:val="0"/>
              <w:marRight w:val="0"/>
              <w:marTop w:val="0"/>
              <w:marBottom w:val="0"/>
              <w:divBdr>
                <w:top w:val="none" w:sz="0" w:space="0" w:color="auto"/>
                <w:left w:val="none" w:sz="0" w:space="0" w:color="auto"/>
                <w:bottom w:val="none" w:sz="0" w:space="0" w:color="auto"/>
                <w:right w:val="none" w:sz="0" w:space="0" w:color="auto"/>
              </w:divBdr>
            </w:div>
          </w:divsChild>
        </w:div>
        <w:div w:id="609627308">
          <w:marLeft w:val="0"/>
          <w:marRight w:val="0"/>
          <w:marTop w:val="0"/>
          <w:marBottom w:val="0"/>
          <w:divBdr>
            <w:top w:val="none" w:sz="0" w:space="0" w:color="auto"/>
            <w:left w:val="none" w:sz="0" w:space="0" w:color="auto"/>
            <w:bottom w:val="none" w:sz="0" w:space="0" w:color="auto"/>
            <w:right w:val="none" w:sz="0" w:space="0" w:color="auto"/>
          </w:divBdr>
          <w:divsChild>
            <w:div w:id="87492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6697588">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5798139">
      <w:bodyDiv w:val="1"/>
      <w:marLeft w:val="0"/>
      <w:marRight w:val="0"/>
      <w:marTop w:val="0"/>
      <w:marBottom w:val="0"/>
      <w:divBdr>
        <w:top w:val="none" w:sz="0" w:space="0" w:color="auto"/>
        <w:left w:val="none" w:sz="0" w:space="0" w:color="auto"/>
        <w:bottom w:val="none" w:sz="0" w:space="0" w:color="auto"/>
        <w:right w:val="none" w:sz="0" w:space="0" w:color="auto"/>
      </w:divBdr>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48926130">
      <w:bodyDiv w:val="1"/>
      <w:marLeft w:val="0"/>
      <w:marRight w:val="0"/>
      <w:marTop w:val="0"/>
      <w:marBottom w:val="0"/>
      <w:divBdr>
        <w:top w:val="none" w:sz="0" w:space="0" w:color="auto"/>
        <w:left w:val="none" w:sz="0" w:space="0" w:color="auto"/>
        <w:bottom w:val="none" w:sz="0" w:space="0" w:color="auto"/>
        <w:right w:val="none" w:sz="0" w:space="0" w:color="auto"/>
      </w:divBdr>
      <w:divsChild>
        <w:div w:id="811143099">
          <w:marLeft w:val="600"/>
          <w:marRight w:val="-2700"/>
          <w:marTop w:val="0"/>
          <w:marBottom w:val="300"/>
          <w:divBdr>
            <w:top w:val="none" w:sz="0" w:space="0" w:color="auto"/>
            <w:left w:val="none" w:sz="0" w:space="0" w:color="auto"/>
            <w:bottom w:val="none" w:sz="0" w:space="0" w:color="auto"/>
            <w:right w:val="none" w:sz="0" w:space="0" w:color="auto"/>
          </w:divBdr>
        </w:div>
      </w:divsChild>
    </w:div>
    <w:div w:id="1252663679">
      <w:bodyDiv w:val="1"/>
      <w:marLeft w:val="0"/>
      <w:marRight w:val="0"/>
      <w:marTop w:val="0"/>
      <w:marBottom w:val="0"/>
      <w:divBdr>
        <w:top w:val="none" w:sz="0" w:space="0" w:color="auto"/>
        <w:left w:val="none" w:sz="0" w:space="0" w:color="auto"/>
        <w:bottom w:val="none" w:sz="0" w:space="0" w:color="auto"/>
        <w:right w:val="none" w:sz="0" w:space="0" w:color="auto"/>
      </w:divBdr>
      <w:divsChild>
        <w:div w:id="604382859">
          <w:marLeft w:val="0"/>
          <w:marRight w:val="0"/>
          <w:marTop w:val="0"/>
          <w:marBottom w:val="0"/>
          <w:divBdr>
            <w:top w:val="none" w:sz="0" w:space="0" w:color="auto"/>
            <w:left w:val="none" w:sz="0" w:space="0" w:color="auto"/>
            <w:bottom w:val="none" w:sz="0" w:space="0" w:color="auto"/>
            <w:right w:val="none" w:sz="0" w:space="0" w:color="auto"/>
          </w:divBdr>
          <w:divsChild>
            <w:div w:id="955717551">
              <w:marLeft w:val="0"/>
              <w:marRight w:val="0"/>
              <w:marTop w:val="0"/>
              <w:marBottom w:val="0"/>
              <w:divBdr>
                <w:top w:val="none" w:sz="0" w:space="0" w:color="auto"/>
                <w:left w:val="none" w:sz="0" w:space="0" w:color="auto"/>
                <w:bottom w:val="none" w:sz="0" w:space="0" w:color="auto"/>
                <w:right w:val="none" w:sz="0" w:space="0" w:color="auto"/>
              </w:divBdr>
            </w:div>
          </w:divsChild>
        </w:div>
        <w:div w:id="1640695667">
          <w:marLeft w:val="0"/>
          <w:marRight w:val="0"/>
          <w:marTop w:val="0"/>
          <w:marBottom w:val="0"/>
          <w:divBdr>
            <w:top w:val="none" w:sz="0" w:space="0" w:color="auto"/>
            <w:left w:val="none" w:sz="0" w:space="0" w:color="auto"/>
            <w:bottom w:val="none" w:sz="0" w:space="0" w:color="auto"/>
            <w:right w:val="none" w:sz="0" w:space="0" w:color="auto"/>
          </w:divBdr>
          <w:divsChild>
            <w:div w:id="1595166758">
              <w:marLeft w:val="0"/>
              <w:marRight w:val="0"/>
              <w:marTop w:val="0"/>
              <w:marBottom w:val="0"/>
              <w:divBdr>
                <w:top w:val="none" w:sz="0" w:space="0" w:color="auto"/>
                <w:left w:val="none" w:sz="0" w:space="0" w:color="auto"/>
                <w:bottom w:val="none" w:sz="0" w:space="0" w:color="auto"/>
                <w:right w:val="none" w:sz="0" w:space="0" w:color="auto"/>
              </w:divBdr>
              <w:divsChild>
                <w:div w:id="902563819">
                  <w:marLeft w:val="0"/>
                  <w:marRight w:val="0"/>
                  <w:marTop w:val="0"/>
                  <w:marBottom w:val="0"/>
                  <w:divBdr>
                    <w:top w:val="none" w:sz="0" w:space="0" w:color="auto"/>
                    <w:left w:val="none" w:sz="0" w:space="0" w:color="auto"/>
                    <w:bottom w:val="none" w:sz="0" w:space="0" w:color="auto"/>
                    <w:right w:val="none" w:sz="0" w:space="0" w:color="auto"/>
                  </w:divBdr>
                  <w:divsChild>
                    <w:div w:id="16105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93852">
          <w:marLeft w:val="0"/>
          <w:marRight w:val="0"/>
          <w:marTop w:val="0"/>
          <w:marBottom w:val="0"/>
          <w:divBdr>
            <w:top w:val="none" w:sz="0" w:space="0" w:color="auto"/>
            <w:left w:val="none" w:sz="0" w:space="0" w:color="auto"/>
            <w:bottom w:val="none" w:sz="0" w:space="0" w:color="auto"/>
            <w:right w:val="none" w:sz="0" w:space="0" w:color="auto"/>
          </w:divBdr>
          <w:divsChild>
            <w:div w:id="21635055">
              <w:marLeft w:val="0"/>
              <w:marRight w:val="0"/>
              <w:marTop w:val="0"/>
              <w:marBottom w:val="0"/>
              <w:divBdr>
                <w:top w:val="none" w:sz="0" w:space="0" w:color="auto"/>
                <w:left w:val="none" w:sz="0" w:space="0" w:color="auto"/>
                <w:bottom w:val="none" w:sz="0" w:space="0" w:color="auto"/>
                <w:right w:val="none" w:sz="0" w:space="0" w:color="auto"/>
              </w:divBdr>
            </w:div>
          </w:divsChild>
        </w:div>
        <w:div w:id="1677032624">
          <w:marLeft w:val="0"/>
          <w:marRight w:val="0"/>
          <w:marTop w:val="0"/>
          <w:marBottom w:val="0"/>
          <w:divBdr>
            <w:top w:val="none" w:sz="0" w:space="0" w:color="auto"/>
            <w:left w:val="none" w:sz="0" w:space="0" w:color="auto"/>
            <w:bottom w:val="none" w:sz="0" w:space="0" w:color="auto"/>
            <w:right w:val="none" w:sz="0" w:space="0" w:color="auto"/>
          </w:divBdr>
          <w:divsChild>
            <w:div w:id="61606625">
              <w:marLeft w:val="0"/>
              <w:marRight w:val="0"/>
              <w:marTop w:val="0"/>
              <w:marBottom w:val="0"/>
              <w:divBdr>
                <w:top w:val="none" w:sz="0" w:space="0" w:color="auto"/>
                <w:left w:val="none" w:sz="0" w:space="0" w:color="auto"/>
                <w:bottom w:val="none" w:sz="0" w:space="0" w:color="auto"/>
                <w:right w:val="none" w:sz="0" w:space="0" w:color="auto"/>
              </w:divBdr>
            </w:div>
          </w:divsChild>
        </w:div>
        <w:div w:id="481119555">
          <w:marLeft w:val="0"/>
          <w:marRight w:val="0"/>
          <w:marTop w:val="0"/>
          <w:marBottom w:val="0"/>
          <w:divBdr>
            <w:top w:val="none" w:sz="0" w:space="0" w:color="auto"/>
            <w:left w:val="none" w:sz="0" w:space="0" w:color="auto"/>
            <w:bottom w:val="none" w:sz="0" w:space="0" w:color="auto"/>
            <w:right w:val="none" w:sz="0" w:space="0" w:color="auto"/>
          </w:divBdr>
          <w:divsChild>
            <w:div w:id="425270441">
              <w:marLeft w:val="0"/>
              <w:marRight w:val="0"/>
              <w:marTop w:val="0"/>
              <w:marBottom w:val="0"/>
              <w:divBdr>
                <w:top w:val="none" w:sz="0" w:space="0" w:color="auto"/>
                <w:left w:val="none" w:sz="0" w:space="0" w:color="auto"/>
                <w:bottom w:val="none" w:sz="0" w:space="0" w:color="auto"/>
                <w:right w:val="none" w:sz="0" w:space="0" w:color="auto"/>
              </w:divBdr>
            </w:div>
          </w:divsChild>
        </w:div>
        <w:div w:id="443235832">
          <w:marLeft w:val="0"/>
          <w:marRight w:val="0"/>
          <w:marTop w:val="0"/>
          <w:marBottom w:val="0"/>
          <w:divBdr>
            <w:top w:val="none" w:sz="0" w:space="0" w:color="auto"/>
            <w:left w:val="none" w:sz="0" w:space="0" w:color="auto"/>
            <w:bottom w:val="none" w:sz="0" w:space="0" w:color="auto"/>
            <w:right w:val="none" w:sz="0" w:space="0" w:color="auto"/>
          </w:divBdr>
          <w:divsChild>
            <w:div w:id="746344804">
              <w:marLeft w:val="0"/>
              <w:marRight w:val="0"/>
              <w:marTop w:val="0"/>
              <w:marBottom w:val="0"/>
              <w:divBdr>
                <w:top w:val="none" w:sz="0" w:space="0" w:color="auto"/>
                <w:left w:val="none" w:sz="0" w:space="0" w:color="auto"/>
                <w:bottom w:val="none" w:sz="0" w:space="0" w:color="auto"/>
                <w:right w:val="none" w:sz="0" w:space="0" w:color="auto"/>
              </w:divBdr>
            </w:div>
          </w:divsChild>
        </w:div>
        <w:div w:id="398284696">
          <w:marLeft w:val="0"/>
          <w:marRight w:val="0"/>
          <w:marTop w:val="0"/>
          <w:marBottom w:val="0"/>
          <w:divBdr>
            <w:top w:val="none" w:sz="0" w:space="0" w:color="auto"/>
            <w:left w:val="none" w:sz="0" w:space="0" w:color="auto"/>
            <w:bottom w:val="none" w:sz="0" w:space="0" w:color="auto"/>
            <w:right w:val="none" w:sz="0" w:space="0" w:color="auto"/>
          </w:divBdr>
          <w:divsChild>
            <w:div w:id="522674437">
              <w:marLeft w:val="0"/>
              <w:marRight w:val="0"/>
              <w:marTop w:val="0"/>
              <w:marBottom w:val="0"/>
              <w:divBdr>
                <w:top w:val="none" w:sz="0" w:space="0" w:color="auto"/>
                <w:left w:val="none" w:sz="0" w:space="0" w:color="auto"/>
                <w:bottom w:val="none" w:sz="0" w:space="0" w:color="auto"/>
                <w:right w:val="none" w:sz="0" w:space="0" w:color="auto"/>
              </w:divBdr>
            </w:div>
          </w:divsChild>
        </w:div>
        <w:div w:id="1918513084">
          <w:marLeft w:val="0"/>
          <w:marRight w:val="0"/>
          <w:marTop w:val="0"/>
          <w:marBottom w:val="0"/>
          <w:divBdr>
            <w:top w:val="none" w:sz="0" w:space="0" w:color="auto"/>
            <w:left w:val="none" w:sz="0" w:space="0" w:color="auto"/>
            <w:bottom w:val="none" w:sz="0" w:space="0" w:color="auto"/>
            <w:right w:val="none" w:sz="0" w:space="0" w:color="auto"/>
          </w:divBdr>
          <w:divsChild>
            <w:div w:id="2118407647">
              <w:marLeft w:val="0"/>
              <w:marRight w:val="0"/>
              <w:marTop w:val="0"/>
              <w:marBottom w:val="0"/>
              <w:divBdr>
                <w:top w:val="none" w:sz="0" w:space="0" w:color="auto"/>
                <w:left w:val="none" w:sz="0" w:space="0" w:color="auto"/>
                <w:bottom w:val="none" w:sz="0" w:space="0" w:color="auto"/>
                <w:right w:val="none" w:sz="0" w:space="0" w:color="auto"/>
              </w:divBdr>
            </w:div>
          </w:divsChild>
        </w:div>
        <w:div w:id="2013600413">
          <w:marLeft w:val="0"/>
          <w:marRight w:val="0"/>
          <w:marTop w:val="0"/>
          <w:marBottom w:val="0"/>
          <w:divBdr>
            <w:top w:val="none" w:sz="0" w:space="0" w:color="auto"/>
            <w:left w:val="none" w:sz="0" w:space="0" w:color="auto"/>
            <w:bottom w:val="none" w:sz="0" w:space="0" w:color="auto"/>
            <w:right w:val="none" w:sz="0" w:space="0" w:color="auto"/>
          </w:divBdr>
          <w:divsChild>
            <w:div w:id="1462571192">
              <w:marLeft w:val="0"/>
              <w:marRight w:val="0"/>
              <w:marTop w:val="0"/>
              <w:marBottom w:val="0"/>
              <w:divBdr>
                <w:top w:val="none" w:sz="0" w:space="0" w:color="auto"/>
                <w:left w:val="none" w:sz="0" w:space="0" w:color="auto"/>
                <w:bottom w:val="none" w:sz="0" w:space="0" w:color="auto"/>
                <w:right w:val="none" w:sz="0" w:space="0" w:color="auto"/>
              </w:divBdr>
            </w:div>
          </w:divsChild>
        </w:div>
        <w:div w:id="1065376731">
          <w:marLeft w:val="0"/>
          <w:marRight w:val="0"/>
          <w:marTop w:val="0"/>
          <w:marBottom w:val="0"/>
          <w:divBdr>
            <w:top w:val="none" w:sz="0" w:space="0" w:color="auto"/>
            <w:left w:val="none" w:sz="0" w:space="0" w:color="auto"/>
            <w:bottom w:val="none" w:sz="0" w:space="0" w:color="auto"/>
            <w:right w:val="none" w:sz="0" w:space="0" w:color="auto"/>
          </w:divBdr>
          <w:divsChild>
            <w:div w:id="378551665">
              <w:marLeft w:val="0"/>
              <w:marRight w:val="0"/>
              <w:marTop w:val="0"/>
              <w:marBottom w:val="0"/>
              <w:divBdr>
                <w:top w:val="none" w:sz="0" w:space="0" w:color="auto"/>
                <w:left w:val="none" w:sz="0" w:space="0" w:color="auto"/>
                <w:bottom w:val="none" w:sz="0" w:space="0" w:color="auto"/>
                <w:right w:val="none" w:sz="0" w:space="0" w:color="auto"/>
              </w:divBdr>
            </w:div>
          </w:divsChild>
        </w:div>
        <w:div w:id="1656492160">
          <w:marLeft w:val="0"/>
          <w:marRight w:val="0"/>
          <w:marTop w:val="0"/>
          <w:marBottom w:val="0"/>
          <w:divBdr>
            <w:top w:val="none" w:sz="0" w:space="0" w:color="auto"/>
            <w:left w:val="none" w:sz="0" w:space="0" w:color="auto"/>
            <w:bottom w:val="none" w:sz="0" w:space="0" w:color="auto"/>
            <w:right w:val="none" w:sz="0" w:space="0" w:color="auto"/>
          </w:divBdr>
          <w:divsChild>
            <w:div w:id="360980865">
              <w:marLeft w:val="0"/>
              <w:marRight w:val="0"/>
              <w:marTop w:val="0"/>
              <w:marBottom w:val="0"/>
              <w:divBdr>
                <w:top w:val="none" w:sz="0" w:space="0" w:color="auto"/>
                <w:left w:val="none" w:sz="0" w:space="0" w:color="auto"/>
                <w:bottom w:val="none" w:sz="0" w:space="0" w:color="auto"/>
                <w:right w:val="none" w:sz="0" w:space="0" w:color="auto"/>
              </w:divBdr>
            </w:div>
          </w:divsChild>
        </w:div>
        <w:div w:id="250088381">
          <w:marLeft w:val="0"/>
          <w:marRight w:val="0"/>
          <w:marTop w:val="0"/>
          <w:marBottom w:val="0"/>
          <w:divBdr>
            <w:top w:val="none" w:sz="0" w:space="0" w:color="auto"/>
            <w:left w:val="none" w:sz="0" w:space="0" w:color="auto"/>
            <w:bottom w:val="none" w:sz="0" w:space="0" w:color="auto"/>
            <w:right w:val="none" w:sz="0" w:space="0" w:color="auto"/>
          </w:divBdr>
          <w:divsChild>
            <w:div w:id="65229376">
              <w:marLeft w:val="0"/>
              <w:marRight w:val="0"/>
              <w:marTop w:val="0"/>
              <w:marBottom w:val="0"/>
              <w:divBdr>
                <w:top w:val="none" w:sz="0" w:space="0" w:color="auto"/>
                <w:left w:val="none" w:sz="0" w:space="0" w:color="auto"/>
                <w:bottom w:val="none" w:sz="0" w:space="0" w:color="auto"/>
                <w:right w:val="none" w:sz="0" w:space="0" w:color="auto"/>
              </w:divBdr>
            </w:div>
          </w:divsChild>
        </w:div>
        <w:div w:id="1898667428">
          <w:marLeft w:val="0"/>
          <w:marRight w:val="0"/>
          <w:marTop w:val="0"/>
          <w:marBottom w:val="0"/>
          <w:divBdr>
            <w:top w:val="none" w:sz="0" w:space="0" w:color="auto"/>
            <w:left w:val="none" w:sz="0" w:space="0" w:color="auto"/>
            <w:bottom w:val="none" w:sz="0" w:space="0" w:color="auto"/>
            <w:right w:val="none" w:sz="0" w:space="0" w:color="auto"/>
          </w:divBdr>
          <w:divsChild>
            <w:div w:id="1302031904">
              <w:marLeft w:val="0"/>
              <w:marRight w:val="0"/>
              <w:marTop w:val="0"/>
              <w:marBottom w:val="0"/>
              <w:divBdr>
                <w:top w:val="none" w:sz="0" w:space="0" w:color="auto"/>
                <w:left w:val="none" w:sz="0" w:space="0" w:color="auto"/>
                <w:bottom w:val="none" w:sz="0" w:space="0" w:color="auto"/>
                <w:right w:val="none" w:sz="0" w:space="0" w:color="auto"/>
              </w:divBdr>
            </w:div>
          </w:divsChild>
        </w:div>
        <w:div w:id="1226917103">
          <w:marLeft w:val="0"/>
          <w:marRight w:val="0"/>
          <w:marTop w:val="0"/>
          <w:marBottom w:val="0"/>
          <w:divBdr>
            <w:top w:val="none" w:sz="0" w:space="0" w:color="auto"/>
            <w:left w:val="none" w:sz="0" w:space="0" w:color="auto"/>
            <w:bottom w:val="none" w:sz="0" w:space="0" w:color="auto"/>
            <w:right w:val="none" w:sz="0" w:space="0" w:color="auto"/>
          </w:divBdr>
          <w:divsChild>
            <w:div w:id="777801065">
              <w:marLeft w:val="0"/>
              <w:marRight w:val="0"/>
              <w:marTop w:val="0"/>
              <w:marBottom w:val="0"/>
              <w:divBdr>
                <w:top w:val="none" w:sz="0" w:space="0" w:color="auto"/>
                <w:left w:val="none" w:sz="0" w:space="0" w:color="auto"/>
                <w:bottom w:val="none" w:sz="0" w:space="0" w:color="auto"/>
                <w:right w:val="none" w:sz="0" w:space="0" w:color="auto"/>
              </w:divBdr>
              <w:divsChild>
                <w:div w:id="407194347">
                  <w:marLeft w:val="0"/>
                  <w:marRight w:val="0"/>
                  <w:marTop w:val="0"/>
                  <w:marBottom w:val="0"/>
                  <w:divBdr>
                    <w:top w:val="none" w:sz="0" w:space="0" w:color="auto"/>
                    <w:left w:val="none" w:sz="0" w:space="0" w:color="auto"/>
                    <w:bottom w:val="none" w:sz="0" w:space="0" w:color="auto"/>
                    <w:right w:val="none" w:sz="0" w:space="0" w:color="auto"/>
                  </w:divBdr>
                  <w:divsChild>
                    <w:div w:id="111852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61548">
          <w:marLeft w:val="0"/>
          <w:marRight w:val="0"/>
          <w:marTop w:val="0"/>
          <w:marBottom w:val="0"/>
          <w:divBdr>
            <w:top w:val="none" w:sz="0" w:space="0" w:color="auto"/>
            <w:left w:val="none" w:sz="0" w:space="0" w:color="auto"/>
            <w:bottom w:val="none" w:sz="0" w:space="0" w:color="auto"/>
            <w:right w:val="none" w:sz="0" w:space="0" w:color="auto"/>
          </w:divBdr>
          <w:divsChild>
            <w:div w:id="630400561">
              <w:marLeft w:val="0"/>
              <w:marRight w:val="0"/>
              <w:marTop w:val="0"/>
              <w:marBottom w:val="0"/>
              <w:divBdr>
                <w:top w:val="none" w:sz="0" w:space="0" w:color="auto"/>
                <w:left w:val="none" w:sz="0" w:space="0" w:color="auto"/>
                <w:bottom w:val="none" w:sz="0" w:space="0" w:color="auto"/>
                <w:right w:val="none" w:sz="0" w:space="0" w:color="auto"/>
              </w:divBdr>
            </w:div>
          </w:divsChild>
        </w:div>
        <w:div w:id="1672756197">
          <w:marLeft w:val="0"/>
          <w:marRight w:val="0"/>
          <w:marTop w:val="0"/>
          <w:marBottom w:val="0"/>
          <w:divBdr>
            <w:top w:val="none" w:sz="0" w:space="0" w:color="auto"/>
            <w:left w:val="none" w:sz="0" w:space="0" w:color="auto"/>
            <w:bottom w:val="none" w:sz="0" w:space="0" w:color="auto"/>
            <w:right w:val="none" w:sz="0" w:space="0" w:color="auto"/>
          </w:divBdr>
          <w:divsChild>
            <w:div w:id="3938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89775845">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383170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5742370">
      <w:bodyDiv w:val="1"/>
      <w:marLeft w:val="0"/>
      <w:marRight w:val="0"/>
      <w:marTop w:val="0"/>
      <w:marBottom w:val="0"/>
      <w:divBdr>
        <w:top w:val="none" w:sz="0" w:space="0" w:color="auto"/>
        <w:left w:val="none" w:sz="0" w:space="0" w:color="auto"/>
        <w:bottom w:val="none" w:sz="0" w:space="0" w:color="auto"/>
        <w:right w:val="none" w:sz="0" w:space="0" w:color="auto"/>
      </w:divBdr>
      <w:divsChild>
        <w:div w:id="1604459129">
          <w:marLeft w:val="0"/>
          <w:marRight w:val="0"/>
          <w:marTop w:val="0"/>
          <w:marBottom w:val="0"/>
          <w:divBdr>
            <w:top w:val="none" w:sz="0" w:space="0" w:color="auto"/>
            <w:left w:val="none" w:sz="0" w:space="0" w:color="auto"/>
            <w:bottom w:val="none" w:sz="0" w:space="0" w:color="auto"/>
            <w:right w:val="none" w:sz="0" w:space="0" w:color="auto"/>
          </w:divBdr>
        </w:div>
      </w:divsChild>
    </w:div>
    <w:div w:id="1326516143">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0431525">
      <w:bodyDiv w:val="1"/>
      <w:marLeft w:val="0"/>
      <w:marRight w:val="0"/>
      <w:marTop w:val="0"/>
      <w:marBottom w:val="0"/>
      <w:divBdr>
        <w:top w:val="none" w:sz="0" w:space="0" w:color="auto"/>
        <w:left w:val="none" w:sz="0" w:space="0" w:color="auto"/>
        <w:bottom w:val="none" w:sz="0" w:space="0" w:color="auto"/>
        <w:right w:val="none" w:sz="0" w:space="0" w:color="auto"/>
      </w:divBdr>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546744">
      <w:bodyDiv w:val="1"/>
      <w:marLeft w:val="0"/>
      <w:marRight w:val="0"/>
      <w:marTop w:val="0"/>
      <w:marBottom w:val="0"/>
      <w:divBdr>
        <w:top w:val="none" w:sz="0" w:space="0" w:color="auto"/>
        <w:left w:val="none" w:sz="0" w:space="0" w:color="auto"/>
        <w:bottom w:val="none" w:sz="0" w:space="0" w:color="auto"/>
        <w:right w:val="none" w:sz="0" w:space="0" w:color="auto"/>
      </w:divBdr>
      <w:divsChild>
        <w:div w:id="1606696603">
          <w:marLeft w:val="0"/>
          <w:marRight w:val="0"/>
          <w:marTop w:val="0"/>
          <w:marBottom w:val="0"/>
          <w:divBdr>
            <w:top w:val="none" w:sz="0" w:space="0" w:color="auto"/>
            <w:left w:val="none" w:sz="0" w:space="0" w:color="auto"/>
            <w:bottom w:val="none" w:sz="0" w:space="0" w:color="auto"/>
            <w:right w:val="none" w:sz="0" w:space="0" w:color="auto"/>
          </w:divBdr>
          <w:divsChild>
            <w:div w:id="1151023394">
              <w:marLeft w:val="0"/>
              <w:marRight w:val="0"/>
              <w:marTop w:val="0"/>
              <w:marBottom w:val="0"/>
              <w:divBdr>
                <w:top w:val="none" w:sz="0" w:space="0" w:color="auto"/>
                <w:left w:val="none" w:sz="0" w:space="0" w:color="auto"/>
                <w:bottom w:val="none" w:sz="0" w:space="0" w:color="auto"/>
                <w:right w:val="none" w:sz="0" w:space="0" w:color="auto"/>
              </w:divBdr>
            </w:div>
          </w:divsChild>
        </w:div>
        <w:div w:id="223297582">
          <w:marLeft w:val="0"/>
          <w:marRight w:val="0"/>
          <w:marTop w:val="0"/>
          <w:marBottom w:val="270"/>
          <w:divBdr>
            <w:top w:val="none" w:sz="0" w:space="0" w:color="auto"/>
            <w:left w:val="none" w:sz="0" w:space="0" w:color="auto"/>
            <w:bottom w:val="none" w:sz="0" w:space="0" w:color="auto"/>
            <w:right w:val="none" w:sz="0" w:space="0" w:color="auto"/>
          </w:divBdr>
          <w:divsChild>
            <w:div w:id="93017568">
              <w:marLeft w:val="0"/>
              <w:marRight w:val="0"/>
              <w:marTop w:val="0"/>
              <w:marBottom w:val="0"/>
              <w:divBdr>
                <w:top w:val="none" w:sz="0" w:space="0" w:color="auto"/>
                <w:left w:val="none" w:sz="0" w:space="0" w:color="auto"/>
                <w:bottom w:val="none" w:sz="0" w:space="0" w:color="auto"/>
                <w:right w:val="none" w:sz="0" w:space="0" w:color="auto"/>
              </w:divBdr>
              <w:divsChild>
                <w:div w:id="127424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666023">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48407010">
      <w:bodyDiv w:val="1"/>
      <w:marLeft w:val="0"/>
      <w:marRight w:val="0"/>
      <w:marTop w:val="0"/>
      <w:marBottom w:val="0"/>
      <w:divBdr>
        <w:top w:val="none" w:sz="0" w:space="0" w:color="auto"/>
        <w:left w:val="none" w:sz="0" w:space="0" w:color="auto"/>
        <w:bottom w:val="none" w:sz="0" w:space="0" w:color="auto"/>
        <w:right w:val="none" w:sz="0" w:space="0" w:color="auto"/>
      </w:divBdr>
      <w:divsChild>
        <w:div w:id="191112980">
          <w:marLeft w:val="0"/>
          <w:marRight w:val="0"/>
          <w:marTop w:val="0"/>
          <w:marBottom w:val="300"/>
          <w:divBdr>
            <w:top w:val="none" w:sz="0" w:space="0" w:color="auto"/>
            <w:left w:val="none" w:sz="0" w:space="0" w:color="auto"/>
            <w:bottom w:val="none" w:sz="0" w:space="0" w:color="auto"/>
            <w:right w:val="none" w:sz="0" w:space="0" w:color="auto"/>
          </w:divBdr>
          <w:divsChild>
            <w:div w:id="1248997059">
              <w:marLeft w:val="0"/>
              <w:marRight w:val="0"/>
              <w:marTop w:val="0"/>
              <w:marBottom w:val="0"/>
              <w:divBdr>
                <w:top w:val="none" w:sz="0" w:space="0" w:color="auto"/>
                <w:left w:val="none" w:sz="0" w:space="0" w:color="auto"/>
                <w:bottom w:val="none" w:sz="0" w:space="0" w:color="auto"/>
                <w:right w:val="none" w:sz="0" w:space="0" w:color="auto"/>
              </w:divBdr>
            </w:div>
          </w:divsChild>
        </w:div>
        <w:div w:id="776873261">
          <w:marLeft w:val="0"/>
          <w:marRight w:val="0"/>
          <w:marTop w:val="0"/>
          <w:marBottom w:val="0"/>
          <w:divBdr>
            <w:top w:val="none" w:sz="0" w:space="0" w:color="auto"/>
            <w:left w:val="none" w:sz="0" w:space="0" w:color="auto"/>
            <w:bottom w:val="none" w:sz="0" w:space="0" w:color="auto"/>
            <w:right w:val="none" w:sz="0" w:space="0" w:color="auto"/>
          </w:divBdr>
          <w:divsChild>
            <w:div w:id="97264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25519">
      <w:bodyDiv w:val="1"/>
      <w:marLeft w:val="0"/>
      <w:marRight w:val="0"/>
      <w:marTop w:val="0"/>
      <w:marBottom w:val="0"/>
      <w:divBdr>
        <w:top w:val="none" w:sz="0" w:space="0" w:color="auto"/>
        <w:left w:val="none" w:sz="0" w:space="0" w:color="auto"/>
        <w:bottom w:val="none" w:sz="0" w:space="0" w:color="auto"/>
        <w:right w:val="none" w:sz="0" w:space="0" w:color="auto"/>
      </w:divBdr>
      <w:divsChild>
        <w:div w:id="39595175">
          <w:marLeft w:val="0"/>
          <w:marRight w:val="0"/>
          <w:marTop w:val="0"/>
          <w:marBottom w:val="0"/>
          <w:divBdr>
            <w:top w:val="none" w:sz="0" w:space="0" w:color="auto"/>
            <w:left w:val="none" w:sz="0" w:space="0" w:color="auto"/>
            <w:bottom w:val="none" w:sz="0" w:space="0" w:color="auto"/>
            <w:right w:val="none" w:sz="0" w:space="0" w:color="auto"/>
          </w:divBdr>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7361689">
      <w:bodyDiv w:val="1"/>
      <w:marLeft w:val="0"/>
      <w:marRight w:val="0"/>
      <w:marTop w:val="0"/>
      <w:marBottom w:val="0"/>
      <w:divBdr>
        <w:top w:val="none" w:sz="0" w:space="0" w:color="auto"/>
        <w:left w:val="none" w:sz="0" w:space="0" w:color="auto"/>
        <w:bottom w:val="none" w:sz="0" w:space="0" w:color="auto"/>
        <w:right w:val="none" w:sz="0" w:space="0" w:color="auto"/>
      </w:divBdr>
      <w:divsChild>
        <w:div w:id="1004624014">
          <w:marLeft w:val="0"/>
          <w:marRight w:val="0"/>
          <w:marTop w:val="0"/>
          <w:marBottom w:val="300"/>
          <w:divBdr>
            <w:top w:val="none" w:sz="0" w:space="0" w:color="auto"/>
            <w:left w:val="none" w:sz="0" w:space="0" w:color="auto"/>
            <w:bottom w:val="none" w:sz="0" w:space="0" w:color="auto"/>
            <w:right w:val="none" w:sz="0" w:space="0" w:color="auto"/>
          </w:divBdr>
          <w:divsChild>
            <w:div w:id="1378703901">
              <w:marLeft w:val="0"/>
              <w:marRight w:val="0"/>
              <w:marTop w:val="0"/>
              <w:marBottom w:val="0"/>
              <w:divBdr>
                <w:top w:val="none" w:sz="0" w:space="0" w:color="auto"/>
                <w:left w:val="none" w:sz="0" w:space="0" w:color="auto"/>
                <w:bottom w:val="none" w:sz="0" w:space="0" w:color="auto"/>
                <w:right w:val="none" w:sz="0" w:space="0" w:color="auto"/>
              </w:divBdr>
            </w:div>
          </w:divsChild>
        </w:div>
        <w:div w:id="1012687010">
          <w:marLeft w:val="0"/>
          <w:marRight w:val="0"/>
          <w:marTop w:val="0"/>
          <w:marBottom w:val="0"/>
          <w:divBdr>
            <w:top w:val="none" w:sz="0" w:space="0" w:color="auto"/>
            <w:left w:val="none" w:sz="0" w:space="0" w:color="auto"/>
            <w:bottom w:val="none" w:sz="0" w:space="0" w:color="auto"/>
            <w:right w:val="none" w:sz="0" w:space="0" w:color="auto"/>
          </w:divBdr>
          <w:divsChild>
            <w:div w:id="14937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7286877">
      <w:bodyDiv w:val="1"/>
      <w:marLeft w:val="0"/>
      <w:marRight w:val="0"/>
      <w:marTop w:val="0"/>
      <w:marBottom w:val="0"/>
      <w:divBdr>
        <w:top w:val="none" w:sz="0" w:space="0" w:color="auto"/>
        <w:left w:val="none" w:sz="0" w:space="0" w:color="auto"/>
        <w:bottom w:val="none" w:sz="0" w:space="0" w:color="auto"/>
        <w:right w:val="none" w:sz="0" w:space="0" w:color="auto"/>
      </w:divBdr>
      <w:divsChild>
        <w:div w:id="1471484561">
          <w:marLeft w:val="0"/>
          <w:marRight w:val="0"/>
          <w:marTop w:val="0"/>
          <w:marBottom w:val="0"/>
          <w:divBdr>
            <w:top w:val="none" w:sz="0" w:space="0" w:color="auto"/>
            <w:left w:val="none" w:sz="0" w:space="0" w:color="auto"/>
            <w:bottom w:val="none" w:sz="0" w:space="0" w:color="auto"/>
            <w:right w:val="none" w:sz="0" w:space="0" w:color="auto"/>
          </w:divBdr>
          <w:divsChild>
            <w:div w:id="98258438">
              <w:marLeft w:val="0"/>
              <w:marRight w:val="0"/>
              <w:marTop w:val="0"/>
              <w:marBottom w:val="0"/>
              <w:divBdr>
                <w:top w:val="none" w:sz="0" w:space="0" w:color="auto"/>
                <w:left w:val="none" w:sz="0" w:space="0" w:color="auto"/>
                <w:bottom w:val="none" w:sz="0" w:space="0" w:color="auto"/>
                <w:right w:val="none" w:sz="0" w:space="0" w:color="auto"/>
              </w:divBdr>
            </w:div>
          </w:divsChild>
        </w:div>
        <w:div w:id="449933185">
          <w:marLeft w:val="0"/>
          <w:marRight w:val="0"/>
          <w:marTop w:val="0"/>
          <w:marBottom w:val="270"/>
          <w:divBdr>
            <w:top w:val="none" w:sz="0" w:space="0" w:color="auto"/>
            <w:left w:val="none" w:sz="0" w:space="0" w:color="auto"/>
            <w:bottom w:val="none" w:sz="0" w:space="0" w:color="auto"/>
            <w:right w:val="none" w:sz="0" w:space="0" w:color="auto"/>
          </w:divBdr>
          <w:divsChild>
            <w:div w:id="1961259877">
              <w:marLeft w:val="0"/>
              <w:marRight w:val="0"/>
              <w:marTop w:val="0"/>
              <w:marBottom w:val="0"/>
              <w:divBdr>
                <w:top w:val="none" w:sz="0" w:space="0" w:color="auto"/>
                <w:left w:val="none" w:sz="0" w:space="0" w:color="auto"/>
                <w:bottom w:val="none" w:sz="0" w:space="0" w:color="auto"/>
                <w:right w:val="none" w:sz="0" w:space="0" w:color="auto"/>
              </w:divBdr>
              <w:divsChild>
                <w:div w:id="16431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675190">
      <w:bodyDiv w:val="1"/>
      <w:marLeft w:val="0"/>
      <w:marRight w:val="0"/>
      <w:marTop w:val="0"/>
      <w:marBottom w:val="0"/>
      <w:divBdr>
        <w:top w:val="none" w:sz="0" w:space="0" w:color="auto"/>
        <w:left w:val="none" w:sz="0" w:space="0" w:color="auto"/>
        <w:bottom w:val="none" w:sz="0" w:space="0" w:color="auto"/>
        <w:right w:val="none" w:sz="0" w:space="0" w:color="auto"/>
      </w:divBdr>
      <w:divsChild>
        <w:div w:id="1201354444">
          <w:marLeft w:val="0"/>
          <w:marRight w:val="0"/>
          <w:marTop w:val="0"/>
          <w:marBottom w:val="0"/>
          <w:divBdr>
            <w:top w:val="none" w:sz="0" w:space="0" w:color="auto"/>
            <w:left w:val="none" w:sz="0" w:space="0" w:color="auto"/>
            <w:bottom w:val="none" w:sz="0" w:space="0" w:color="auto"/>
            <w:right w:val="none" w:sz="0" w:space="0" w:color="auto"/>
          </w:divBdr>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063038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106838">
      <w:bodyDiv w:val="1"/>
      <w:marLeft w:val="0"/>
      <w:marRight w:val="0"/>
      <w:marTop w:val="0"/>
      <w:marBottom w:val="0"/>
      <w:divBdr>
        <w:top w:val="none" w:sz="0" w:space="0" w:color="auto"/>
        <w:left w:val="none" w:sz="0" w:space="0" w:color="auto"/>
        <w:bottom w:val="none" w:sz="0" w:space="0" w:color="auto"/>
        <w:right w:val="none" w:sz="0" w:space="0" w:color="auto"/>
      </w:divBdr>
      <w:divsChild>
        <w:div w:id="1770814532">
          <w:marLeft w:val="150"/>
          <w:marRight w:val="150"/>
          <w:marTop w:val="0"/>
          <w:marBottom w:val="150"/>
          <w:divBdr>
            <w:top w:val="none" w:sz="0" w:space="0" w:color="auto"/>
            <w:left w:val="none" w:sz="0" w:space="0" w:color="auto"/>
            <w:bottom w:val="none" w:sz="0" w:space="0" w:color="auto"/>
            <w:right w:val="none" w:sz="0" w:space="0" w:color="auto"/>
          </w:divBdr>
        </w:div>
      </w:divsChild>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1183728">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04143446">
      <w:bodyDiv w:val="1"/>
      <w:marLeft w:val="0"/>
      <w:marRight w:val="0"/>
      <w:marTop w:val="0"/>
      <w:marBottom w:val="0"/>
      <w:divBdr>
        <w:top w:val="none" w:sz="0" w:space="0" w:color="auto"/>
        <w:left w:val="none" w:sz="0" w:space="0" w:color="auto"/>
        <w:bottom w:val="none" w:sz="0" w:space="0" w:color="auto"/>
        <w:right w:val="none" w:sz="0" w:space="0" w:color="auto"/>
      </w:divBdr>
    </w:div>
    <w:div w:id="1611088352">
      <w:bodyDiv w:val="1"/>
      <w:marLeft w:val="0"/>
      <w:marRight w:val="0"/>
      <w:marTop w:val="0"/>
      <w:marBottom w:val="0"/>
      <w:divBdr>
        <w:top w:val="none" w:sz="0" w:space="0" w:color="auto"/>
        <w:left w:val="none" w:sz="0" w:space="0" w:color="auto"/>
        <w:bottom w:val="none" w:sz="0" w:space="0" w:color="auto"/>
        <w:right w:val="none" w:sz="0" w:space="0" w:color="auto"/>
      </w:divBdr>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7084507">
      <w:bodyDiv w:val="1"/>
      <w:marLeft w:val="0"/>
      <w:marRight w:val="0"/>
      <w:marTop w:val="0"/>
      <w:marBottom w:val="0"/>
      <w:divBdr>
        <w:top w:val="none" w:sz="0" w:space="0" w:color="auto"/>
        <w:left w:val="none" w:sz="0" w:space="0" w:color="auto"/>
        <w:bottom w:val="none" w:sz="0" w:space="0" w:color="auto"/>
        <w:right w:val="none" w:sz="0" w:space="0" w:color="auto"/>
      </w:divBdr>
      <w:divsChild>
        <w:div w:id="979964061">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1087054">
      <w:bodyDiv w:val="1"/>
      <w:marLeft w:val="0"/>
      <w:marRight w:val="0"/>
      <w:marTop w:val="0"/>
      <w:marBottom w:val="0"/>
      <w:divBdr>
        <w:top w:val="none" w:sz="0" w:space="0" w:color="auto"/>
        <w:left w:val="none" w:sz="0" w:space="0" w:color="auto"/>
        <w:bottom w:val="none" w:sz="0" w:space="0" w:color="auto"/>
        <w:right w:val="none" w:sz="0" w:space="0" w:color="auto"/>
      </w:divBdr>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5204364">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7922776">
      <w:bodyDiv w:val="1"/>
      <w:marLeft w:val="0"/>
      <w:marRight w:val="0"/>
      <w:marTop w:val="0"/>
      <w:marBottom w:val="0"/>
      <w:divBdr>
        <w:top w:val="none" w:sz="0" w:space="0" w:color="auto"/>
        <w:left w:val="none" w:sz="0" w:space="0" w:color="auto"/>
        <w:bottom w:val="none" w:sz="0" w:space="0" w:color="auto"/>
        <w:right w:val="none" w:sz="0" w:space="0" w:color="auto"/>
      </w:divBdr>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36128897">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54740110">
      <w:bodyDiv w:val="1"/>
      <w:marLeft w:val="0"/>
      <w:marRight w:val="0"/>
      <w:marTop w:val="0"/>
      <w:marBottom w:val="0"/>
      <w:divBdr>
        <w:top w:val="none" w:sz="0" w:space="0" w:color="auto"/>
        <w:left w:val="none" w:sz="0" w:space="0" w:color="auto"/>
        <w:bottom w:val="none" w:sz="0" w:space="0" w:color="auto"/>
        <w:right w:val="none" w:sz="0" w:space="0" w:color="auto"/>
      </w:divBdr>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7944561">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1604890">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3456014">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2640048">
      <w:bodyDiv w:val="1"/>
      <w:marLeft w:val="0"/>
      <w:marRight w:val="0"/>
      <w:marTop w:val="0"/>
      <w:marBottom w:val="0"/>
      <w:divBdr>
        <w:top w:val="none" w:sz="0" w:space="0" w:color="auto"/>
        <w:left w:val="none" w:sz="0" w:space="0" w:color="auto"/>
        <w:bottom w:val="none" w:sz="0" w:space="0" w:color="auto"/>
        <w:right w:val="none" w:sz="0" w:space="0" w:color="auto"/>
      </w:divBdr>
      <w:divsChild>
        <w:div w:id="1020938569">
          <w:marLeft w:val="0"/>
          <w:marRight w:val="0"/>
          <w:marTop w:val="0"/>
          <w:marBottom w:val="0"/>
          <w:divBdr>
            <w:top w:val="none" w:sz="0" w:space="0" w:color="auto"/>
            <w:left w:val="none" w:sz="0" w:space="0" w:color="auto"/>
            <w:bottom w:val="none" w:sz="0" w:space="0" w:color="auto"/>
            <w:right w:val="none" w:sz="0" w:space="0" w:color="auto"/>
          </w:divBdr>
          <w:divsChild>
            <w:div w:id="748189736">
              <w:marLeft w:val="0"/>
              <w:marRight w:val="0"/>
              <w:marTop w:val="0"/>
              <w:marBottom w:val="0"/>
              <w:divBdr>
                <w:top w:val="none" w:sz="0" w:space="0" w:color="auto"/>
                <w:left w:val="none" w:sz="0" w:space="0" w:color="auto"/>
                <w:bottom w:val="none" w:sz="0" w:space="0" w:color="auto"/>
                <w:right w:val="none" w:sz="0" w:space="0" w:color="auto"/>
              </w:divBdr>
              <w:divsChild>
                <w:div w:id="141508283">
                  <w:marLeft w:val="0"/>
                  <w:marRight w:val="0"/>
                  <w:marTop w:val="0"/>
                  <w:marBottom w:val="0"/>
                  <w:divBdr>
                    <w:top w:val="none" w:sz="0" w:space="0" w:color="auto"/>
                    <w:left w:val="none" w:sz="0" w:space="0" w:color="auto"/>
                    <w:bottom w:val="none" w:sz="0" w:space="0" w:color="auto"/>
                    <w:right w:val="none" w:sz="0" w:space="0" w:color="auto"/>
                  </w:divBdr>
                  <w:divsChild>
                    <w:div w:id="438185931">
                      <w:marLeft w:val="0"/>
                      <w:marRight w:val="0"/>
                      <w:marTop w:val="0"/>
                      <w:marBottom w:val="0"/>
                      <w:divBdr>
                        <w:top w:val="none" w:sz="0" w:space="0" w:color="auto"/>
                        <w:left w:val="none" w:sz="0" w:space="0" w:color="auto"/>
                        <w:bottom w:val="none" w:sz="0" w:space="0" w:color="auto"/>
                        <w:right w:val="none" w:sz="0" w:space="0" w:color="auto"/>
                      </w:divBdr>
                      <w:divsChild>
                        <w:div w:id="791903725">
                          <w:marLeft w:val="0"/>
                          <w:marRight w:val="0"/>
                          <w:marTop w:val="0"/>
                          <w:marBottom w:val="0"/>
                          <w:divBdr>
                            <w:top w:val="none" w:sz="0" w:space="0" w:color="auto"/>
                            <w:left w:val="none" w:sz="0" w:space="0" w:color="auto"/>
                            <w:bottom w:val="none" w:sz="0" w:space="0" w:color="auto"/>
                            <w:right w:val="none" w:sz="0" w:space="0" w:color="auto"/>
                          </w:divBdr>
                          <w:divsChild>
                            <w:div w:id="90859901">
                              <w:marLeft w:val="0"/>
                              <w:marRight w:val="0"/>
                              <w:marTop w:val="0"/>
                              <w:marBottom w:val="300"/>
                              <w:divBdr>
                                <w:top w:val="none" w:sz="0" w:space="0" w:color="auto"/>
                                <w:left w:val="none" w:sz="0" w:space="0" w:color="auto"/>
                                <w:bottom w:val="none" w:sz="0" w:space="0" w:color="auto"/>
                                <w:right w:val="none" w:sz="0" w:space="0" w:color="auto"/>
                              </w:divBdr>
                              <w:divsChild>
                                <w:div w:id="1713188160">
                                  <w:marLeft w:val="0"/>
                                  <w:marRight w:val="0"/>
                                  <w:marTop w:val="300"/>
                                  <w:marBottom w:val="300"/>
                                  <w:divBdr>
                                    <w:top w:val="none" w:sz="0" w:space="0" w:color="auto"/>
                                    <w:left w:val="none" w:sz="0" w:space="0" w:color="auto"/>
                                    <w:bottom w:val="none" w:sz="0" w:space="0" w:color="auto"/>
                                    <w:right w:val="none" w:sz="0" w:space="0" w:color="auto"/>
                                  </w:divBdr>
                                </w:div>
                              </w:divsChild>
                            </w:div>
                            <w:div w:id="1421365929">
                              <w:marLeft w:val="0"/>
                              <w:marRight w:val="0"/>
                              <w:marTop w:val="0"/>
                              <w:marBottom w:val="0"/>
                              <w:divBdr>
                                <w:top w:val="none" w:sz="0" w:space="0" w:color="auto"/>
                                <w:left w:val="none" w:sz="0" w:space="0" w:color="auto"/>
                                <w:bottom w:val="none" w:sz="0" w:space="0" w:color="auto"/>
                                <w:right w:val="none" w:sz="0" w:space="0" w:color="auto"/>
                              </w:divBdr>
                              <w:divsChild>
                                <w:div w:id="1560171695">
                                  <w:marLeft w:val="0"/>
                                  <w:marRight w:val="0"/>
                                  <w:marTop w:val="0"/>
                                  <w:marBottom w:val="0"/>
                                  <w:divBdr>
                                    <w:top w:val="none" w:sz="0" w:space="0" w:color="auto"/>
                                    <w:left w:val="none" w:sz="0" w:space="0" w:color="auto"/>
                                    <w:bottom w:val="none" w:sz="0" w:space="0" w:color="auto"/>
                                    <w:right w:val="none" w:sz="0" w:space="0" w:color="auto"/>
                                  </w:divBdr>
                                  <w:divsChild>
                                    <w:div w:id="146187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1532225">
          <w:marLeft w:val="0"/>
          <w:marRight w:val="0"/>
          <w:marTop w:val="0"/>
          <w:marBottom w:val="0"/>
          <w:divBdr>
            <w:top w:val="none" w:sz="0" w:space="0" w:color="auto"/>
            <w:left w:val="none" w:sz="0" w:space="0" w:color="auto"/>
            <w:bottom w:val="none" w:sz="0" w:space="0" w:color="auto"/>
            <w:right w:val="none" w:sz="0" w:space="0" w:color="auto"/>
          </w:divBdr>
          <w:divsChild>
            <w:div w:id="299193092">
              <w:marLeft w:val="0"/>
              <w:marRight w:val="0"/>
              <w:marTop w:val="0"/>
              <w:marBottom w:val="0"/>
              <w:divBdr>
                <w:top w:val="none" w:sz="0" w:space="0" w:color="auto"/>
                <w:left w:val="none" w:sz="0" w:space="0" w:color="auto"/>
                <w:bottom w:val="none" w:sz="0" w:space="0" w:color="auto"/>
                <w:right w:val="none" w:sz="0" w:space="0" w:color="auto"/>
              </w:divBdr>
              <w:divsChild>
                <w:div w:id="681081128">
                  <w:marLeft w:val="0"/>
                  <w:marRight w:val="0"/>
                  <w:marTop w:val="0"/>
                  <w:marBottom w:val="0"/>
                  <w:divBdr>
                    <w:top w:val="none" w:sz="0" w:space="0" w:color="auto"/>
                    <w:left w:val="none" w:sz="0" w:space="0" w:color="auto"/>
                    <w:bottom w:val="none" w:sz="0" w:space="0" w:color="auto"/>
                    <w:right w:val="none" w:sz="0" w:space="0" w:color="auto"/>
                  </w:divBdr>
                  <w:divsChild>
                    <w:div w:id="1846699313">
                      <w:marLeft w:val="0"/>
                      <w:marRight w:val="0"/>
                      <w:marTop w:val="0"/>
                      <w:marBottom w:val="0"/>
                      <w:divBdr>
                        <w:top w:val="none" w:sz="0" w:space="0" w:color="auto"/>
                        <w:left w:val="none" w:sz="0" w:space="0" w:color="auto"/>
                        <w:bottom w:val="none" w:sz="0" w:space="0" w:color="auto"/>
                        <w:right w:val="none" w:sz="0" w:space="0" w:color="auto"/>
                      </w:divBdr>
                      <w:divsChild>
                        <w:div w:id="763038333">
                          <w:marLeft w:val="0"/>
                          <w:marRight w:val="0"/>
                          <w:marTop w:val="0"/>
                          <w:marBottom w:val="0"/>
                          <w:divBdr>
                            <w:top w:val="none" w:sz="0" w:space="0" w:color="auto"/>
                            <w:left w:val="none" w:sz="0" w:space="0" w:color="auto"/>
                            <w:bottom w:val="none" w:sz="0" w:space="0" w:color="auto"/>
                            <w:right w:val="none" w:sz="0" w:space="0" w:color="auto"/>
                          </w:divBdr>
                          <w:divsChild>
                            <w:div w:id="861670218">
                              <w:marLeft w:val="0"/>
                              <w:marRight w:val="0"/>
                              <w:marTop w:val="0"/>
                              <w:marBottom w:val="0"/>
                              <w:divBdr>
                                <w:top w:val="none" w:sz="0" w:space="0" w:color="auto"/>
                                <w:left w:val="none" w:sz="0" w:space="0" w:color="auto"/>
                                <w:bottom w:val="none" w:sz="0" w:space="0" w:color="auto"/>
                                <w:right w:val="none" w:sz="0" w:space="0" w:color="auto"/>
                              </w:divBdr>
                              <w:divsChild>
                                <w:div w:id="1443265222">
                                  <w:marLeft w:val="0"/>
                                  <w:marRight w:val="0"/>
                                  <w:marTop w:val="0"/>
                                  <w:marBottom w:val="0"/>
                                  <w:divBdr>
                                    <w:top w:val="none" w:sz="0" w:space="0" w:color="auto"/>
                                    <w:left w:val="none" w:sz="0" w:space="0" w:color="auto"/>
                                    <w:bottom w:val="none" w:sz="0" w:space="0" w:color="auto"/>
                                    <w:right w:val="none" w:sz="0" w:space="0" w:color="auto"/>
                                  </w:divBdr>
                                  <w:divsChild>
                                    <w:div w:id="46944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1193218">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385276">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647375">
      <w:bodyDiv w:val="1"/>
      <w:marLeft w:val="0"/>
      <w:marRight w:val="0"/>
      <w:marTop w:val="0"/>
      <w:marBottom w:val="0"/>
      <w:divBdr>
        <w:top w:val="none" w:sz="0" w:space="0" w:color="auto"/>
        <w:left w:val="none" w:sz="0" w:space="0" w:color="auto"/>
        <w:bottom w:val="none" w:sz="0" w:space="0" w:color="auto"/>
        <w:right w:val="none" w:sz="0" w:space="0" w:color="auto"/>
      </w:divBdr>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09478992">
      <w:bodyDiv w:val="1"/>
      <w:marLeft w:val="0"/>
      <w:marRight w:val="0"/>
      <w:marTop w:val="0"/>
      <w:marBottom w:val="0"/>
      <w:divBdr>
        <w:top w:val="none" w:sz="0" w:space="0" w:color="auto"/>
        <w:left w:val="none" w:sz="0" w:space="0" w:color="auto"/>
        <w:bottom w:val="none" w:sz="0" w:space="0" w:color="auto"/>
        <w:right w:val="none" w:sz="0" w:space="0" w:color="auto"/>
      </w:divBdr>
      <w:divsChild>
        <w:div w:id="279145055">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214992">
      <w:bodyDiv w:val="1"/>
      <w:marLeft w:val="0"/>
      <w:marRight w:val="0"/>
      <w:marTop w:val="0"/>
      <w:marBottom w:val="0"/>
      <w:divBdr>
        <w:top w:val="none" w:sz="0" w:space="0" w:color="auto"/>
        <w:left w:val="none" w:sz="0" w:space="0" w:color="auto"/>
        <w:bottom w:val="none" w:sz="0" w:space="0" w:color="auto"/>
        <w:right w:val="none" w:sz="0" w:space="0" w:color="auto"/>
      </w:divBdr>
      <w:divsChild>
        <w:div w:id="1525635323">
          <w:marLeft w:val="0"/>
          <w:marRight w:val="0"/>
          <w:marTop w:val="0"/>
          <w:marBottom w:val="0"/>
          <w:divBdr>
            <w:top w:val="none" w:sz="0" w:space="0" w:color="auto"/>
            <w:left w:val="none" w:sz="0" w:space="0" w:color="auto"/>
            <w:bottom w:val="none" w:sz="0" w:space="0" w:color="auto"/>
            <w:right w:val="none" w:sz="0" w:space="0" w:color="auto"/>
          </w:divBdr>
        </w:div>
      </w:divsChild>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3480679">
      <w:bodyDiv w:val="1"/>
      <w:marLeft w:val="0"/>
      <w:marRight w:val="0"/>
      <w:marTop w:val="0"/>
      <w:marBottom w:val="0"/>
      <w:divBdr>
        <w:top w:val="none" w:sz="0" w:space="0" w:color="auto"/>
        <w:left w:val="none" w:sz="0" w:space="0" w:color="auto"/>
        <w:bottom w:val="none" w:sz="0" w:space="0" w:color="auto"/>
        <w:right w:val="none" w:sz="0" w:space="0" w:color="auto"/>
      </w:divBdr>
    </w:div>
    <w:div w:id="2043938083">
      <w:bodyDiv w:val="1"/>
      <w:marLeft w:val="0"/>
      <w:marRight w:val="0"/>
      <w:marTop w:val="0"/>
      <w:marBottom w:val="0"/>
      <w:divBdr>
        <w:top w:val="none" w:sz="0" w:space="0" w:color="auto"/>
        <w:left w:val="none" w:sz="0" w:space="0" w:color="auto"/>
        <w:bottom w:val="none" w:sz="0" w:space="0" w:color="auto"/>
        <w:right w:val="none" w:sz="0" w:space="0" w:color="auto"/>
      </w:divBdr>
      <w:divsChild>
        <w:div w:id="1972587048">
          <w:marLeft w:val="0"/>
          <w:marRight w:val="0"/>
          <w:marTop w:val="0"/>
          <w:marBottom w:val="0"/>
          <w:divBdr>
            <w:top w:val="none" w:sz="0" w:space="0" w:color="auto"/>
            <w:left w:val="none" w:sz="0" w:space="0" w:color="auto"/>
            <w:bottom w:val="none" w:sz="0" w:space="0" w:color="auto"/>
            <w:right w:val="none" w:sz="0" w:space="0" w:color="auto"/>
          </w:divBdr>
          <w:divsChild>
            <w:div w:id="1698384053">
              <w:marLeft w:val="0"/>
              <w:marRight w:val="0"/>
              <w:marTop w:val="0"/>
              <w:marBottom w:val="0"/>
              <w:divBdr>
                <w:top w:val="none" w:sz="0" w:space="0" w:color="auto"/>
                <w:left w:val="none" w:sz="0" w:space="0" w:color="auto"/>
                <w:bottom w:val="none" w:sz="0" w:space="0" w:color="auto"/>
                <w:right w:val="none" w:sz="0" w:space="0" w:color="auto"/>
              </w:divBdr>
              <w:divsChild>
                <w:div w:id="1225485826">
                  <w:marLeft w:val="0"/>
                  <w:marRight w:val="0"/>
                  <w:marTop w:val="0"/>
                  <w:marBottom w:val="0"/>
                  <w:divBdr>
                    <w:top w:val="none" w:sz="0" w:space="0" w:color="auto"/>
                    <w:left w:val="none" w:sz="0" w:space="0" w:color="auto"/>
                    <w:bottom w:val="none" w:sz="0" w:space="0" w:color="auto"/>
                    <w:right w:val="none" w:sz="0" w:space="0" w:color="auto"/>
                  </w:divBdr>
                  <w:divsChild>
                    <w:div w:id="775907901">
                      <w:marLeft w:val="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 w:id="1372070254">
          <w:marLeft w:val="0"/>
          <w:marRight w:val="0"/>
          <w:marTop w:val="0"/>
          <w:marBottom w:val="0"/>
          <w:divBdr>
            <w:top w:val="none" w:sz="0" w:space="0" w:color="auto"/>
            <w:left w:val="none" w:sz="0" w:space="0" w:color="auto"/>
            <w:bottom w:val="none" w:sz="0" w:space="0" w:color="auto"/>
            <w:right w:val="none" w:sz="0" w:space="0" w:color="auto"/>
          </w:divBdr>
          <w:divsChild>
            <w:div w:id="267736989">
              <w:marLeft w:val="0"/>
              <w:marRight w:val="0"/>
              <w:marTop w:val="0"/>
              <w:marBottom w:val="0"/>
              <w:divBdr>
                <w:top w:val="none" w:sz="0" w:space="0" w:color="auto"/>
                <w:left w:val="none" w:sz="0" w:space="0" w:color="auto"/>
                <w:bottom w:val="none" w:sz="0" w:space="0" w:color="auto"/>
                <w:right w:val="none" w:sz="0" w:space="0" w:color="auto"/>
              </w:divBdr>
              <w:divsChild>
                <w:div w:id="74418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6443604">
      <w:bodyDiv w:val="1"/>
      <w:marLeft w:val="0"/>
      <w:marRight w:val="0"/>
      <w:marTop w:val="0"/>
      <w:marBottom w:val="0"/>
      <w:divBdr>
        <w:top w:val="none" w:sz="0" w:space="0" w:color="auto"/>
        <w:left w:val="none" w:sz="0" w:space="0" w:color="auto"/>
        <w:bottom w:val="none" w:sz="0" w:space="0" w:color="auto"/>
        <w:right w:val="none" w:sz="0" w:space="0" w:color="auto"/>
      </w:divBdr>
      <w:divsChild>
        <w:div w:id="456682723">
          <w:marLeft w:val="0"/>
          <w:marRight w:val="0"/>
          <w:marTop w:val="0"/>
          <w:marBottom w:val="240"/>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78881">
      <w:bodyDiv w:val="1"/>
      <w:marLeft w:val="0"/>
      <w:marRight w:val="0"/>
      <w:marTop w:val="0"/>
      <w:marBottom w:val="0"/>
      <w:divBdr>
        <w:top w:val="none" w:sz="0" w:space="0" w:color="auto"/>
        <w:left w:val="none" w:sz="0" w:space="0" w:color="auto"/>
        <w:bottom w:val="none" w:sz="0" w:space="0" w:color="auto"/>
        <w:right w:val="none" w:sz="0" w:space="0" w:color="auto"/>
      </w:divBdr>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1347239">
      <w:bodyDiv w:val="1"/>
      <w:marLeft w:val="0"/>
      <w:marRight w:val="0"/>
      <w:marTop w:val="0"/>
      <w:marBottom w:val="0"/>
      <w:divBdr>
        <w:top w:val="none" w:sz="0" w:space="0" w:color="auto"/>
        <w:left w:val="none" w:sz="0" w:space="0" w:color="auto"/>
        <w:bottom w:val="none" w:sz="0" w:space="0" w:color="auto"/>
        <w:right w:val="none" w:sz="0" w:space="0" w:color="auto"/>
      </w:divBdr>
      <w:divsChild>
        <w:div w:id="1328704041">
          <w:marLeft w:val="0"/>
          <w:marRight w:val="0"/>
          <w:marTop w:val="0"/>
          <w:marBottom w:val="0"/>
          <w:divBdr>
            <w:top w:val="none" w:sz="0" w:space="0" w:color="auto"/>
            <w:left w:val="none" w:sz="0" w:space="0" w:color="auto"/>
            <w:bottom w:val="none" w:sz="0" w:space="0" w:color="auto"/>
            <w:right w:val="none" w:sz="0" w:space="0" w:color="auto"/>
          </w:divBdr>
        </w:div>
        <w:div w:id="1220171148">
          <w:marLeft w:val="0"/>
          <w:marRight w:val="0"/>
          <w:marTop w:val="0"/>
          <w:marBottom w:val="0"/>
          <w:divBdr>
            <w:top w:val="none" w:sz="0" w:space="0" w:color="auto"/>
            <w:left w:val="none" w:sz="0" w:space="0" w:color="auto"/>
            <w:bottom w:val="none" w:sz="0" w:space="0" w:color="auto"/>
            <w:right w:val="none" w:sz="0" w:space="0" w:color="auto"/>
          </w:divBdr>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76781055">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093579977">
      <w:bodyDiv w:val="1"/>
      <w:marLeft w:val="0"/>
      <w:marRight w:val="0"/>
      <w:marTop w:val="0"/>
      <w:marBottom w:val="0"/>
      <w:divBdr>
        <w:top w:val="none" w:sz="0" w:space="0" w:color="auto"/>
        <w:left w:val="none" w:sz="0" w:space="0" w:color="auto"/>
        <w:bottom w:val="none" w:sz="0" w:space="0" w:color="auto"/>
        <w:right w:val="none" w:sz="0" w:space="0" w:color="auto"/>
      </w:divBdr>
      <w:divsChild>
        <w:div w:id="2038920669">
          <w:marLeft w:val="0"/>
          <w:marRight w:val="0"/>
          <w:marTop w:val="0"/>
          <w:marBottom w:val="0"/>
          <w:divBdr>
            <w:top w:val="none" w:sz="0" w:space="0" w:color="auto"/>
            <w:left w:val="none" w:sz="0" w:space="0" w:color="auto"/>
            <w:bottom w:val="none" w:sz="0" w:space="0" w:color="auto"/>
            <w:right w:val="none" w:sz="0" w:space="0" w:color="auto"/>
          </w:divBdr>
        </w:div>
      </w:divsChild>
    </w:div>
    <w:div w:id="2099019640">
      <w:bodyDiv w:val="1"/>
      <w:marLeft w:val="0"/>
      <w:marRight w:val="0"/>
      <w:marTop w:val="0"/>
      <w:marBottom w:val="0"/>
      <w:divBdr>
        <w:top w:val="none" w:sz="0" w:space="0" w:color="auto"/>
        <w:left w:val="none" w:sz="0" w:space="0" w:color="auto"/>
        <w:bottom w:val="none" w:sz="0" w:space="0" w:color="auto"/>
        <w:right w:val="none" w:sz="0" w:space="0" w:color="auto"/>
      </w:divBdr>
      <w:divsChild>
        <w:div w:id="770049224">
          <w:marLeft w:val="0"/>
          <w:marRight w:val="0"/>
          <w:marTop w:val="0"/>
          <w:marBottom w:val="300"/>
          <w:divBdr>
            <w:top w:val="none" w:sz="0" w:space="0" w:color="auto"/>
            <w:left w:val="none" w:sz="0" w:space="0" w:color="auto"/>
            <w:bottom w:val="none" w:sz="0" w:space="0" w:color="auto"/>
            <w:right w:val="none" w:sz="0" w:space="0" w:color="auto"/>
          </w:divBdr>
          <w:divsChild>
            <w:div w:id="1400399116">
              <w:marLeft w:val="0"/>
              <w:marRight w:val="0"/>
              <w:marTop w:val="0"/>
              <w:marBottom w:val="0"/>
              <w:divBdr>
                <w:top w:val="none" w:sz="0" w:space="0" w:color="auto"/>
                <w:left w:val="none" w:sz="0" w:space="0" w:color="auto"/>
                <w:bottom w:val="none" w:sz="0" w:space="0" w:color="auto"/>
                <w:right w:val="none" w:sz="0" w:space="0" w:color="auto"/>
              </w:divBdr>
            </w:div>
          </w:divsChild>
        </w:div>
        <w:div w:id="1346589962">
          <w:marLeft w:val="0"/>
          <w:marRight w:val="0"/>
          <w:marTop w:val="0"/>
          <w:marBottom w:val="0"/>
          <w:divBdr>
            <w:top w:val="none" w:sz="0" w:space="0" w:color="auto"/>
            <w:left w:val="none" w:sz="0" w:space="0" w:color="auto"/>
            <w:bottom w:val="none" w:sz="0" w:space="0" w:color="auto"/>
            <w:right w:val="none" w:sz="0" w:space="0" w:color="auto"/>
          </w:divBdr>
          <w:divsChild>
            <w:div w:id="1485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18673412">
      <w:bodyDiv w:val="1"/>
      <w:marLeft w:val="0"/>
      <w:marRight w:val="0"/>
      <w:marTop w:val="0"/>
      <w:marBottom w:val="0"/>
      <w:divBdr>
        <w:top w:val="none" w:sz="0" w:space="0" w:color="auto"/>
        <w:left w:val="none" w:sz="0" w:space="0" w:color="auto"/>
        <w:bottom w:val="none" w:sz="0" w:space="0" w:color="auto"/>
        <w:right w:val="none" w:sz="0" w:space="0" w:color="auto"/>
      </w:divBdr>
      <w:divsChild>
        <w:div w:id="139546093">
          <w:marLeft w:val="0"/>
          <w:marRight w:val="0"/>
          <w:marTop w:val="0"/>
          <w:marBottom w:val="0"/>
          <w:divBdr>
            <w:top w:val="none" w:sz="0" w:space="0" w:color="auto"/>
            <w:left w:val="none" w:sz="0" w:space="0" w:color="auto"/>
            <w:bottom w:val="none" w:sz="0" w:space="0" w:color="auto"/>
            <w:right w:val="none" w:sz="0" w:space="0" w:color="auto"/>
          </w:divBdr>
        </w:div>
        <w:div w:id="544676683">
          <w:marLeft w:val="0"/>
          <w:marRight w:val="0"/>
          <w:marTop w:val="0"/>
          <w:marBottom w:val="0"/>
          <w:divBdr>
            <w:top w:val="none" w:sz="0" w:space="0" w:color="auto"/>
            <w:left w:val="none" w:sz="0" w:space="0" w:color="auto"/>
            <w:bottom w:val="none" w:sz="0" w:space="0" w:color="auto"/>
            <w:right w:val="none" w:sz="0" w:space="0" w:color="auto"/>
          </w:divBdr>
        </w:div>
        <w:div w:id="320427734">
          <w:marLeft w:val="0"/>
          <w:marRight w:val="0"/>
          <w:marTop w:val="0"/>
          <w:marBottom w:val="0"/>
          <w:divBdr>
            <w:top w:val="single" w:sz="6" w:space="8" w:color="B2B9C4"/>
            <w:left w:val="single" w:sz="6" w:space="15" w:color="B2B9C4"/>
            <w:bottom w:val="single" w:sz="6" w:space="10" w:color="B2B9C4"/>
            <w:right w:val="single" w:sz="6" w:space="30" w:color="B2B9C4"/>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7797610">
      <w:bodyDiv w:val="1"/>
      <w:marLeft w:val="0"/>
      <w:marRight w:val="0"/>
      <w:marTop w:val="0"/>
      <w:marBottom w:val="0"/>
      <w:divBdr>
        <w:top w:val="none" w:sz="0" w:space="0" w:color="auto"/>
        <w:left w:val="none" w:sz="0" w:space="0" w:color="auto"/>
        <w:bottom w:val="none" w:sz="0" w:space="0" w:color="auto"/>
        <w:right w:val="none" w:sz="0" w:space="0" w:color="auto"/>
      </w:divBdr>
      <w:divsChild>
        <w:div w:id="326245924">
          <w:marLeft w:val="0"/>
          <w:marRight w:val="0"/>
          <w:marTop w:val="0"/>
          <w:marBottom w:val="300"/>
          <w:divBdr>
            <w:top w:val="none" w:sz="0" w:space="0" w:color="auto"/>
            <w:left w:val="none" w:sz="0" w:space="0" w:color="auto"/>
            <w:bottom w:val="none" w:sz="0" w:space="0" w:color="auto"/>
            <w:right w:val="none" w:sz="0" w:space="0" w:color="auto"/>
          </w:divBdr>
          <w:divsChild>
            <w:div w:id="599023636">
              <w:marLeft w:val="0"/>
              <w:marRight w:val="0"/>
              <w:marTop w:val="0"/>
              <w:marBottom w:val="0"/>
              <w:divBdr>
                <w:top w:val="none" w:sz="0" w:space="0" w:color="auto"/>
                <w:left w:val="none" w:sz="0" w:space="0" w:color="auto"/>
                <w:bottom w:val="none" w:sz="0" w:space="0" w:color="auto"/>
                <w:right w:val="none" w:sz="0" w:space="0" w:color="auto"/>
              </w:divBdr>
            </w:div>
          </w:divsChild>
        </w:div>
        <w:div w:id="1168209605">
          <w:marLeft w:val="0"/>
          <w:marRight w:val="0"/>
          <w:marTop w:val="0"/>
          <w:marBottom w:val="0"/>
          <w:divBdr>
            <w:top w:val="none" w:sz="0" w:space="0" w:color="auto"/>
            <w:left w:val="none" w:sz="0" w:space="0" w:color="auto"/>
            <w:bottom w:val="none" w:sz="0" w:space="0" w:color="auto"/>
            <w:right w:val="none" w:sz="0" w:space="0" w:color="auto"/>
          </w:divBdr>
          <w:divsChild>
            <w:div w:id="186439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457EBF-71D0-4340-8820-DA58D7874D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3205</Words>
  <Characters>20197</Characters>
  <Application>Microsoft Office Word</Application>
  <DocSecurity>0</DocSecurity>
  <Lines>168</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2766</cp:revision>
  <dcterms:created xsi:type="dcterms:W3CDTF">2020-03-02T10:25:00Z</dcterms:created>
  <dcterms:modified xsi:type="dcterms:W3CDTF">2020-11-04T06:45:00Z</dcterms:modified>
</cp:coreProperties>
</file>