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B6C98" w14:textId="72EA3C57" w:rsidR="00FF7E39" w:rsidRDefault="00FF7E39" w:rsidP="00563A0D"/>
    <w:p w14:paraId="68994386" w14:textId="77777777" w:rsidR="00EE5872" w:rsidRDefault="00EE5872" w:rsidP="00EE5872">
      <w:r>
        <w:t>&lt;h1&gt;Haben &lt;strong&gt;Kreditkarten&lt;/strong&gt; ein &lt;strong&gt;Ablaufdatum&lt;/strong&gt;? – Wie lang &lt;strong&gt;Kredit&lt;/strong&gt;karten in der Regel gültig sind&lt;/h1&gt;</w:t>
      </w:r>
    </w:p>
    <w:p w14:paraId="5AC0643D" w14:textId="77777777" w:rsidR="00EE5872" w:rsidRDefault="00EE5872" w:rsidP="00EE5872"/>
    <w:p w14:paraId="21D25BF8" w14:textId="77777777" w:rsidR="00EE5872" w:rsidRDefault="00EE5872" w:rsidP="00EE5872">
      <w:r>
        <w:t>&lt;p&gt;Wie bei einer &lt;strong&gt;Girokonto&lt;/strong&gt;-Karte kommt auch bei einer &lt;strong&gt;Kreditkarte&lt;/strong&gt; früher oder später der Zeitpunkt, an dem diese ihre &lt;strong&gt;Gültigkeit&lt;/strong&gt; verliert und eine &lt;strong&gt;neue Karte&lt;/strong&gt; beantragt werden muss. Denn auch diese Form des &lt;strong&gt;bargeldlosen Zahlens&lt;/strong&gt; hat eine zeitlich begrenzte Nutzbarkeit. Die Gründe dafür sind recht vielschichtig: &lt;strong&gt;Technische Neuerungen&lt;/strong&gt;, eine &lt;strong&gt;erneute Bonitätsprüfung&lt;/strong&gt; oder schlicht und ergreifend die &lt;strong&gt;Karten-Abnutzung&lt;/strong&gt; können als Hauptgründe für den notwendigen Austausch der Altkarte gegen eine neue Kreditkarte genannt werden. Welche &lt;strong&gt;Zeitspanne&lt;/strong&gt; hier genau vorgesehen ist, das finden potenzielle Kreditkartenkunden meist in den entsprechenden &lt;strong&gt;Vertragsbedingungen&lt;/strong&gt; – diese sehen vor, in welchen &lt;strong&gt;Intervallen&lt;/strong&gt; das betreffende Kartenprodukt ausgetauscht werden muss. Je nach Anbieter kommen so einmal lange und einmal kurze &lt;strong&gt;Verwendungszeiträume&lt;/strong&gt; zustande. Im nun folgenden &lt;strong&gt;Ratgeber&lt;/strong&gt;-Artikel möchten wir den Leser einmal über alle wichtigen Fakten zu den Themen &lt;strong&gt;Validität&lt;/strong&gt; und &lt;strong&gt;Ablaufdatum&lt;/strong&gt; von &lt;strong&gt;Prepaid&lt;/strong&gt;-Kreditkarten mit Girokonto und regulären &lt;strong&gt;Kredit&lt;/strong&gt;karten aufklären.&lt;/p&gt;</w:t>
      </w:r>
    </w:p>
    <w:p w14:paraId="1E1EEA79" w14:textId="77777777" w:rsidR="00EE5872" w:rsidRDefault="00EE5872" w:rsidP="00EE5872"/>
    <w:p w14:paraId="2315F256" w14:textId="77777777" w:rsidR="00EE5872" w:rsidRDefault="00EE5872" w:rsidP="00EE5872">
      <w:r>
        <w:t>&lt;h2&gt;Die wichtigsten Informationen unseres &lt;strong&gt;Ratgeber&lt;/strong&gt;s in puncto &lt;strong&gt;Validität&lt;/strong&gt; und &lt;strong&gt;Ablaufdatum&lt;/strong&gt; von Kreditkarten einmal vorweg genannt&lt;/h2&gt;</w:t>
      </w:r>
    </w:p>
    <w:p w14:paraId="1BFE8092" w14:textId="77777777" w:rsidR="00EE5872" w:rsidRDefault="00EE5872" w:rsidP="00EE5872"/>
    <w:p w14:paraId="0D9724C7" w14:textId="77777777" w:rsidR="00EE5872" w:rsidRDefault="00EE5872" w:rsidP="00EE5872">
      <w:r>
        <w:t>&lt;ul&gt;</w:t>
      </w:r>
    </w:p>
    <w:p w14:paraId="7A6AA18F" w14:textId="77777777" w:rsidR="00EE5872" w:rsidRDefault="00EE5872" w:rsidP="00EE5872">
      <w:r>
        <w:t>&lt;li&gt;die meisten &lt;strong&gt;Kreditkarten&lt;/strong&gt; (auch &lt;strong&gt;Prepaid&lt;/strong&gt;-Kreditkarten) sind &lt;strong&gt;maximal 4 Jahre&lt;/strong&gt; gültig&lt;/li&gt;</w:t>
      </w:r>
    </w:p>
    <w:p w14:paraId="67C4DEC9" w14:textId="77777777" w:rsidR="00EE5872" w:rsidRDefault="00EE5872" w:rsidP="00EE5872">
      <w:r>
        <w:t>&lt;li&gt;Kreditkartennehmer erhalten nach diesem Zeitraum eine &lt;strong&gt;kostenlose&lt;/strong&gt;, &lt;strong&gt;Folgekarte&lt;/strong&gt; im Tausch gegen ihre Altkarte&lt;/li&gt;</w:t>
      </w:r>
    </w:p>
    <w:p w14:paraId="06A3BE55" w14:textId="77777777" w:rsidR="00EE5872" w:rsidRDefault="00EE5872" w:rsidP="00EE5872">
      <w:r>
        <w:t>&lt;li&gt;bei wenigen Anbietern muss jedoch ein spezieller &lt;strong&gt;Antrag auf die Zusendung einer Ersatz-Kreditkarte&lt;/strong&gt; gestellt werden&lt;/li&gt;</w:t>
      </w:r>
    </w:p>
    <w:p w14:paraId="52C97947" w14:textId="77777777" w:rsidR="00EE5872" w:rsidRDefault="00EE5872" w:rsidP="00EE5872">
      <w:r>
        <w:t>&lt;li&gt;die &lt;strong&gt;Folgekarte&lt;/strong&gt; erhalten Kreditkartennehmer meist &lt;strong&gt;2 Wochen vor Ablauf der Altkarte&lt;/strong&gt;&lt;/li&gt;</w:t>
      </w:r>
    </w:p>
    <w:p w14:paraId="163E6DB1" w14:textId="77777777" w:rsidR="00EE5872" w:rsidRDefault="00EE5872" w:rsidP="00EE5872">
      <w:r>
        <w:t>&lt;li&gt;im Einzelfall auch die Erteilung einer &lt;strong&gt;vorgezogenen Folgekarte&lt;/strong&gt; für einen Zeitraum bis maximal &lt;strong&gt;12 Monate&lt;/strong&gt; möglich&lt;/li&gt;</w:t>
      </w:r>
    </w:p>
    <w:p w14:paraId="7402CB0E" w14:textId="77777777" w:rsidR="00EE5872" w:rsidRDefault="00EE5872" w:rsidP="00EE5872">
      <w:r>
        <w:t>&lt;li&gt;rückt der Ablaufzeitpunkt näher, lohnt ein &lt;strong&gt;unabhängiger Kreditkartenvergleich&lt;/strong&gt; über ein Online-Portal&lt;/li&gt;</w:t>
      </w:r>
    </w:p>
    <w:p w14:paraId="2A34DB49" w14:textId="77777777" w:rsidR="00EE5872" w:rsidRDefault="00EE5872" w:rsidP="00EE5872">
      <w:r>
        <w:t>&lt;/ul&gt;</w:t>
      </w:r>
    </w:p>
    <w:p w14:paraId="48CD5B75" w14:textId="77777777" w:rsidR="00EE5872" w:rsidRDefault="00EE5872" w:rsidP="00EE5872"/>
    <w:p w14:paraId="093A6C7A" w14:textId="77777777" w:rsidR="00EE5872" w:rsidRDefault="00EE5872" w:rsidP="00EE5872">
      <w:r>
        <w:lastRenderedPageBreak/>
        <w:t>&lt;h2&gt;Warum eine ablaufende &lt;strong&gt;Kreditkarte&lt;/strong&gt; in vielen Fällen ein Problem darstellt&lt;/h2&gt;</w:t>
      </w:r>
    </w:p>
    <w:p w14:paraId="2160370D" w14:textId="77777777" w:rsidR="00EE5872" w:rsidRDefault="00EE5872" w:rsidP="00EE5872"/>
    <w:p w14:paraId="032CA014" w14:textId="77777777" w:rsidR="00EE5872" w:rsidRDefault="00EE5872" w:rsidP="00EE5872">
      <w:r>
        <w:t>&lt;p&gt;Insofern eine größere &lt;strong&gt;Reise&lt;/strong&gt; ansteht oder ein &lt;strong&gt;Mietwagen gebucht&lt;/strong&gt; werden soll, sollte nebst des passenden Gepäcks auch auf eine &lt;strong&gt;gültige Kreditkarte&lt;/strong&gt; geachtet werden. Da eine Solche nicht nur ein &lt;strong&gt;beliebtes Zahlungsmittel&lt;/strong&gt; im &lt;strong&gt;In- und Ausland&lt;/strong&gt; darstellt, sondern in &lt;strong&gt;Hotels&lt;/strong&gt; und bei &lt;strong&gt;Mietwagenanbietern&lt;/strong&gt; mittlerweile die &lt;strong&gt;einzige Bezahlmöglichkeit&lt;/strong&gt; darstellen, ist es extrem wichtig, dass potenzielle Kreditkartenhalter in &lt;strong&gt;regelmäßigen Abständen die Gültigkeit ihrer Kreditkarten überprüfen&lt;/strong&gt;. Die entsprechende &lt;strong&gt;Gültig&lt;/strong&gt;keit sollte im Bestfall bis zum tatsächlichen Reiseende bestehen, da Reisende ansonsten nicht damit bezahlen können. Bei vielen &lt;strong&gt;Online-Bezahlvorgängen&lt;/strong&gt; muss mittlerweile auch die &lt;strong&gt;Gültigkeit der Kreditkarte&lt;/strong&gt; angegeben werden, um entsprechend bezahlen zu können. Viele Online-Anbieter schreiben hier eine &lt;strong&gt;Mindestgültigkeit von 3 Monaten&lt;/strong&gt; vor, um überhaupt mit dem jeweiligen Kartenprodukt bezahlen zu können. In jedem Fall kann mit einer &lt;strong&gt;Karte&lt;/strong&gt;, die tatsächlich schon abgelaufen ist, &lt;strong&gt;nicht mehr bezahlt werden&lt;/strong&gt;. Ist die individuelle &lt;strong&gt;Kreditkarte&lt;/strong&gt; also nicht mehr lange valid oder gar schon abgelaufen, muss eine Folgekarte her! Hierfür sollten sich potenzielle Kreditkartennehmer möglichst frühzeitig an die betreffende &lt;strong&gt;Bank&lt;/strong&gt; wenden.&lt;/p&gt;</w:t>
      </w:r>
    </w:p>
    <w:p w14:paraId="6205D523" w14:textId="77777777" w:rsidR="00EE5872" w:rsidRDefault="00EE5872" w:rsidP="00EE5872"/>
    <w:p w14:paraId="14CE9090" w14:textId="77777777" w:rsidR="00EE5872" w:rsidRDefault="00EE5872" w:rsidP="00EE5872">
      <w:r>
        <w:t>&lt;h2&gt;&lt;strong&gt;Gültigkeit&lt;/strong&gt; überprüfen, Folgekarte beantragen und erhalten – so einfach geht’s&lt;/h2&gt;</w:t>
      </w:r>
    </w:p>
    <w:p w14:paraId="538C9D8F" w14:textId="77777777" w:rsidR="00EE5872" w:rsidRDefault="00EE5872" w:rsidP="00EE5872"/>
    <w:p w14:paraId="54854818" w14:textId="77777777" w:rsidR="00EE5872" w:rsidRDefault="00EE5872" w:rsidP="00EE5872">
      <w:r>
        <w:t>&lt;p&gt;Damit man als potenzieller Kreditkartenhalter immer auf der sicheren Seite ist und es erst gar nicht dazu kommt, das die eigene Karte im Bedarfsfall abgelaufen ist, haben wir im Folgenden einmal alle wichtigen Schritte zusammengefasst, die in diesem Zusammenhang beachtet werden sollten.&lt;/p&gt;</w:t>
      </w:r>
    </w:p>
    <w:p w14:paraId="182BB60F" w14:textId="77777777" w:rsidR="00EE5872" w:rsidRDefault="00EE5872" w:rsidP="00EE5872"/>
    <w:p w14:paraId="5FF42228" w14:textId="77777777" w:rsidR="00EE5872" w:rsidRDefault="00EE5872" w:rsidP="00EE5872">
      <w:r>
        <w:t>&lt;h3&gt;&lt;strong&gt;Schritt 1&lt;/strong&gt;: So kann die &lt;strong&gt;Validität&lt;/strong&gt; der eigenen &lt;strong&gt;Kreditkarte&lt;/strong&gt; herausgefunden werden&lt;/h3&gt;</w:t>
      </w:r>
    </w:p>
    <w:p w14:paraId="33CF4807" w14:textId="77777777" w:rsidR="00EE5872" w:rsidRDefault="00EE5872" w:rsidP="00EE5872"/>
    <w:p w14:paraId="320AF2CF" w14:textId="77777777" w:rsidR="00EE5872" w:rsidRDefault="00EE5872" w:rsidP="00EE5872">
      <w:r>
        <w:t>&lt;p&gt;Wer auf der Suche nach dem Kreditkartenablaufdatum ist, der findet jenes in der Regel &lt;strong&gt;auf der Karten-Vorderseite&lt;/strong&gt;. Formattechnisch ist das Datum des Ablaufens in &lt;strong&gt;MONAT/JAHR&lt;/strong&gt; angegeben. Das heißt, das zum Beispiel &lt;strong&gt;08/20&lt;/strong&gt; für den &lt;strong&gt;31. August 2020&lt;/strong&gt; stehen würde. Hierbei gilt immer der &lt;strong&gt;letzte Tag des Ablaufmonats&lt;/strong&gt; als tatsächliches Datum des Ablaufens. Direkt &lt;strong&gt;vor&lt;/strong&gt; oder wahlweise &lt;strong&gt;über dem Datum&lt;/strong&gt; stehen oft noch die Begrifflichkeiten &lt;strong&gt;Good Thru&lt;/strong&gt; oder &lt;strong&gt;Valid Thru&lt;/strong&gt; sowie &lt;strong&gt;Valid Dates&lt;/strong&gt;. Hierbei handelt es sich um den entsprechenden Zeitpunkt, &lt;strong&gt;ab wann&lt;/strong&gt; die Folgekarte einsetzbar ist (&lt;strong&gt;vor allem wichtig bei &lt;strong&gt;neue&lt;/strong&gt;n Karten!&lt;/strong&gt;).&lt;/p&gt;</w:t>
      </w:r>
    </w:p>
    <w:p w14:paraId="6911C6DD" w14:textId="77777777" w:rsidR="00EE5872" w:rsidRDefault="00EE5872" w:rsidP="00EE5872"/>
    <w:p w14:paraId="6A06FA0E" w14:textId="77777777" w:rsidR="00EE5872" w:rsidRDefault="00EE5872" w:rsidP="00EE5872">
      <w:r>
        <w:lastRenderedPageBreak/>
        <w:t>&lt;h3&gt;&lt;strong&gt;Schritt 2&lt;/strong&gt;: So kann bei &lt;strong&gt;Ablauf&lt;/strong&gt; der Altkarte eine &lt;strong&gt;Folgekarte&lt;/strong&gt; bei der &lt;strong&gt;Bank&lt;/strong&gt; kostenlos bezogen werden&lt;/h3&gt;</w:t>
      </w:r>
    </w:p>
    <w:p w14:paraId="28B3C8E6" w14:textId="77777777" w:rsidR="00EE5872" w:rsidRDefault="00EE5872" w:rsidP="00EE5872"/>
    <w:p w14:paraId="142EE2EB" w14:textId="77777777" w:rsidR="00EE5872" w:rsidRDefault="00EE5872" w:rsidP="00EE5872">
      <w:r>
        <w:t>&lt;p&gt;Bei den meisten Kreditkartenanbietern wird dem potenziellen Kreditkartenhalter meist noch &lt;strong&gt;vor Ablauf der Altkarte eine Folgekarte&lt;/strong&gt; zugesandt, sodass sich dieser hier um nichts weiter kümmern muss. Ist dies nicht der Fall, sollten sich potenzielle Kreditkartenhalter unverzüglich an ihre Bank wenden, über deren &lt;strong&gt;Beantragungsformulare&lt;/strong&gt; dann eine neue Kreditkarte beantragt werden kann. Die &lt;strong&gt;Eröffnungsunterlagen&lt;/strong&gt; müssen dann wie gewohnt &lt;strong&gt;ausgefüllt&lt;/strong&gt; und anschließend noch &lt;strong&gt;verifiziert&lt;/strong&gt; werden. Sobald dies erledigt ist, werden alle &lt;strong&gt;Unterlagen&lt;/strong&gt; noch einmal vom Kreditkartenanbieter &lt;strong&gt;geprüft&lt;/strong&gt; (stellenweise wird eine &lt;strong&gt;nochmalige Bonitätsprüfung&lt;/strong&gt; durchgeführt) und bereits nach wenigen Tagen ist die kostenlose &lt;strong&gt;Folgekarte&lt;/strong&gt; dann beim Kreditkartenehmer.&lt;/p&gt;</w:t>
      </w:r>
    </w:p>
    <w:p w14:paraId="65C41029" w14:textId="77777777" w:rsidR="00EE5872" w:rsidRDefault="00EE5872" w:rsidP="00EE5872"/>
    <w:p w14:paraId="2DACD6FA" w14:textId="77777777" w:rsidR="00EE5872" w:rsidRDefault="00EE5872" w:rsidP="00EE5872">
      <w:r>
        <w:t>&lt;h3&gt;&lt;strong&gt;Schritt 3&lt;/strong&gt;: &lt;strong&gt;Altkarte&lt;/strong&gt; unbedingt entsorgen&lt;/h3&gt;</w:t>
      </w:r>
    </w:p>
    <w:p w14:paraId="5AC005BE" w14:textId="77777777" w:rsidR="00EE5872" w:rsidRDefault="00EE5872" w:rsidP="00EE5872"/>
    <w:p w14:paraId="13A92A76" w14:textId="77777777" w:rsidR="00EE5872" w:rsidRDefault="00EE5872" w:rsidP="00EE5872">
      <w:r>
        <w:t>&lt;p&gt;Es sollte im Rahmen der Beantragung einer Folgekarte unbedingt darauf geachtet werden, dass die Altkarte &lt;strong&gt;sofort entsorgt&lt;/strong&gt; oder an den &lt;strong&gt;Kreditkartenanbieter&lt;/strong&gt; rückgesendet wird, damit dieser jene unbenutzbar machen kann. Das dient vor allem der &lt;strong&gt;persönlichen Sicherheit&lt;/strong&gt; und schützt den Kreditkartenhalter auch vor potenziellem &lt;strong&gt;Missbrauch&lt;/strong&gt; seiner Altkarte und seiner Daten.&lt;/p&gt;</w:t>
      </w:r>
    </w:p>
    <w:p w14:paraId="5BCE9B93" w14:textId="77777777" w:rsidR="00EE5872" w:rsidRDefault="00EE5872" w:rsidP="00EE5872"/>
    <w:p w14:paraId="203344C6" w14:textId="77777777" w:rsidR="00EE5872" w:rsidRDefault="00EE5872" w:rsidP="00EE5872">
      <w:r>
        <w:t>&lt;h2&gt;Bei der Folgekarte bleibt im Grunde genommen alles beim Alten&lt;/h2&gt;</w:t>
      </w:r>
    </w:p>
    <w:p w14:paraId="69E228C2" w14:textId="77777777" w:rsidR="00EE5872" w:rsidRDefault="00EE5872" w:rsidP="00EE5872"/>
    <w:p w14:paraId="24428999" w14:textId="77777777" w:rsidR="00EE5872" w:rsidRDefault="00EE5872" w:rsidP="00EE5872">
      <w:r>
        <w:t>&lt;p&gt;Folgende Dinge ändern sich daher bei der &lt;strong&gt;Folgekarte&lt;/strong&gt; nicht:&lt;/p&gt;</w:t>
      </w:r>
    </w:p>
    <w:p w14:paraId="27A5745F" w14:textId="77777777" w:rsidR="00EE5872" w:rsidRDefault="00EE5872" w:rsidP="00EE5872"/>
    <w:p w14:paraId="116E266C" w14:textId="77777777" w:rsidR="00EE5872" w:rsidRDefault="00EE5872" w:rsidP="00EE5872">
      <w:r>
        <w:t>&lt;ul&gt;</w:t>
      </w:r>
    </w:p>
    <w:p w14:paraId="49C4C2C4" w14:textId="77777777" w:rsidR="00EE5872" w:rsidRDefault="00EE5872" w:rsidP="00EE5872">
      <w:r>
        <w:t>&lt;li&gt;die &lt;strong&gt;Kreditkartennummer&lt;/strong&gt; bleibt die Gleiche&lt;/li&gt;</w:t>
      </w:r>
    </w:p>
    <w:p w14:paraId="1C70C8A0" w14:textId="77777777" w:rsidR="00EE5872" w:rsidRDefault="00EE5872" w:rsidP="00EE5872">
      <w:r>
        <w:t>&lt;li&gt;die &lt;strong&gt;Prüfziffer&lt;/strong&gt; bleibt in den meisten Fällen ebenfalls die Gleiche&lt;/li&gt;</w:t>
      </w:r>
    </w:p>
    <w:p w14:paraId="2DCD596C" w14:textId="77777777" w:rsidR="00EE5872" w:rsidRDefault="00EE5872" w:rsidP="00EE5872">
      <w:r>
        <w:t>&lt;li&gt;die &lt;strong&gt;PIN&lt;/strong&gt; bleibt gleich oder kann vom Kreditkartenhalter neu abgeändert werden&lt;/li&gt;</w:t>
      </w:r>
    </w:p>
    <w:p w14:paraId="1F19C327" w14:textId="39EC6006" w:rsidR="00563A0D" w:rsidRPr="00563A0D" w:rsidRDefault="00EE5872" w:rsidP="00EE5872">
      <w:r>
        <w:t>&lt;/ul&gt;</w:t>
      </w:r>
      <w:bookmarkStart w:id="0" w:name="_GoBack"/>
      <w:bookmarkEnd w:id="0"/>
    </w:p>
    <w:sectPr w:rsidR="00563A0D" w:rsidRPr="00563A0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C09F3"/>
    <w:multiLevelType w:val="multilevel"/>
    <w:tmpl w:val="AA5C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C246FD"/>
    <w:multiLevelType w:val="multilevel"/>
    <w:tmpl w:val="527A8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AD62E0"/>
    <w:multiLevelType w:val="multilevel"/>
    <w:tmpl w:val="D292D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9577B"/>
    <w:multiLevelType w:val="multilevel"/>
    <w:tmpl w:val="C4569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906E11"/>
    <w:multiLevelType w:val="multilevel"/>
    <w:tmpl w:val="BDD6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961E29"/>
    <w:multiLevelType w:val="multilevel"/>
    <w:tmpl w:val="664A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6F95A96"/>
    <w:multiLevelType w:val="multilevel"/>
    <w:tmpl w:val="D114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8D66CD"/>
    <w:multiLevelType w:val="multilevel"/>
    <w:tmpl w:val="29CA7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E44B08"/>
    <w:multiLevelType w:val="multilevel"/>
    <w:tmpl w:val="5186E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CA1F97"/>
    <w:multiLevelType w:val="multilevel"/>
    <w:tmpl w:val="3D96F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230825"/>
    <w:multiLevelType w:val="multilevel"/>
    <w:tmpl w:val="584CF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D43D7A"/>
    <w:multiLevelType w:val="multilevel"/>
    <w:tmpl w:val="7C4CD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2F3627"/>
    <w:multiLevelType w:val="multilevel"/>
    <w:tmpl w:val="54B65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94C229C"/>
    <w:multiLevelType w:val="multilevel"/>
    <w:tmpl w:val="D0EC6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BB653A6"/>
    <w:multiLevelType w:val="multilevel"/>
    <w:tmpl w:val="9D507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B63B9D"/>
    <w:multiLevelType w:val="multilevel"/>
    <w:tmpl w:val="79866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3A2D50"/>
    <w:multiLevelType w:val="multilevel"/>
    <w:tmpl w:val="34E0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68A07D8"/>
    <w:multiLevelType w:val="multilevel"/>
    <w:tmpl w:val="21729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908153A"/>
    <w:multiLevelType w:val="multilevel"/>
    <w:tmpl w:val="034489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747F7C"/>
    <w:multiLevelType w:val="multilevel"/>
    <w:tmpl w:val="39747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00C398C"/>
    <w:multiLevelType w:val="multilevel"/>
    <w:tmpl w:val="DDC45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01C3A9D"/>
    <w:multiLevelType w:val="multilevel"/>
    <w:tmpl w:val="CF8CB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31C448D"/>
    <w:multiLevelType w:val="multilevel"/>
    <w:tmpl w:val="3D9023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88D0B9F"/>
    <w:multiLevelType w:val="multilevel"/>
    <w:tmpl w:val="1E98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BF8212B"/>
    <w:multiLevelType w:val="multilevel"/>
    <w:tmpl w:val="27E4A5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AC72D4"/>
    <w:multiLevelType w:val="multilevel"/>
    <w:tmpl w:val="060EA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8"/>
  </w:num>
  <w:num w:numId="4">
    <w:abstractNumId w:val="19"/>
  </w:num>
  <w:num w:numId="5">
    <w:abstractNumId w:val="7"/>
  </w:num>
  <w:num w:numId="6">
    <w:abstractNumId w:val="15"/>
  </w:num>
  <w:num w:numId="7">
    <w:abstractNumId w:val="3"/>
  </w:num>
  <w:num w:numId="8">
    <w:abstractNumId w:val="1"/>
  </w:num>
  <w:num w:numId="9">
    <w:abstractNumId w:val="4"/>
  </w:num>
  <w:num w:numId="10">
    <w:abstractNumId w:val="20"/>
  </w:num>
  <w:num w:numId="11">
    <w:abstractNumId w:val="17"/>
  </w:num>
  <w:num w:numId="12">
    <w:abstractNumId w:val="16"/>
  </w:num>
  <w:num w:numId="13">
    <w:abstractNumId w:val="21"/>
  </w:num>
  <w:num w:numId="14">
    <w:abstractNumId w:val="9"/>
  </w:num>
  <w:num w:numId="15">
    <w:abstractNumId w:val="12"/>
  </w:num>
  <w:num w:numId="16">
    <w:abstractNumId w:val="23"/>
  </w:num>
  <w:num w:numId="17">
    <w:abstractNumId w:val="13"/>
  </w:num>
  <w:num w:numId="18">
    <w:abstractNumId w:val="5"/>
  </w:num>
  <w:num w:numId="19">
    <w:abstractNumId w:val="25"/>
  </w:num>
  <w:num w:numId="20">
    <w:abstractNumId w:val="24"/>
  </w:num>
  <w:num w:numId="21">
    <w:abstractNumId w:val="18"/>
  </w:num>
  <w:num w:numId="22">
    <w:abstractNumId w:val="11"/>
  </w:num>
  <w:num w:numId="23">
    <w:abstractNumId w:val="22"/>
  </w:num>
  <w:num w:numId="24">
    <w:abstractNumId w:val="14"/>
  </w:num>
  <w:num w:numId="25">
    <w:abstractNumId w:val="10"/>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37821"/>
    <w:rsid w:val="00037B1F"/>
    <w:rsid w:val="00060740"/>
    <w:rsid w:val="000725BE"/>
    <w:rsid w:val="0007309D"/>
    <w:rsid w:val="000B4FB6"/>
    <w:rsid w:val="000C1D9F"/>
    <w:rsid w:val="000F1F3E"/>
    <w:rsid w:val="000F7122"/>
    <w:rsid w:val="00136D14"/>
    <w:rsid w:val="00186274"/>
    <w:rsid w:val="00194D90"/>
    <w:rsid w:val="001A59A2"/>
    <w:rsid w:val="001A5B93"/>
    <w:rsid w:val="001B721A"/>
    <w:rsid w:val="001F357D"/>
    <w:rsid w:val="00207A6E"/>
    <w:rsid w:val="00216181"/>
    <w:rsid w:val="002254A3"/>
    <w:rsid w:val="00233A70"/>
    <w:rsid w:val="00244224"/>
    <w:rsid w:val="0025275C"/>
    <w:rsid w:val="00273773"/>
    <w:rsid w:val="00274D53"/>
    <w:rsid w:val="0029514D"/>
    <w:rsid w:val="002C2F04"/>
    <w:rsid w:val="002C7DD5"/>
    <w:rsid w:val="002D3C02"/>
    <w:rsid w:val="002F055B"/>
    <w:rsid w:val="002F5797"/>
    <w:rsid w:val="00307A8D"/>
    <w:rsid w:val="0032138C"/>
    <w:rsid w:val="00327393"/>
    <w:rsid w:val="003341EB"/>
    <w:rsid w:val="003366A4"/>
    <w:rsid w:val="00342A5E"/>
    <w:rsid w:val="00343CE2"/>
    <w:rsid w:val="00347863"/>
    <w:rsid w:val="00351D29"/>
    <w:rsid w:val="00353EA9"/>
    <w:rsid w:val="00356DBD"/>
    <w:rsid w:val="00360F07"/>
    <w:rsid w:val="0036271E"/>
    <w:rsid w:val="00377631"/>
    <w:rsid w:val="00382EEA"/>
    <w:rsid w:val="00387178"/>
    <w:rsid w:val="003939F8"/>
    <w:rsid w:val="003A7284"/>
    <w:rsid w:val="003A7600"/>
    <w:rsid w:val="003B0742"/>
    <w:rsid w:val="003B565E"/>
    <w:rsid w:val="003C2187"/>
    <w:rsid w:val="003C55BA"/>
    <w:rsid w:val="003D6728"/>
    <w:rsid w:val="003F0F9A"/>
    <w:rsid w:val="004065EF"/>
    <w:rsid w:val="00421A06"/>
    <w:rsid w:val="004374F4"/>
    <w:rsid w:val="004420C9"/>
    <w:rsid w:val="00451CAF"/>
    <w:rsid w:val="00483AE0"/>
    <w:rsid w:val="004D2EE9"/>
    <w:rsid w:val="005017D4"/>
    <w:rsid w:val="005048CF"/>
    <w:rsid w:val="00515F43"/>
    <w:rsid w:val="00540F90"/>
    <w:rsid w:val="00552F1B"/>
    <w:rsid w:val="005625ED"/>
    <w:rsid w:val="00563A0D"/>
    <w:rsid w:val="00595CBE"/>
    <w:rsid w:val="00595F1E"/>
    <w:rsid w:val="00597140"/>
    <w:rsid w:val="005C27DE"/>
    <w:rsid w:val="005E1FF0"/>
    <w:rsid w:val="005E2728"/>
    <w:rsid w:val="005E67B0"/>
    <w:rsid w:val="005F4B72"/>
    <w:rsid w:val="005F5D18"/>
    <w:rsid w:val="00606335"/>
    <w:rsid w:val="0061322E"/>
    <w:rsid w:val="0062606F"/>
    <w:rsid w:val="00627F6D"/>
    <w:rsid w:val="00635AB1"/>
    <w:rsid w:val="006434A3"/>
    <w:rsid w:val="00644048"/>
    <w:rsid w:val="0066564D"/>
    <w:rsid w:val="00665EFB"/>
    <w:rsid w:val="00676088"/>
    <w:rsid w:val="006B090B"/>
    <w:rsid w:val="006B0DBF"/>
    <w:rsid w:val="006C4C94"/>
    <w:rsid w:val="006C53B4"/>
    <w:rsid w:val="006D1039"/>
    <w:rsid w:val="006E3307"/>
    <w:rsid w:val="006E5510"/>
    <w:rsid w:val="006E6828"/>
    <w:rsid w:val="006F272D"/>
    <w:rsid w:val="006F6EA0"/>
    <w:rsid w:val="006F7BE4"/>
    <w:rsid w:val="00702544"/>
    <w:rsid w:val="00711DA2"/>
    <w:rsid w:val="007479D8"/>
    <w:rsid w:val="007512FD"/>
    <w:rsid w:val="007529B6"/>
    <w:rsid w:val="0078536C"/>
    <w:rsid w:val="007872E3"/>
    <w:rsid w:val="007A7521"/>
    <w:rsid w:val="007B3F3E"/>
    <w:rsid w:val="007D27AC"/>
    <w:rsid w:val="00800AA9"/>
    <w:rsid w:val="00801E7B"/>
    <w:rsid w:val="0082614A"/>
    <w:rsid w:val="0083199D"/>
    <w:rsid w:val="008670E0"/>
    <w:rsid w:val="008726A3"/>
    <w:rsid w:val="008951C6"/>
    <w:rsid w:val="008A53E7"/>
    <w:rsid w:val="008B5B5A"/>
    <w:rsid w:val="008B700F"/>
    <w:rsid w:val="008E25D0"/>
    <w:rsid w:val="008F4B1B"/>
    <w:rsid w:val="009034F3"/>
    <w:rsid w:val="00904D05"/>
    <w:rsid w:val="009161B5"/>
    <w:rsid w:val="00920AE8"/>
    <w:rsid w:val="00957C65"/>
    <w:rsid w:val="00962C27"/>
    <w:rsid w:val="00993DC3"/>
    <w:rsid w:val="009B6FAD"/>
    <w:rsid w:val="009C53C5"/>
    <w:rsid w:val="009C6836"/>
    <w:rsid w:val="009D76A0"/>
    <w:rsid w:val="00A003EB"/>
    <w:rsid w:val="00A0179A"/>
    <w:rsid w:val="00A020B0"/>
    <w:rsid w:val="00A03FE8"/>
    <w:rsid w:val="00A1559E"/>
    <w:rsid w:val="00A53FB8"/>
    <w:rsid w:val="00A73DB6"/>
    <w:rsid w:val="00AB3836"/>
    <w:rsid w:val="00AC36B9"/>
    <w:rsid w:val="00AC4C61"/>
    <w:rsid w:val="00AC7F76"/>
    <w:rsid w:val="00AD5B31"/>
    <w:rsid w:val="00AD5B9C"/>
    <w:rsid w:val="00AE1F77"/>
    <w:rsid w:val="00AE3BAB"/>
    <w:rsid w:val="00B2724D"/>
    <w:rsid w:val="00B32E08"/>
    <w:rsid w:val="00B3587F"/>
    <w:rsid w:val="00B41CF8"/>
    <w:rsid w:val="00B554AC"/>
    <w:rsid w:val="00B90137"/>
    <w:rsid w:val="00BA29B4"/>
    <w:rsid w:val="00BE1C5C"/>
    <w:rsid w:val="00BF465F"/>
    <w:rsid w:val="00C0580C"/>
    <w:rsid w:val="00C16E53"/>
    <w:rsid w:val="00C22157"/>
    <w:rsid w:val="00C574BD"/>
    <w:rsid w:val="00C7222A"/>
    <w:rsid w:val="00C84C1F"/>
    <w:rsid w:val="00C930B0"/>
    <w:rsid w:val="00CB2861"/>
    <w:rsid w:val="00CB2A93"/>
    <w:rsid w:val="00CC5179"/>
    <w:rsid w:val="00CC5F29"/>
    <w:rsid w:val="00CF707F"/>
    <w:rsid w:val="00D10DE1"/>
    <w:rsid w:val="00D12795"/>
    <w:rsid w:val="00D306C1"/>
    <w:rsid w:val="00D3288F"/>
    <w:rsid w:val="00D45087"/>
    <w:rsid w:val="00D51A83"/>
    <w:rsid w:val="00D77E29"/>
    <w:rsid w:val="00D9007D"/>
    <w:rsid w:val="00DD0DAC"/>
    <w:rsid w:val="00DE3952"/>
    <w:rsid w:val="00DE3F7D"/>
    <w:rsid w:val="00DE7453"/>
    <w:rsid w:val="00E14473"/>
    <w:rsid w:val="00E27CB0"/>
    <w:rsid w:val="00E42212"/>
    <w:rsid w:val="00E50F4E"/>
    <w:rsid w:val="00E5360D"/>
    <w:rsid w:val="00E71F1D"/>
    <w:rsid w:val="00E82E7C"/>
    <w:rsid w:val="00E847A3"/>
    <w:rsid w:val="00E93EE4"/>
    <w:rsid w:val="00E97241"/>
    <w:rsid w:val="00EA23AF"/>
    <w:rsid w:val="00EC685E"/>
    <w:rsid w:val="00EE2E59"/>
    <w:rsid w:val="00EE5872"/>
    <w:rsid w:val="00EF348A"/>
    <w:rsid w:val="00F03CB2"/>
    <w:rsid w:val="00F079D6"/>
    <w:rsid w:val="00F20D97"/>
    <w:rsid w:val="00F279FA"/>
    <w:rsid w:val="00F27BDB"/>
    <w:rsid w:val="00F365E5"/>
    <w:rsid w:val="00F56B60"/>
    <w:rsid w:val="00F92446"/>
    <w:rsid w:val="00FC3DED"/>
    <w:rsid w:val="00FD5D60"/>
    <w:rsid w:val="00FF7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1033</Words>
  <Characters>6514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167</cp:revision>
  <dcterms:created xsi:type="dcterms:W3CDTF">2020-03-02T10:25:00Z</dcterms:created>
  <dcterms:modified xsi:type="dcterms:W3CDTF">2020-03-15T16:44:00Z</dcterms:modified>
</cp:coreProperties>
</file>